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8B2" w:rsidRDefault="008108B2" w:rsidP="008108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Информационные материалы в рамках предоставления заявителю сведений по оформлению </w:t>
      </w:r>
      <w:proofErr w:type="spellStart"/>
      <w:r w:rsidRPr="008108B2">
        <w:rPr>
          <w:rFonts w:ascii="Times New Roman" w:hAnsi="Times New Roman" w:cs="Times New Roman"/>
          <w:b/>
          <w:bCs/>
          <w:sz w:val="24"/>
          <w:szCs w:val="24"/>
        </w:rPr>
        <w:t>европротокола</w:t>
      </w:r>
      <w:proofErr w:type="spellEnd"/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08B2">
        <w:rPr>
          <w:rFonts w:ascii="Times New Roman" w:hAnsi="Times New Roman" w:cs="Times New Roman"/>
          <w:b/>
          <w:bCs/>
          <w:sz w:val="24"/>
          <w:szCs w:val="24"/>
        </w:rPr>
        <w:t>Что такое «</w:t>
      </w:r>
      <w:proofErr w:type="spellStart"/>
      <w:r w:rsidRPr="008108B2">
        <w:rPr>
          <w:rFonts w:ascii="Times New Roman" w:hAnsi="Times New Roman" w:cs="Times New Roman"/>
          <w:b/>
          <w:bCs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»?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– это быстрый способ оформить дорожно-транспортное происшествие (далее – ДТП) без вызова сотрудников ГИБДД и получить компенсацию от страховой компании. 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может быть </w:t>
      </w:r>
      <w:proofErr w:type="gramStart"/>
      <w:r w:rsidRPr="008108B2">
        <w:rPr>
          <w:rFonts w:ascii="Times New Roman" w:hAnsi="Times New Roman" w:cs="Times New Roman"/>
          <w:sz w:val="24"/>
          <w:szCs w:val="24"/>
        </w:rPr>
        <w:t>оформлен</w:t>
      </w:r>
      <w:proofErr w:type="gramEnd"/>
      <w:r w:rsidRPr="008108B2">
        <w:rPr>
          <w:rFonts w:ascii="Times New Roman" w:hAnsi="Times New Roman" w:cs="Times New Roman"/>
          <w:sz w:val="24"/>
          <w:szCs w:val="24"/>
        </w:rPr>
        <w:t xml:space="preserve"> в бумажном и электронном виде.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8B2">
        <w:rPr>
          <w:rFonts w:ascii="Times New Roman" w:hAnsi="Times New Roman" w:cs="Times New Roman"/>
          <w:sz w:val="24"/>
          <w:szCs w:val="24"/>
        </w:rPr>
        <w:t>Электронный</w:t>
      </w:r>
      <w:proofErr w:type="gramEnd"/>
      <w:r w:rsidRPr="008108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заполняется в приложении «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Авто» и имеет такую же юридическую силу, как и оформленный на бумажном бланке. Оформление занимает около 30 минут.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108B2">
        <w:rPr>
          <w:rFonts w:ascii="Times New Roman" w:hAnsi="Times New Roman" w:cs="Times New Roman"/>
          <w:b/>
          <w:bCs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 может быть </w:t>
      </w:r>
      <w:proofErr w:type="gramStart"/>
      <w:r w:rsidRPr="008108B2">
        <w:rPr>
          <w:rFonts w:ascii="Times New Roman" w:hAnsi="Times New Roman" w:cs="Times New Roman"/>
          <w:b/>
          <w:bCs/>
          <w:sz w:val="24"/>
          <w:szCs w:val="24"/>
        </w:rPr>
        <w:t>оформлен</w:t>
      </w:r>
      <w:proofErr w:type="gramEnd"/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 при следующих условиях: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– отсутствие пострадавших, в том числе третьих лиц и их имущества;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– участвуют два транспортных средства;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>– оба водителя имеют полис ОСАГО и подтверждённую учетную запись на Едином портале государственных и муниципальных услуг (функций) (далее – портал «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»);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– не повреждена дорожная инфраструктура (например, ограждения, столбы и т.п.);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– оба водителя согласны оформить 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Как оформить </w:t>
      </w:r>
      <w:proofErr w:type="spellStart"/>
      <w:r w:rsidRPr="008108B2">
        <w:rPr>
          <w:rFonts w:ascii="Times New Roman" w:hAnsi="Times New Roman" w:cs="Times New Roman"/>
          <w:b/>
          <w:bCs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 через приложение «</w:t>
      </w:r>
      <w:proofErr w:type="spellStart"/>
      <w:r w:rsidRPr="008108B2">
        <w:rPr>
          <w:rFonts w:ascii="Times New Roman" w:hAnsi="Times New Roman" w:cs="Times New Roman"/>
          <w:b/>
          <w:bCs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 Авто»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через «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Авто» может быть </w:t>
      </w:r>
      <w:proofErr w:type="gramStart"/>
      <w:r w:rsidRPr="008108B2">
        <w:rPr>
          <w:rFonts w:ascii="Times New Roman" w:hAnsi="Times New Roman" w:cs="Times New Roman"/>
          <w:sz w:val="24"/>
          <w:szCs w:val="24"/>
        </w:rPr>
        <w:t>оформлен</w:t>
      </w:r>
      <w:proofErr w:type="gramEnd"/>
      <w:r w:rsidRPr="008108B2">
        <w:rPr>
          <w:rFonts w:ascii="Times New Roman" w:hAnsi="Times New Roman" w:cs="Times New Roman"/>
          <w:sz w:val="24"/>
          <w:szCs w:val="24"/>
        </w:rPr>
        <w:t xml:space="preserve"> двумя способами: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– </w:t>
      </w:r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в электронном виде с </w:t>
      </w:r>
      <w:proofErr w:type="spellStart"/>
      <w:r w:rsidRPr="008108B2">
        <w:rPr>
          <w:rFonts w:ascii="Times New Roman" w:hAnsi="Times New Roman" w:cs="Times New Roman"/>
          <w:b/>
          <w:bCs/>
          <w:sz w:val="24"/>
          <w:szCs w:val="24"/>
        </w:rPr>
        <w:t>фотофиксацией</w:t>
      </w:r>
      <w:proofErr w:type="spellEnd"/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 на одном или двух устройствах </w:t>
      </w:r>
      <w:r w:rsidRPr="008108B2">
        <w:rPr>
          <w:rFonts w:ascii="Times New Roman" w:hAnsi="Times New Roman" w:cs="Times New Roman"/>
          <w:sz w:val="24"/>
          <w:szCs w:val="24"/>
        </w:rPr>
        <w:t>– участникам ДТП понадобятся доступ в информационно-телекоммуникационную сеть «Интернет» и подтверждённые учётные записи на портале «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– </w:t>
      </w:r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на бумажном бланке с </w:t>
      </w:r>
      <w:proofErr w:type="spellStart"/>
      <w:r w:rsidRPr="008108B2">
        <w:rPr>
          <w:rFonts w:ascii="Times New Roman" w:hAnsi="Times New Roman" w:cs="Times New Roman"/>
          <w:b/>
          <w:bCs/>
          <w:sz w:val="24"/>
          <w:szCs w:val="24"/>
        </w:rPr>
        <w:t>фотофиксацией</w:t>
      </w:r>
      <w:proofErr w:type="spellEnd"/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08B2">
        <w:rPr>
          <w:rFonts w:ascii="Times New Roman" w:hAnsi="Times New Roman" w:cs="Times New Roman"/>
          <w:sz w:val="24"/>
          <w:szCs w:val="24"/>
        </w:rPr>
        <w:t xml:space="preserve">– для этого у одного участника ДТП должны быть приложение и подтверждённая учётная запись на портале 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>. Если у второго участника ДТП нет приложения «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Авто» и технической возможности его установить – оформить происшествие возможно на одном устройстве. Достаточно, чтобы у одного участника было установлено приложение, а у другого имелась подтверждённая учётная запись на портале «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>Если у всех участников ДТП есть приложение «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Авто» – 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оформляется на двух устройствах.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Для оформления </w:t>
      </w:r>
      <w:proofErr w:type="spellStart"/>
      <w:r w:rsidRPr="008108B2">
        <w:rPr>
          <w:rFonts w:ascii="Times New Roman" w:hAnsi="Times New Roman" w:cs="Times New Roman"/>
          <w:b/>
          <w:bCs/>
          <w:sz w:val="24"/>
          <w:szCs w:val="24"/>
        </w:rPr>
        <w:t>европротокола</w:t>
      </w:r>
      <w:proofErr w:type="spellEnd"/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 требуется: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– доступ в информационно-телекоммуникационную сеть «Интернет»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>– происходит обмен данными с порталом «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» и базой данных Российского союза 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автостраховщиков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(далее – РСА), приложение определяет 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геолокацию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места ДТП;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– полис ОСАГО – в приложении можно ввести или отсканировать номер полиса – он будет проверен в базе РСА автоматически. Если полис недействителен – появится соответствующее сообщение. Необходимо убедиться, что марка и модель транспортного средства соответствуют </w:t>
      </w:r>
      <w:proofErr w:type="gramStart"/>
      <w:r w:rsidRPr="008108B2">
        <w:rPr>
          <w:rFonts w:ascii="Times New Roman" w:hAnsi="Times New Roman" w:cs="Times New Roman"/>
          <w:sz w:val="24"/>
          <w:szCs w:val="24"/>
        </w:rPr>
        <w:t>указанному</w:t>
      </w:r>
      <w:proofErr w:type="gramEnd"/>
      <w:r w:rsidRPr="008108B2">
        <w:rPr>
          <w:rFonts w:ascii="Times New Roman" w:hAnsi="Times New Roman" w:cs="Times New Roman"/>
          <w:sz w:val="24"/>
          <w:szCs w:val="24"/>
        </w:rPr>
        <w:t xml:space="preserve"> в полисе ОСАГО.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Оформить 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возможно в том числе, если есть разногласия между участниками ДТП по поводу обстоятельств аварии, характера и перечня повреждений.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В приложении возможно при наличии указать свидетелей ДТП. Ими могут быть пассажир или водитель другого транспортного средства, не участвовавшего в ДТП, а также пешеходы.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Свидетель полезен, когда есть разногласия между участниками ДТП. Страховая компания может обратиться к нему за выяснением обстоятельств ДТП.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08B2">
        <w:rPr>
          <w:rFonts w:ascii="Times New Roman" w:hAnsi="Times New Roman" w:cs="Times New Roman"/>
          <w:b/>
          <w:bCs/>
          <w:sz w:val="24"/>
          <w:szCs w:val="24"/>
        </w:rPr>
        <w:t xml:space="preserve">Каков лимит возмещения ущерба по ОСАГО при оформлении извещения о ДТП в виде электронного документа? </w:t>
      </w:r>
    </w:p>
    <w:p w:rsidR="008108B2" w:rsidRPr="008108B2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lastRenderedPageBreak/>
        <w:t xml:space="preserve">Этот лимит установлен законом об ОСАГО и не зависит от того, в какой форме – электронной или бумажной – оформлено извещение о ДТП: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B2">
        <w:rPr>
          <w:rFonts w:ascii="Times New Roman" w:hAnsi="Times New Roman" w:cs="Times New Roman"/>
          <w:sz w:val="24"/>
          <w:szCs w:val="24"/>
        </w:rPr>
        <w:t xml:space="preserve">– если в извещении о ДТП зафиксированы разногласия, то лимит выплаты по ОСАГО составляет 100 тысяч рублей при обязательном выполнении </w:t>
      </w:r>
      <w:proofErr w:type="spellStart"/>
      <w:r w:rsidRPr="008108B2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8108B2">
        <w:rPr>
          <w:rFonts w:ascii="Times New Roman" w:hAnsi="Times New Roman" w:cs="Times New Roman"/>
          <w:sz w:val="24"/>
          <w:szCs w:val="24"/>
        </w:rPr>
        <w:t xml:space="preserve"> данных о ДТП </w:t>
      </w:r>
      <w:r w:rsidRPr="004D46DF">
        <w:rPr>
          <w:rFonts w:ascii="Times New Roman" w:hAnsi="Times New Roman" w:cs="Times New Roman"/>
          <w:sz w:val="24"/>
          <w:szCs w:val="24"/>
        </w:rPr>
        <w:t xml:space="preserve">с помощью специального мобильного приложения. </w:t>
      </w:r>
      <w:proofErr w:type="gramStart"/>
      <w:r w:rsidRPr="004D46DF">
        <w:rPr>
          <w:rFonts w:ascii="Times New Roman" w:hAnsi="Times New Roman" w:cs="Times New Roman"/>
          <w:sz w:val="24"/>
          <w:szCs w:val="24"/>
        </w:rPr>
        <w:t xml:space="preserve">Если фиксации данных о ДТП нет, то возмещение по полису ОСАГО в этом случае не осуществляется; </w:t>
      </w:r>
      <w:proofErr w:type="gramEnd"/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– если в извещении о ДТП зафиксировано отсутствие разногласий, то лимит выплаты по ОСАГО составляет 400 тысяч рублей при выполнении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данных о ДТП с помощью специального мобильного приложения и 100 тысяч рублей, если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фотофиксация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 w:rsidRPr="004D46DF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4D46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6DF">
        <w:rPr>
          <w:rFonts w:ascii="Times New Roman" w:hAnsi="Times New Roman" w:cs="Times New Roman"/>
          <w:b/>
          <w:bCs/>
          <w:sz w:val="24"/>
          <w:szCs w:val="24"/>
        </w:rPr>
        <w:t xml:space="preserve">Как оформить </w:t>
      </w:r>
      <w:proofErr w:type="spellStart"/>
      <w:r w:rsidRPr="004D46DF">
        <w:rPr>
          <w:rFonts w:ascii="Times New Roman" w:hAnsi="Times New Roman" w:cs="Times New Roman"/>
          <w:b/>
          <w:bCs/>
          <w:sz w:val="24"/>
          <w:szCs w:val="24"/>
        </w:rPr>
        <w:t>европротокол</w:t>
      </w:r>
      <w:proofErr w:type="spellEnd"/>
      <w:r w:rsidRPr="004D46DF">
        <w:rPr>
          <w:rFonts w:ascii="Times New Roman" w:hAnsi="Times New Roman" w:cs="Times New Roman"/>
          <w:b/>
          <w:bCs/>
          <w:sz w:val="24"/>
          <w:szCs w:val="24"/>
        </w:rPr>
        <w:t xml:space="preserve"> на одном устройстве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Если у второго участника ДТП нет приложения «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Авто» и технической возможности его установить – оформить аварию можно на одном устройстве. Достаточно, чтобы у одного участника было установлено приложение, а у другого была подтверждённая учётная запись на портале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1. Убедиться, что в приложение «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Авто» добавлен автомобиль, пострадавший в ДТП.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2. В нижней части экрана нажать иконку «ДТП».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3. Ознакомиться с условиями оформления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европротокола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4. Выбрать «Электронный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5. Ознакомиться с условиями и суммой страхового возмещения.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6. Отметить, что у второго участника нет приложения «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Авто».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7. Проверить личные данные: ФИО, адрес регистрации, телефон, электронную почту и номер водительских прав.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8. Выбрать автомобиль.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9. Указать ФИО и дату рождения второго участника ДТП.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10. Указать номера полисов ОСАГО участников ДТП.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11. Проверить личные данные и данные второго участника, полученные из базы данных РСА.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12. Пригласить к оформлению второго участника – дайте ему отсканировать QR-код с экрана мобильного устройства, чтобы второй участник ДТП подтвердил своё участие в ДТП на портале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13. Указать место и время ДТП.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14. Сделать фото расположения транспортных средств.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15. Убрать с проезжей части транспортные средства, если они препятствуют движению.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16. Указать данные свидетелей при наличии.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17. Указать разногласия между участниками ДТП при наличии.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18. Отметить повреждённые детали вашего авто, сфотографировать их и государственный регистрационный номер транспортного средства.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19. Указать тип автомобиля второго участника ДТП.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20. Отметить повреждённые детали автомобиля второго участника ДТП, сфотографировать их и государственный регистрационный номер транспортного средства.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21. Указать обстоятельства ДТП и место первоначального удара.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22. Зарисовать схему ДТП и сфотографировать в приложении.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23. Проверить заполненное вами извещение и направить его на подпись второму участнику ДТП – второй участник должен отсканировать QR-код или перейти по ссылке, чтобы подписать извещение на портале «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24. Попросить второго участника ДТП проверить данные в своём мобильном устройстве и подписать извещение.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lastRenderedPageBreak/>
        <w:t xml:space="preserve">25. Не разъезжаться со вторым участником ДТП до получения номера электронного извещения. Как только оно будет зарегистрировано в РСА, участники получают соответствующее уведомление.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26. Получить номер извещения о ДТП – с ним необходимо обратиться в свою страховую компанию за компенсацией ущерба.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6DF">
        <w:rPr>
          <w:rFonts w:ascii="Times New Roman" w:hAnsi="Times New Roman" w:cs="Times New Roman"/>
          <w:b/>
          <w:bCs/>
          <w:sz w:val="24"/>
          <w:szCs w:val="24"/>
        </w:rPr>
        <w:t xml:space="preserve">Как оформить </w:t>
      </w:r>
      <w:proofErr w:type="spellStart"/>
      <w:r w:rsidRPr="004D46DF">
        <w:rPr>
          <w:rFonts w:ascii="Times New Roman" w:hAnsi="Times New Roman" w:cs="Times New Roman"/>
          <w:b/>
          <w:bCs/>
          <w:sz w:val="24"/>
          <w:szCs w:val="24"/>
        </w:rPr>
        <w:t>европротокол</w:t>
      </w:r>
      <w:proofErr w:type="spellEnd"/>
      <w:r w:rsidRPr="004D46DF">
        <w:rPr>
          <w:rFonts w:ascii="Times New Roman" w:hAnsi="Times New Roman" w:cs="Times New Roman"/>
          <w:b/>
          <w:bCs/>
          <w:sz w:val="24"/>
          <w:szCs w:val="24"/>
        </w:rPr>
        <w:t xml:space="preserve"> на двух устройствах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Если у всех участников ДТП есть приложение «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Авто» –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оформляется на двух устройствах.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1. Убедиться, что в приложение «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Авто» добавлен автомобиль, пострадавший в ДТП.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2. В нижней части экрана нажать иконку «ДТП».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3. Ознакомиться с условиями оформления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европротокола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4. Выбрать «Электронный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5. Ознакомиться с условиями и суммой страхового возмещения.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6. Отметить, что у второго участника есть приложение «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Авто».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7. Проверить личные данные: ФИО, адрес регистрации, телефон, электронную почту и номер водительских прав.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8. Выбрать автомобиль.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9. Указать данные полиса ОСАГО.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10. Поделиться данными полиса ОСАГО со вторым участником ДТП.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11. Отсканировать или ввести данные полиса ОСАГО второго участника, проверить данные.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12. Пригласить к оформлению второго участника – дать ему отсканировать QR-код, чтобы он подтвердил своё участие в ДТП.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13. Указать место и время ДТП.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14. Сделать фото расположения транспортных средств.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15. Убрать с проезжей части автомобили, если они препятствуют движению.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16. Указать данные свидетелей при наличии.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17. Указать разногласия между участниками ДТП при наличии.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18. Указать обстоятельства ДТП и место первоначального удара.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19. Зарисовать схему ДТП и сфотографировать в приложении.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20. Проверить личные данные и данные второго участника Д</w:t>
      </w:r>
      <w:proofErr w:type="gramStart"/>
      <w:r w:rsidRPr="004D46DF">
        <w:rPr>
          <w:rFonts w:ascii="Times New Roman" w:hAnsi="Times New Roman" w:cs="Times New Roman"/>
          <w:sz w:val="24"/>
          <w:szCs w:val="24"/>
        </w:rPr>
        <w:t xml:space="preserve">ТП в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ев</w:t>
      </w:r>
      <w:proofErr w:type="gramEnd"/>
      <w:r w:rsidRPr="004D46DF">
        <w:rPr>
          <w:rFonts w:ascii="Times New Roman" w:hAnsi="Times New Roman" w:cs="Times New Roman"/>
          <w:sz w:val="24"/>
          <w:szCs w:val="24"/>
        </w:rPr>
        <w:t>ропротоколе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, если всё верно – подписать, при наличии ошибок – отредактировать внесённые данные и подписать.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21. Попросить второго участника проверить и подписать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в своём мобильном устройстве.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22. Не разъезжаться со вторым участником до получения уведомления с номером регистрации ДТП. Как только оно будет зарегистрировано в РСА, участники получают соответствующее уведомление.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23. Сделать фото повреждений – они влияют на сумму возмещений: до 400 000 ₽ – с фото, до 100 000 ₽ – без фото.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24. Завершить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и получить её номер.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25. Получить номер извещения о ДТП – с ним необходимо обратиться в свою страховую компанию за компенсацией ущерба.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6DF">
        <w:rPr>
          <w:rFonts w:ascii="Times New Roman" w:hAnsi="Times New Roman" w:cs="Times New Roman"/>
          <w:b/>
          <w:bCs/>
          <w:sz w:val="24"/>
          <w:szCs w:val="24"/>
        </w:rPr>
        <w:t xml:space="preserve">Как сделать </w:t>
      </w:r>
      <w:proofErr w:type="spellStart"/>
      <w:r w:rsidRPr="004D46DF">
        <w:rPr>
          <w:rFonts w:ascii="Times New Roman" w:hAnsi="Times New Roman" w:cs="Times New Roman"/>
          <w:b/>
          <w:bCs/>
          <w:sz w:val="24"/>
          <w:szCs w:val="24"/>
        </w:rPr>
        <w:t>фотофиксацию</w:t>
      </w:r>
      <w:proofErr w:type="spellEnd"/>
      <w:r w:rsidRPr="004D46DF">
        <w:rPr>
          <w:rFonts w:ascii="Times New Roman" w:hAnsi="Times New Roman" w:cs="Times New Roman"/>
          <w:b/>
          <w:bCs/>
          <w:sz w:val="24"/>
          <w:szCs w:val="24"/>
        </w:rPr>
        <w:t xml:space="preserve"> ДТП по </w:t>
      </w:r>
      <w:proofErr w:type="spellStart"/>
      <w:r w:rsidRPr="004D46DF">
        <w:rPr>
          <w:rFonts w:ascii="Times New Roman" w:hAnsi="Times New Roman" w:cs="Times New Roman"/>
          <w:b/>
          <w:bCs/>
          <w:sz w:val="24"/>
          <w:szCs w:val="24"/>
        </w:rPr>
        <w:t>европротоколу</w:t>
      </w:r>
      <w:proofErr w:type="spellEnd"/>
      <w:r w:rsidRPr="004D4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6DF">
        <w:rPr>
          <w:rFonts w:ascii="Times New Roman" w:hAnsi="Times New Roman" w:cs="Times New Roman"/>
          <w:sz w:val="24"/>
          <w:szCs w:val="24"/>
        </w:rPr>
        <w:t>Фотофиксация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производится в дополнение к </w:t>
      </w:r>
      <w:proofErr w:type="gramStart"/>
      <w:r w:rsidRPr="004D46DF">
        <w:rPr>
          <w:rFonts w:ascii="Times New Roman" w:hAnsi="Times New Roman" w:cs="Times New Roman"/>
          <w:sz w:val="24"/>
          <w:szCs w:val="24"/>
        </w:rPr>
        <w:t>бумажному</w:t>
      </w:r>
      <w:proofErr w:type="gramEnd"/>
      <w:r w:rsidRPr="004D46DF">
        <w:rPr>
          <w:rFonts w:ascii="Times New Roman" w:hAnsi="Times New Roman" w:cs="Times New Roman"/>
          <w:sz w:val="24"/>
          <w:szCs w:val="24"/>
        </w:rPr>
        <w:t xml:space="preserve"> и электронному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европротоколу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Фотофиксация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46DF">
        <w:rPr>
          <w:rFonts w:ascii="Times New Roman" w:hAnsi="Times New Roman" w:cs="Times New Roman"/>
          <w:sz w:val="24"/>
          <w:szCs w:val="24"/>
        </w:rPr>
        <w:t>необходима</w:t>
      </w:r>
      <w:proofErr w:type="gramEnd"/>
      <w:r w:rsidRPr="004D46DF">
        <w:rPr>
          <w:rFonts w:ascii="Times New Roman" w:hAnsi="Times New Roman" w:cs="Times New Roman"/>
          <w:sz w:val="24"/>
          <w:szCs w:val="24"/>
        </w:rPr>
        <w:t xml:space="preserve"> для получения максимальной компенсации по страховым выплатам: до 400 000 ₽ – с фото, до 100 000 ₽ – без фото. </w:t>
      </w:r>
    </w:p>
    <w:p w:rsidR="008108B2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Как отснять место аварии и повреждения автомобилей в приложении «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Авто»: </w:t>
      </w:r>
    </w:p>
    <w:p w:rsidR="004D46DF" w:rsidRPr="004D46DF" w:rsidRDefault="008108B2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lastRenderedPageBreak/>
        <w:t>1. Произвести съемку – как расположены автомобили по отношению друг к другу, дорожной разметке, знакам, светофорам, к домам и другим строениям.</w:t>
      </w:r>
      <w:r w:rsidR="004D46DF" w:rsidRPr="004D46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08B2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305435</wp:posOffset>
            </wp:positionV>
            <wp:extent cx="1492250" cy="3241040"/>
            <wp:effectExtent l="19050" t="0" r="0" b="0"/>
            <wp:wrapTight wrapText="bothSides">
              <wp:wrapPolygon edited="0">
                <wp:start x="-276" y="0"/>
                <wp:lineTo x="-276" y="21456"/>
                <wp:lineTo x="21508" y="21456"/>
                <wp:lineTo x="21508" y="0"/>
                <wp:lineTo x="-27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6DF">
        <w:rPr>
          <w:rFonts w:ascii="Times New Roman" w:hAnsi="Times New Roman" w:cs="Times New Roman"/>
          <w:sz w:val="24"/>
          <w:szCs w:val="24"/>
        </w:rPr>
        <w:t xml:space="preserve">Сделать 3 фото с разных ракурсов, чтобы были видны повреждения и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госномер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2. Убрать транспортные средства, если они препятствуют движению. </w:t>
      </w: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>3. Указать повреждённые детали автомобиля.</w:t>
      </w: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41275</wp:posOffset>
            </wp:positionV>
            <wp:extent cx="1356995" cy="3548380"/>
            <wp:effectExtent l="19050" t="0" r="0" b="0"/>
            <wp:wrapTight wrapText="bothSides">
              <wp:wrapPolygon edited="0">
                <wp:start x="-303" y="0"/>
                <wp:lineTo x="-303" y="21453"/>
                <wp:lineTo x="21529" y="21453"/>
                <wp:lineTo x="21529" y="0"/>
                <wp:lineTo x="-30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4. Сделать по одному снимку для каждого повреждения. В кадр должны попасть соседние детали, по которым можно определить, какой элемент автомобиля на фото. Область повреждения должна быть в центре снимка. Если повреждения плохо видны, например царапины и сколы, необходимо указать на них рукой. Сделать снимки с дополнительных ракурсов, которые покажут скрытые повреждения. </w:t>
      </w: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lastRenderedPageBreak/>
        <w:t>Если съемка осуществляется в тёмное время суток, необходимо подсветить транспортное средство, например фонариком в смартфоне.</w:t>
      </w: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6DF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4D46DF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Pr="004D46DF">
        <w:rPr>
          <w:rFonts w:ascii="Times New Roman" w:hAnsi="Times New Roman" w:cs="Times New Roman"/>
          <w:sz w:val="24"/>
          <w:szCs w:val="24"/>
        </w:rPr>
        <w:t xml:space="preserve"> повреждений автомобиля при ДТП даётся 1 час.</w:t>
      </w:r>
    </w:p>
    <w:p w:rsidR="004D46DF" w:rsidRP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66675</wp:posOffset>
            </wp:positionV>
            <wp:extent cx="1438275" cy="3114040"/>
            <wp:effectExtent l="19050" t="0" r="9525" b="0"/>
            <wp:wrapTight wrapText="bothSides">
              <wp:wrapPolygon edited="0">
                <wp:start x="-286" y="0"/>
                <wp:lineTo x="-286" y="21406"/>
                <wp:lineTo x="21743" y="21406"/>
                <wp:lineTo x="21743" y="0"/>
                <wp:lineTo x="-286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810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6DF" w:rsidRDefault="004D46DF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ABA">
        <w:rPr>
          <w:rFonts w:ascii="Times New Roman" w:hAnsi="Times New Roman" w:cs="Times New Roman"/>
          <w:sz w:val="24"/>
          <w:szCs w:val="24"/>
        </w:rPr>
        <w:t>5. Сделать снимок государственного регистрационного номера или VIN, если знак утерян или деформирован. Убедитесь, что номерной знак чист и читаем.</w:t>
      </w: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44450</wp:posOffset>
            </wp:positionV>
            <wp:extent cx="1437640" cy="3068955"/>
            <wp:effectExtent l="19050" t="0" r="0" b="0"/>
            <wp:wrapTight wrapText="bothSides">
              <wp:wrapPolygon edited="0">
                <wp:start x="-286" y="0"/>
                <wp:lineTo x="-286" y="21453"/>
                <wp:lineTo x="21466" y="21453"/>
                <wp:lineTo x="21466" y="0"/>
                <wp:lineTo x="-28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ABA">
        <w:rPr>
          <w:rFonts w:ascii="Times New Roman" w:hAnsi="Times New Roman" w:cs="Times New Roman"/>
          <w:sz w:val="24"/>
          <w:szCs w:val="24"/>
        </w:rPr>
        <w:t>6. Указать и сфотографировать повреждения второго участника ДТП.</w:t>
      </w: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-285750</wp:posOffset>
            </wp:positionV>
            <wp:extent cx="1524635" cy="3282315"/>
            <wp:effectExtent l="19050" t="0" r="0" b="0"/>
            <wp:wrapTight wrapText="bothSides">
              <wp:wrapPolygon edited="0">
                <wp:start x="-270" y="0"/>
                <wp:lineTo x="-270" y="21437"/>
                <wp:lineTo x="21591" y="21437"/>
                <wp:lineTo x="21591" y="0"/>
                <wp:lineTo x="-27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-300990</wp:posOffset>
            </wp:positionV>
            <wp:extent cx="1224915" cy="3282315"/>
            <wp:effectExtent l="19050" t="0" r="0" b="0"/>
            <wp:wrapTight wrapText="bothSides">
              <wp:wrapPolygon edited="0">
                <wp:start x="-336" y="0"/>
                <wp:lineTo x="-336" y="21437"/>
                <wp:lineTo x="21499" y="21437"/>
                <wp:lineTo x="21499" y="0"/>
                <wp:lineTo x="-33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ABA">
        <w:rPr>
          <w:rFonts w:ascii="Times New Roman" w:hAnsi="Times New Roman" w:cs="Times New Roman"/>
          <w:sz w:val="24"/>
          <w:szCs w:val="24"/>
        </w:rPr>
        <w:t xml:space="preserve">7. Завершить </w:t>
      </w:r>
      <w:proofErr w:type="spellStart"/>
      <w:r w:rsidRPr="00942ABA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Pr="00942ABA">
        <w:rPr>
          <w:rFonts w:ascii="Times New Roman" w:hAnsi="Times New Roman" w:cs="Times New Roman"/>
          <w:sz w:val="24"/>
          <w:szCs w:val="24"/>
        </w:rPr>
        <w:t xml:space="preserve"> – снимки нельзя будет изменить или добавить.</w:t>
      </w: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41910</wp:posOffset>
            </wp:positionV>
            <wp:extent cx="1440180" cy="3114675"/>
            <wp:effectExtent l="19050" t="0" r="7620" b="0"/>
            <wp:wrapTight wrapText="bothSides">
              <wp:wrapPolygon edited="0">
                <wp:start x="-286" y="0"/>
                <wp:lineTo x="-286" y="21534"/>
                <wp:lineTo x="21714" y="21534"/>
                <wp:lineTo x="21714" y="0"/>
                <wp:lineTo x="-286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ABA">
        <w:rPr>
          <w:rFonts w:ascii="Times New Roman" w:hAnsi="Times New Roman" w:cs="Times New Roman"/>
          <w:sz w:val="24"/>
          <w:szCs w:val="24"/>
        </w:rPr>
        <w:t xml:space="preserve">8. Необходимо дождаться получения номера </w:t>
      </w:r>
      <w:proofErr w:type="spellStart"/>
      <w:r w:rsidRPr="00942ABA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942ABA">
        <w:rPr>
          <w:rFonts w:ascii="Times New Roman" w:hAnsi="Times New Roman" w:cs="Times New Roman"/>
          <w:sz w:val="24"/>
          <w:szCs w:val="24"/>
        </w:rPr>
        <w:t xml:space="preserve">. Если </w:t>
      </w:r>
      <w:proofErr w:type="spellStart"/>
      <w:r w:rsidRPr="00942ABA">
        <w:rPr>
          <w:rFonts w:ascii="Times New Roman" w:hAnsi="Times New Roman" w:cs="Times New Roman"/>
          <w:sz w:val="24"/>
          <w:szCs w:val="24"/>
        </w:rPr>
        <w:t>европротокол</w:t>
      </w:r>
      <w:proofErr w:type="spellEnd"/>
      <w:r w:rsidRPr="00942ABA">
        <w:rPr>
          <w:rFonts w:ascii="Times New Roman" w:hAnsi="Times New Roman" w:cs="Times New Roman"/>
          <w:sz w:val="24"/>
          <w:szCs w:val="24"/>
        </w:rPr>
        <w:t xml:space="preserve"> оформлялся в бумажном виде, необходимо передать бланк в страховую компанию вместе с номером </w:t>
      </w:r>
      <w:proofErr w:type="spellStart"/>
      <w:r w:rsidRPr="00942ABA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942ABA">
        <w:rPr>
          <w:rFonts w:ascii="Times New Roman" w:hAnsi="Times New Roman" w:cs="Times New Roman"/>
          <w:sz w:val="24"/>
          <w:szCs w:val="24"/>
        </w:rPr>
        <w:t xml:space="preserve"> в течение 5 дней.</w:t>
      </w: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179705</wp:posOffset>
            </wp:positionV>
            <wp:extent cx="1164590" cy="2503170"/>
            <wp:effectExtent l="19050" t="0" r="0" b="0"/>
            <wp:wrapTight wrapText="bothSides">
              <wp:wrapPolygon edited="0">
                <wp:start x="-353" y="0"/>
                <wp:lineTo x="-353" y="21370"/>
                <wp:lineTo x="21553" y="21370"/>
                <wp:lineTo x="21553" y="0"/>
                <wp:lineTo x="-35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59404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ABA" w:rsidRDefault="00942ABA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80" w:rsidRPr="00942ABA" w:rsidRDefault="008B6680" w:rsidP="00942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680" w:rsidRPr="00942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08B2"/>
    <w:rsid w:val="004D46DF"/>
    <w:rsid w:val="008108B2"/>
    <w:rsid w:val="008B6680"/>
    <w:rsid w:val="00942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8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C96A4-603A-4BA7-8348-DDCF72CD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16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2022-10-10T13:43:00Z</dcterms:created>
  <dcterms:modified xsi:type="dcterms:W3CDTF">2022-10-10T14:16:00Z</dcterms:modified>
</cp:coreProperties>
</file>