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EE" w:rsidRDefault="008B2FA9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507                                                                                                10.02.2020</w:t>
      </w:r>
      <w:r w:rsidR="007622E7">
        <w:rPr>
          <w:rFonts w:ascii="Times New Roman" w:hAnsi="Times New Roman"/>
          <w:sz w:val="28"/>
          <w:szCs w:val="28"/>
        </w:rPr>
        <w:t xml:space="preserve">             </w:t>
      </w: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B844B7" w:rsidRDefault="00B844B7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5551F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4814C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756D88">
        <w:rPr>
          <w:rFonts w:ascii="Times New Roman" w:hAnsi="Times New Roman"/>
          <w:sz w:val="28"/>
          <w:szCs w:val="28"/>
        </w:rPr>
        <w:t>внесении</w:t>
      </w:r>
      <w:r w:rsidR="00281D7D">
        <w:rPr>
          <w:rFonts w:ascii="Times New Roman" w:hAnsi="Times New Roman"/>
          <w:sz w:val="28"/>
          <w:szCs w:val="28"/>
        </w:rPr>
        <w:t xml:space="preserve"> </w:t>
      </w:r>
      <w:r w:rsidR="00425F66">
        <w:rPr>
          <w:rFonts w:ascii="Times New Roman" w:hAnsi="Times New Roman"/>
          <w:sz w:val="28"/>
          <w:szCs w:val="28"/>
        </w:rPr>
        <w:t xml:space="preserve">изменений и </w:t>
      </w:r>
      <w:r w:rsidR="00DE66F6">
        <w:rPr>
          <w:rFonts w:ascii="Times New Roman" w:hAnsi="Times New Roman"/>
          <w:sz w:val="28"/>
          <w:szCs w:val="28"/>
        </w:rPr>
        <w:t xml:space="preserve">дополнений </w:t>
      </w:r>
      <w:r w:rsidR="00D31B74">
        <w:rPr>
          <w:rFonts w:ascii="Times New Roman" w:hAnsi="Times New Roman"/>
          <w:sz w:val="28"/>
          <w:szCs w:val="28"/>
        </w:rPr>
        <w:t>в приложения</w:t>
      </w:r>
      <w:r w:rsidR="009259F1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 w:rsidR="00D31B74">
        <w:rPr>
          <w:rFonts w:ascii="Times New Roman" w:hAnsi="Times New Roman"/>
          <w:sz w:val="28"/>
          <w:szCs w:val="28"/>
        </w:rPr>
        <w:t xml:space="preserve">и 2 </w:t>
      </w:r>
      <w:r>
        <w:rPr>
          <w:rFonts w:ascii="Times New Roman" w:hAnsi="Times New Roman"/>
          <w:sz w:val="28"/>
          <w:szCs w:val="28"/>
        </w:rPr>
        <w:t>к постановлению администрации</w:t>
      </w:r>
      <w:r w:rsidR="00E92511">
        <w:rPr>
          <w:rFonts w:ascii="Times New Roman" w:hAnsi="Times New Roman"/>
          <w:sz w:val="28"/>
          <w:szCs w:val="28"/>
        </w:rPr>
        <w:t xml:space="preserve"> города Пятигорска от 19.11.20</w:t>
      </w:r>
      <w:r w:rsidR="00846337">
        <w:rPr>
          <w:rFonts w:ascii="Times New Roman" w:hAnsi="Times New Roman"/>
          <w:sz w:val="28"/>
          <w:szCs w:val="28"/>
        </w:rPr>
        <w:t>19</w:t>
      </w:r>
      <w:r w:rsidR="00E92511">
        <w:rPr>
          <w:rFonts w:ascii="Times New Roman" w:hAnsi="Times New Roman"/>
          <w:sz w:val="28"/>
          <w:szCs w:val="28"/>
        </w:rPr>
        <w:t xml:space="preserve"> № 5413</w:t>
      </w:r>
      <w:r>
        <w:rPr>
          <w:rFonts w:ascii="Times New Roman" w:hAnsi="Times New Roman"/>
          <w:sz w:val="28"/>
          <w:szCs w:val="28"/>
        </w:rPr>
        <w:t xml:space="preserve"> «Об утверждении схем размещения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рода-курорта Пя</w:t>
      </w:r>
      <w:r w:rsidR="00E92511">
        <w:rPr>
          <w:rFonts w:ascii="Times New Roman" w:hAnsi="Times New Roman"/>
          <w:sz w:val="28"/>
          <w:szCs w:val="28"/>
        </w:rPr>
        <w:t xml:space="preserve">тигорска на 2020 </w:t>
      </w:r>
      <w:r>
        <w:rPr>
          <w:rFonts w:ascii="Times New Roman" w:hAnsi="Times New Roman"/>
          <w:sz w:val="28"/>
          <w:szCs w:val="28"/>
        </w:rPr>
        <w:t>год»</w:t>
      </w:r>
    </w:p>
    <w:p w:rsidR="004F75A6" w:rsidRDefault="004F75A6" w:rsidP="009205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123F" w:rsidRDefault="0033123F" w:rsidP="009205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48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В</w:t>
      </w:r>
      <w:r w:rsidR="004F75A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соответствии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  законом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28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2009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381-ФЗ «Об основах государственного регулирования торговой деятел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ности в Российской Федерации» и приказом комитета Ставропольского края по пищевой и перерабатывающей промышленности, торговле и лицензир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ванию от 01 июля 2010 г. № 87 о/д «Об утверждении Порядка разработки и утверждения схемы размещения нестационарных торговых объектов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нами местного самоуправления муниципальных образований Ставропол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</w:t>
      </w:r>
      <w:r w:rsidR="00AE6042">
        <w:rPr>
          <w:rFonts w:ascii="Times New Roman" w:hAnsi="Times New Roman"/>
          <w:sz w:val="28"/>
          <w:szCs w:val="28"/>
        </w:rPr>
        <w:t>кого края», на основании протокола</w:t>
      </w:r>
      <w:r>
        <w:rPr>
          <w:rFonts w:ascii="Times New Roman" w:hAnsi="Times New Roman"/>
          <w:sz w:val="28"/>
          <w:szCs w:val="28"/>
        </w:rPr>
        <w:t xml:space="preserve"> комиссии по разработке схемы разм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щения нестационарных торговых объектов и нестационарных объектов по предоставлению</w:t>
      </w:r>
      <w:r w:rsidR="004F75A6" w:rsidRPr="004F75A6">
        <w:t xml:space="preserve"> </w:t>
      </w:r>
      <w:r>
        <w:rPr>
          <w:rFonts w:ascii="Times New Roman" w:hAnsi="Times New Roman"/>
          <w:sz w:val="28"/>
          <w:szCs w:val="28"/>
        </w:rPr>
        <w:t>услуг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территории</w:t>
      </w:r>
      <w:r w:rsidR="007A5EBC">
        <w:rPr>
          <w:rFonts w:ascii="Times New Roman" w:hAnsi="Times New Roman"/>
          <w:sz w:val="28"/>
          <w:szCs w:val="28"/>
        </w:rPr>
        <w:t xml:space="preserve"> города-курорта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 w:rsidR="007A5EBC">
        <w:rPr>
          <w:rFonts w:ascii="Times New Roman" w:hAnsi="Times New Roman"/>
          <w:sz w:val="28"/>
          <w:szCs w:val="28"/>
        </w:rPr>
        <w:t>Пятигорска</w:t>
      </w:r>
      <w:r w:rsidR="004F75A6" w:rsidRPr="004F75A6">
        <w:t xml:space="preserve"> </w:t>
      </w:r>
      <w:r w:rsidR="007A5EBC">
        <w:rPr>
          <w:rFonts w:ascii="Times New Roman" w:hAnsi="Times New Roman"/>
          <w:sz w:val="28"/>
          <w:szCs w:val="28"/>
        </w:rPr>
        <w:t>от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 w:rsidR="00D31B74">
        <w:rPr>
          <w:rFonts w:ascii="Times New Roman" w:hAnsi="Times New Roman"/>
          <w:sz w:val="28"/>
          <w:szCs w:val="28"/>
        </w:rPr>
        <w:t>30 я</w:t>
      </w:r>
      <w:r w:rsidR="00D31B74">
        <w:rPr>
          <w:rFonts w:ascii="Times New Roman" w:hAnsi="Times New Roman"/>
          <w:sz w:val="28"/>
          <w:szCs w:val="28"/>
        </w:rPr>
        <w:t>н</w:t>
      </w:r>
      <w:r w:rsidR="00D31B74">
        <w:rPr>
          <w:rFonts w:ascii="Times New Roman" w:hAnsi="Times New Roman"/>
          <w:sz w:val="28"/>
          <w:szCs w:val="28"/>
        </w:rPr>
        <w:t>варя</w:t>
      </w:r>
      <w:r w:rsidR="00B87C10">
        <w:rPr>
          <w:rFonts w:ascii="Times New Roman" w:hAnsi="Times New Roman"/>
          <w:sz w:val="28"/>
          <w:szCs w:val="28"/>
        </w:rPr>
        <w:t xml:space="preserve"> </w:t>
      </w:r>
      <w:r w:rsidR="006F26A4">
        <w:rPr>
          <w:rFonts w:ascii="Times New Roman" w:hAnsi="Times New Roman"/>
          <w:sz w:val="28"/>
          <w:szCs w:val="28"/>
        </w:rPr>
        <w:t xml:space="preserve"> </w:t>
      </w:r>
      <w:r w:rsidR="00D31B74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года,-</w:t>
      </w:r>
    </w:p>
    <w:p w:rsidR="009205EE" w:rsidRDefault="009205EE" w:rsidP="009205EE">
      <w:pPr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ПОСТАНОВЛЯЮ:</w:t>
      </w:r>
    </w:p>
    <w:p w:rsidR="006F26A4" w:rsidRDefault="00AA4453" w:rsidP="00D31B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приложения</w:t>
      </w:r>
      <w:r w:rsidR="009259F1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и 2</w:t>
      </w:r>
      <w:r w:rsidR="009205EE">
        <w:rPr>
          <w:rFonts w:ascii="Times New Roman" w:hAnsi="Times New Roman"/>
          <w:sz w:val="28"/>
          <w:szCs w:val="28"/>
        </w:rPr>
        <w:t xml:space="preserve"> к постановлению администрации города Пя</w:t>
      </w:r>
      <w:r w:rsidR="00D505D2">
        <w:rPr>
          <w:rFonts w:ascii="Times New Roman" w:hAnsi="Times New Roman"/>
          <w:sz w:val="28"/>
          <w:szCs w:val="28"/>
        </w:rPr>
        <w:t>тигорска от 19.11.2019 № 5413</w:t>
      </w:r>
      <w:r w:rsidR="009205EE">
        <w:rPr>
          <w:rFonts w:ascii="Times New Roman" w:hAnsi="Times New Roman"/>
          <w:sz w:val="28"/>
          <w:szCs w:val="28"/>
        </w:rPr>
        <w:t xml:space="preserve"> «Об утверждении схем размещения нест</w:t>
      </w:r>
      <w:r w:rsidR="009205EE">
        <w:rPr>
          <w:rFonts w:ascii="Times New Roman" w:hAnsi="Times New Roman"/>
          <w:sz w:val="28"/>
          <w:szCs w:val="28"/>
        </w:rPr>
        <w:t>а</w:t>
      </w:r>
      <w:r w:rsidR="009205EE">
        <w:rPr>
          <w:rFonts w:ascii="Times New Roman" w:hAnsi="Times New Roman"/>
          <w:sz w:val="28"/>
          <w:szCs w:val="28"/>
        </w:rPr>
        <w:t>ционарных торговых объектов и нестационарных объектов по предоставл</w:t>
      </w:r>
      <w:r w:rsidR="009205EE">
        <w:rPr>
          <w:rFonts w:ascii="Times New Roman" w:hAnsi="Times New Roman"/>
          <w:sz w:val="28"/>
          <w:szCs w:val="28"/>
        </w:rPr>
        <w:t>е</w:t>
      </w:r>
      <w:r w:rsidR="009205EE">
        <w:rPr>
          <w:rFonts w:ascii="Times New Roman" w:hAnsi="Times New Roman"/>
          <w:sz w:val="28"/>
          <w:szCs w:val="28"/>
        </w:rPr>
        <w:t>нию услуг на земельных участках, в з</w:t>
      </w:r>
      <w:r w:rsidR="00E53E71">
        <w:rPr>
          <w:rFonts w:ascii="Times New Roman" w:hAnsi="Times New Roman"/>
          <w:sz w:val="28"/>
          <w:szCs w:val="28"/>
        </w:rPr>
        <w:t xml:space="preserve">даниях, строениях, сооружениях, </w:t>
      </w:r>
      <w:r w:rsidR="009205EE">
        <w:rPr>
          <w:rFonts w:ascii="Times New Roman" w:hAnsi="Times New Roman"/>
          <w:sz w:val="28"/>
          <w:szCs w:val="28"/>
        </w:rPr>
        <w:t>нах</w:t>
      </w:r>
      <w:r w:rsidR="009205EE">
        <w:rPr>
          <w:rFonts w:ascii="Times New Roman" w:hAnsi="Times New Roman"/>
          <w:sz w:val="28"/>
          <w:szCs w:val="28"/>
        </w:rPr>
        <w:t>о</w:t>
      </w:r>
      <w:r w:rsidR="009205EE">
        <w:rPr>
          <w:rFonts w:ascii="Times New Roman" w:hAnsi="Times New Roman"/>
          <w:sz w:val="28"/>
          <w:szCs w:val="28"/>
        </w:rPr>
        <w:t>дящихся</w:t>
      </w:r>
      <w:r w:rsidR="00DE66F6">
        <w:rPr>
          <w:rFonts w:ascii="Times New Roman" w:hAnsi="Times New Roman"/>
          <w:sz w:val="28"/>
          <w:szCs w:val="28"/>
        </w:rPr>
        <w:t xml:space="preserve"> в </w:t>
      </w:r>
      <w:r w:rsidR="009205EE">
        <w:rPr>
          <w:rFonts w:ascii="Times New Roman" w:hAnsi="Times New Roman"/>
          <w:sz w:val="28"/>
          <w:szCs w:val="28"/>
        </w:rPr>
        <w:t>муниципальной</w:t>
      </w:r>
      <w:r w:rsidR="009205EE" w:rsidRPr="004F75A6">
        <w:t xml:space="preserve"> </w:t>
      </w:r>
      <w:r w:rsidR="00DE66F6">
        <w:t xml:space="preserve"> </w:t>
      </w:r>
      <w:r w:rsidR="009205EE">
        <w:rPr>
          <w:rFonts w:ascii="Times New Roman" w:hAnsi="Times New Roman"/>
          <w:sz w:val="28"/>
          <w:szCs w:val="28"/>
        </w:rPr>
        <w:t>собствен</w:t>
      </w:r>
      <w:r w:rsidR="00E53E71">
        <w:rPr>
          <w:rFonts w:ascii="Times New Roman" w:hAnsi="Times New Roman"/>
          <w:sz w:val="28"/>
          <w:szCs w:val="28"/>
        </w:rPr>
        <w:t xml:space="preserve">ности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 w:rsidR="00E53E71">
        <w:rPr>
          <w:rFonts w:ascii="Times New Roman" w:hAnsi="Times New Roman"/>
          <w:sz w:val="28"/>
          <w:szCs w:val="28"/>
        </w:rPr>
        <w:t>города-курорта</w:t>
      </w:r>
      <w:r w:rsidR="00E53E71" w:rsidRPr="004F75A6">
        <w:t xml:space="preserve"> </w:t>
      </w:r>
      <w:r w:rsidR="004F75A6">
        <w:t xml:space="preserve"> </w:t>
      </w:r>
      <w:r w:rsidR="00E53E71">
        <w:rPr>
          <w:rFonts w:ascii="Times New Roman" w:hAnsi="Times New Roman"/>
          <w:sz w:val="28"/>
          <w:szCs w:val="28"/>
        </w:rPr>
        <w:t>Пятигорска</w:t>
      </w:r>
      <w:r w:rsidR="004F75A6">
        <w:t xml:space="preserve">  </w:t>
      </w:r>
      <w:r w:rsidR="00E53E71">
        <w:rPr>
          <w:rFonts w:ascii="Times New Roman" w:hAnsi="Times New Roman"/>
          <w:sz w:val="28"/>
          <w:szCs w:val="28"/>
        </w:rPr>
        <w:t>на</w:t>
      </w:r>
      <w:r w:rsidR="00E53E71" w:rsidRPr="004F75A6">
        <w:t xml:space="preserve"> </w:t>
      </w:r>
      <w:r w:rsidR="00D505D2">
        <w:rPr>
          <w:rFonts w:ascii="Times New Roman" w:hAnsi="Times New Roman"/>
          <w:sz w:val="28"/>
          <w:szCs w:val="28"/>
        </w:rPr>
        <w:t>2020</w:t>
      </w:r>
      <w:r w:rsidR="00E53E71">
        <w:rPr>
          <w:rFonts w:ascii="Times New Roman" w:hAnsi="Times New Roman"/>
          <w:sz w:val="28"/>
          <w:szCs w:val="28"/>
        </w:rPr>
        <w:t xml:space="preserve"> год»</w:t>
      </w:r>
      <w:r w:rsidR="00AC6DF7">
        <w:rPr>
          <w:rFonts w:ascii="Times New Roman" w:hAnsi="Times New Roman"/>
          <w:sz w:val="28"/>
          <w:szCs w:val="28"/>
        </w:rPr>
        <w:t xml:space="preserve"> (с учетом ранее вн</w:t>
      </w:r>
      <w:r w:rsidR="000F3298">
        <w:rPr>
          <w:rFonts w:ascii="Times New Roman" w:hAnsi="Times New Roman"/>
          <w:sz w:val="28"/>
          <w:szCs w:val="28"/>
        </w:rPr>
        <w:t>есенных изменений постановлениями</w:t>
      </w:r>
      <w:r w:rsidR="00AC6DF7">
        <w:rPr>
          <w:rFonts w:ascii="Times New Roman" w:hAnsi="Times New Roman"/>
          <w:sz w:val="28"/>
          <w:szCs w:val="28"/>
        </w:rPr>
        <w:t xml:space="preserve"> админис</w:t>
      </w:r>
      <w:r w:rsidR="00AC6DF7">
        <w:rPr>
          <w:rFonts w:ascii="Times New Roman" w:hAnsi="Times New Roman"/>
          <w:sz w:val="28"/>
          <w:szCs w:val="28"/>
        </w:rPr>
        <w:t>т</w:t>
      </w:r>
      <w:r w:rsidR="00AC6DF7">
        <w:rPr>
          <w:rFonts w:ascii="Times New Roman" w:hAnsi="Times New Roman"/>
          <w:sz w:val="28"/>
          <w:szCs w:val="28"/>
        </w:rPr>
        <w:t xml:space="preserve">рации </w:t>
      </w:r>
      <w:r w:rsidR="0033123F">
        <w:rPr>
          <w:rFonts w:ascii="Times New Roman" w:hAnsi="Times New Roman"/>
          <w:sz w:val="28"/>
          <w:szCs w:val="28"/>
        </w:rPr>
        <w:t>города Пятигорска от 09.12.2019</w:t>
      </w:r>
      <w:r w:rsidR="00AC6DF7">
        <w:rPr>
          <w:rFonts w:ascii="Times New Roman" w:hAnsi="Times New Roman"/>
          <w:sz w:val="28"/>
          <w:szCs w:val="28"/>
        </w:rPr>
        <w:t xml:space="preserve"> № 5999</w:t>
      </w:r>
      <w:r w:rsidR="004D74DD">
        <w:rPr>
          <w:rFonts w:ascii="Times New Roman" w:hAnsi="Times New Roman"/>
          <w:sz w:val="28"/>
          <w:szCs w:val="28"/>
        </w:rPr>
        <w:t xml:space="preserve">, </w:t>
      </w:r>
      <w:r w:rsidR="000F3298">
        <w:rPr>
          <w:rFonts w:ascii="Times New Roman" w:hAnsi="Times New Roman"/>
          <w:sz w:val="28"/>
          <w:szCs w:val="28"/>
        </w:rPr>
        <w:t xml:space="preserve">от </w:t>
      </w:r>
      <w:r w:rsidR="004D74DD">
        <w:rPr>
          <w:rFonts w:ascii="Times New Roman" w:hAnsi="Times New Roman"/>
          <w:sz w:val="28"/>
          <w:szCs w:val="28"/>
        </w:rPr>
        <w:t>28.12.2019 № 6627</w:t>
      </w:r>
      <w:r w:rsidR="00AC6DF7">
        <w:rPr>
          <w:rFonts w:ascii="Times New Roman" w:hAnsi="Times New Roman"/>
          <w:sz w:val="28"/>
          <w:szCs w:val="28"/>
        </w:rPr>
        <w:t>)</w:t>
      </w:r>
      <w:r w:rsidR="00573C35">
        <w:rPr>
          <w:rFonts w:ascii="Times New Roman" w:hAnsi="Times New Roman"/>
          <w:sz w:val="28"/>
          <w:szCs w:val="28"/>
        </w:rPr>
        <w:t xml:space="preserve"> </w:t>
      </w:r>
      <w:r w:rsidR="009205EE">
        <w:rPr>
          <w:rFonts w:ascii="Times New Roman" w:hAnsi="Times New Roman"/>
          <w:sz w:val="28"/>
          <w:szCs w:val="28"/>
        </w:rPr>
        <w:t>сл</w:t>
      </w:r>
      <w:r w:rsidR="009205EE">
        <w:rPr>
          <w:rFonts w:ascii="Times New Roman" w:hAnsi="Times New Roman"/>
          <w:sz w:val="28"/>
          <w:szCs w:val="28"/>
        </w:rPr>
        <w:t>е</w:t>
      </w:r>
      <w:r w:rsidR="00632779">
        <w:rPr>
          <w:rFonts w:ascii="Times New Roman" w:hAnsi="Times New Roman"/>
          <w:sz w:val="28"/>
          <w:szCs w:val="28"/>
        </w:rPr>
        <w:t>дующие</w:t>
      </w:r>
      <w:r w:rsidR="004D74DD">
        <w:rPr>
          <w:rFonts w:ascii="Times New Roman" w:hAnsi="Times New Roman"/>
          <w:sz w:val="28"/>
          <w:szCs w:val="28"/>
        </w:rPr>
        <w:t xml:space="preserve">  </w:t>
      </w:r>
      <w:r w:rsidR="00425F66">
        <w:rPr>
          <w:rFonts w:ascii="Times New Roman" w:hAnsi="Times New Roman"/>
          <w:sz w:val="28"/>
          <w:szCs w:val="28"/>
        </w:rPr>
        <w:t xml:space="preserve">изменения и </w:t>
      </w:r>
      <w:r w:rsidR="00DE66F6">
        <w:rPr>
          <w:rFonts w:ascii="Times New Roman" w:hAnsi="Times New Roman"/>
          <w:sz w:val="28"/>
          <w:szCs w:val="28"/>
        </w:rPr>
        <w:t>дополнения</w:t>
      </w:r>
      <w:r w:rsidR="009205EE">
        <w:rPr>
          <w:rFonts w:ascii="Times New Roman" w:hAnsi="Times New Roman"/>
          <w:sz w:val="28"/>
          <w:szCs w:val="28"/>
        </w:rPr>
        <w:t>:</w:t>
      </w:r>
    </w:p>
    <w:p w:rsidR="00425F66" w:rsidRDefault="00425F66" w:rsidP="00180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F66" w:rsidRDefault="00425F66" w:rsidP="00D31B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425F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Исключить из приложения 1 пункта «Новопятигорск-Скачки»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пункт  60.</w:t>
      </w:r>
    </w:p>
    <w:p w:rsidR="00425F66" w:rsidRDefault="00425F66" w:rsidP="00D31B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5F66" w:rsidRDefault="00425F66" w:rsidP="00D31B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5F66" w:rsidRDefault="00425F66" w:rsidP="00D31B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5F66" w:rsidRDefault="00425F66" w:rsidP="00D31B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2BAE" w:rsidRDefault="00425F66" w:rsidP="004D74DD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</w:t>
      </w:r>
      <w:r w:rsidR="00AC4847">
        <w:rPr>
          <w:rFonts w:ascii="Times New Roman" w:hAnsi="Times New Roman"/>
          <w:sz w:val="28"/>
          <w:szCs w:val="28"/>
        </w:rPr>
        <w:t xml:space="preserve">. Дополнить </w:t>
      </w:r>
      <w:r w:rsidR="00AC6DF7">
        <w:rPr>
          <w:rFonts w:ascii="Times New Roman" w:hAnsi="Times New Roman"/>
          <w:sz w:val="28"/>
          <w:szCs w:val="28"/>
        </w:rPr>
        <w:t xml:space="preserve"> </w:t>
      </w:r>
      <w:r w:rsidR="00AA4453">
        <w:rPr>
          <w:rFonts w:ascii="Times New Roman" w:hAnsi="Times New Roman"/>
          <w:sz w:val="28"/>
          <w:szCs w:val="28"/>
        </w:rPr>
        <w:t xml:space="preserve">приложение 1 </w:t>
      </w:r>
      <w:r w:rsidR="000F6015">
        <w:rPr>
          <w:rFonts w:ascii="Times New Roman" w:hAnsi="Times New Roman"/>
          <w:sz w:val="28"/>
          <w:szCs w:val="28"/>
        </w:rPr>
        <w:t>под</w:t>
      </w:r>
      <w:r w:rsidR="009205EE" w:rsidRPr="00F7711F">
        <w:rPr>
          <w:rFonts w:ascii="Times New Roman" w:hAnsi="Times New Roman"/>
          <w:sz w:val="28"/>
          <w:szCs w:val="28"/>
        </w:rPr>
        <w:t xml:space="preserve">пунктами  следующего содержания: </w:t>
      </w:r>
    </w:p>
    <w:p w:rsidR="004D74DD" w:rsidRPr="00092BAE" w:rsidRDefault="004D74DD" w:rsidP="004D74DD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1"/>
        <w:gridCol w:w="992"/>
        <w:gridCol w:w="2835"/>
        <w:gridCol w:w="1560"/>
        <w:gridCol w:w="1559"/>
      </w:tblGrid>
      <w:tr w:rsidR="00F30BB9" w:rsidRPr="00C80155" w:rsidTr="004D74DD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B9" w:rsidRPr="00092BAE" w:rsidRDefault="00F30BB9" w:rsidP="004D74D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B9" w:rsidRPr="00092BAE" w:rsidRDefault="00F30BB9" w:rsidP="004D74DD">
            <w:pPr>
              <w:autoSpaceDE w:val="0"/>
              <w:autoSpaceDN w:val="0"/>
              <w:adjustRightInd w:val="0"/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нестациона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торговых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B9" w:rsidRPr="00092BAE" w:rsidRDefault="00F30BB9" w:rsidP="004D74DD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нарных торговых 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B9" w:rsidRPr="00092BAE" w:rsidRDefault="00F30BB9" w:rsidP="004D74DD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Специализация нестаци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торговых 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B9" w:rsidRPr="00092BAE" w:rsidRDefault="00376808" w:rsidP="004D74DD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0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  <w:r w:rsidR="008F299B">
              <w:rPr>
                <w:rFonts w:ascii="Times New Roman" w:eastAsia="Times New Roman" w:hAnsi="Times New Roman" w:cs="Times New Roman"/>
                <w:sz w:val="24"/>
                <w:szCs w:val="24"/>
              </w:rPr>
              <w:t>нест</w:t>
            </w:r>
            <w:r w:rsidR="008F299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F299B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ционарных торговых об</w:t>
            </w:r>
            <w:r w:rsidR="008F299B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="008F299B">
              <w:rPr>
                <w:rFonts w:ascii="Times New Roman" w:eastAsia="Times New Roman" w:hAnsi="Times New Roman" w:cs="Times New Roman"/>
                <w:sz w:val="24"/>
                <w:szCs w:val="24"/>
              </w:rPr>
              <w:t>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F7" w:rsidRPr="00092BAE" w:rsidRDefault="008F299B" w:rsidP="004D74DD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 w:rsidR="00F30BB9"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</w:t>
            </w:r>
            <w:r w:rsidR="00F30BB9"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F30BB9"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щения нест</w:t>
            </w:r>
            <w:r w:rsidR="00F30BB9"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30BB9"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ционарных </w:t>
            </w:r>
            <w:r w:rsidR="00F30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торговых </w:t>
            </w:r>
            <w:r w:rsidR="00F30BB9"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F30BB9"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="00F30BB9"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ектов</w:t>
            </w:r>
          </w:p>
        </w:tc>
      </w:tr>
      <w:tr w:rsidR="008F299B" w:rsidRPr="00C80155" w:rsidTr="00846337">
        <w:trPr>
          <w:trHeight w:val="268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74" w:rsidRDefault="00D31B74" w:rsidP="00D31B7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1B74" w:rsidRPr="00092BAE" w:rsidRDefault="00D31B74" w:rsidP="00D31B7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 «Белая Ромашка</w:t>
            </w:r>
            <w:r w:rsidRPr="00092BA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поселок Энергетик</w:t>
            </w:r>
          </w:p>
          <w:p w:rsidR="008F299B" w:rsidRPr="00092BAE" w:rsidRDefault="008F299B" w:rsidP="00DE66F6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494" w:rsidRPr="00C80155" w:rsidTr="0084633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94" w:rsidRPr="00846337" w:rsidRDefault="00737494" w:rsidP="005F78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94" w:rsidRPr="00D7214A" w:rsidRDefault="00737494" w:rsidP="002B0058">
            <w:pPr>
              <w:pStyle w:val="a3"/>
              <w:spacing w:line="240" w:lineRule="exact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DC66AD">
              <w:rPr>
                <w:rFonts w:ascii="Times New Roman" w:hAnsi="Times New Roman"/>
                <w:sz w:val="24"/>
                <w:szCs w:val="24"/>
              </w:rPr>
              <w:t xml:space="preserve"> районе мн</w:t>
            </w:r>
            <w:r w:rsidRPr="00DC66AD">
              <w:rPr>
                <w:rFonts w:ascii="Times New Roman" w:hAnsi="Times New Roman"/>
                <w:sz w:val="24"/>
                <w:szCs w:val="24"/>
              </w:rPr>
              <w:t>о</w:t>
            </w:r>
            <w:r w:rsidRPr="00DC66AD">
              <w:rPr>
                <w:rFonts w:ascii="Times New Roman" w:hAnsi="Times New Roman"/>
                <w:sz w:val="24"/>
                <w:szCs w:val="24"/>
              </w:rPr>
              <w:t>гоквартирного дома № 18 по ул. Панаг</w:t>
            </w:r>
            <w:r w:rsidRPr="00DC66AD">
              <w:rPr>
                <w:rFonts w:ascii="Times New Roman" w:hAnsi="Times New Roman"/>
                <w:sz w:val="24"/>
                <w:szCs w:val="24"/>
              </w:rPr>
              <w:t>ю</w:t>
            </w:r>
            <w:r w:rsidRPr="00DC66AD">
              <w:rPr>
                <w:rFonts w:ascii="Times New Roman" w:hAnsi="Times New Roman"/>
                <w:sz w:val="24"/>
                <w:szCs w:val="24"/>
              </w:rPr>
              <w:t>риште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94" w:rsidRPr="00846337" w:rsidRDefault="00737494" w:rsidP="006327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94" w:rsidRDefault="00737494" w:rsidP="006D049A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66AD">
              <w:rPr>
                <w:rFonts w:ascii="Times New Roman" w:hAnsi="Times New Roman"/>
                <w:sz w:val="24"/>
                <w:szCs w:val="24"/>
                <w:lang w:eastAsia="en-US"/>
              </w:rPr>
              <w:t>печатная продукция и сопутствующие товары утвержденные постано</w:t>
            </w:r>
            <w:r w:rsidRPr="00DC66AD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DC66AD">
              <w:rPr>
                <w:rFonts w:ascii="Times New Roman" w:hAnsi="Times New Roman"/>
                <w:sz w:val="24"/>
                <w:szCs w:val="24"/>
                <w:lang w:eastAsia="en-US"/>
              </w:rPr>
              <w:t>лением Правительства Ставропольского края</w:t>
            </w:r>
          </w:p>
          <w:p w:rsidR="001A140D" w:rsidRDefault="001A140D" w:rsidP="006D049A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A140D" w:rsidRPr="00DC66AD" w:rsidRDefault="001A140D" w:rsidP="006D049A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94" w:rsidRPr="00DC66AD" w:rsidRDefault="00737494" w:rsidP="006D049A">
            <w:pPr>
              <w:pStyle w:val="a3"/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66AD">
              <w:rPr>
                <w:rFonts w:ascii="Times New Roman" w:hAnsi="Times New Roman"/>
                <w:sz w:val="24"/>
                <w:szCs w:val="24"/>
                <w:lang w:eastAsia="en-US"/>
              </w:rPr>
              <w:t>киоск</w:t>
            </w:r>
          </w:p>
          <w:p w:rsidR="00737494" w:rsidRPr="00DC66AD" w:rsidRDefault="00737494" w:rsidP="006D049A">
            <w:pPr>
              <w:pStyle w:val="a3"/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37494" w:rsidRPr="00DC66AD" w:rsidRDefault="00737494" w:rsidP="006D049A">
            <w:pPr>
              <w:pStyle w:val="a3"/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66AD">
              <w:rPr>
                <w:rFonts w:ascii="Times New Roman" w:hAnsi="Times New Roman"/>
                <w:sz w:val="24"/>
                <w:szCs w:val="24"/>
                <w:lang w:eastAsia="en-US"/>
              </w:rPr>
              <w:t>площадь</w:t>
            </w:r>
          </w:p>
          <w:p w:rsidR="00737494" w:rsidRPr="00DC66AD" w:rsidRDefault="00737494" w:rsidP="006D049A">
            <w:pPr>
              <w:pStyle w:val="a3"/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66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94" w:rsidRDefault="00180A88" w:rsidP="00F30BB9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2020-2023</w:t>
            </w:r>
            <w:r w:rsidR="00737494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737494" w:rsidRPr="00C80155" w:rsidTr="0084633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94" w:rsidRPr="00846337" w:rsidRDefault="00737494" w:rsidP="005F78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94" w:rsidRPr="00846337" w:rsidRDefault="00737494" w:rsidP="00737494">
            <w:pPr>
              <w:pStyle w:val="a3"/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C66AD">
              <w:rPr>
                <w:rFonts w:ascii="Times New Roman" w:hAnsi="Times New Roman"/>
                <w:sz w:val="24"/>
                <w:szCs w:val="24"/>
              </w:rPr>
              <w:t>в районе жил</w:t>
            </w:r>
            <w:r w:rsidRPr="00DC66AD">
              <w:rPr>
                <w:rFonts w:ascii="Times New Roman" w:hAnsi="Times New Roman"/>
                <w:sz w:val="24"/>
                <w:szCs w:val="24"/>
              </w:rPr>
              <w:t>о</w:t>
            </w:r>
            <w:r w:rsidRPr="00DC66AD">
              <w:rPr>
                <w:rFonts w:ascii="Times New Roman" w:hAnsi="Times New Roman"/>
                <w:sz w:val="24"/>
                <w:szCs w:val="24"/>
              </w:rPr>
              <w:t>го дома № 20 по ул. По</w:t>
            </w:r>
            <w:r w:rsidRPr="00DC66AD">
              <w:rPr>
                <w:rFonts w:ascii="Times New Roman" w:hAnsi="Times New Roman"/>
                <w:sz w:val="24"/>
                <w:szCs w:val="24"/>
              </w:rPr>
              <w:t>д</w:t>
            </w:r>
            <w:r w:rsidRPr="00DC66AD">
              <w:rPr>
                <w:rFonts w:ascii="Times New Roman" w:hAnsi="Times New Roman"/>
                <w:sz w:val="24"/>
                <w:szCs w:val="24"/>
              </w:rPr>
              <w:t>станционно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94" w:rsidRPr="00846337" w:rsidRDefault="00737494" w:rsidP="009800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94" w:rsidRDefault="00186A7B" w:rsidP="00980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изделия, продукты переработки зерна (мука, крупа, хл</w:t>
            </w: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>пья, толокно, пищевые отруби), дрожжи, мак</w:t>
            </w: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>ронные изделия, сахар, соль поваренная пищ</w:t>
            </w: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>вая, кондитерские изд</w:t>
            </w: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>лия, жевательная рези</w:t>
            </w: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>ка, безалкогольные н</w:t>
            </w: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>питки, воды минерал</w:t>
            </w: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>ные питьевые, вода питьевая фасованная, чай, кофе, чайные и к</w:t>
            </w: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>фейные напитки</w:t>
            </w:r>
          </w:p>
          <w:p w:rsidR="001A140D" w:rsidRDefault="001A140D" w:rsidP="00980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40D" w:rsidRPr="00846337" w:rsidRDefault="001A140D" w:rsidP="00980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7B" w:rsidRDefault="00186A7B" w:rsidP="00186A7B">
            <w:pPr>
              <w:pStyle w:val="a3"/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66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186A7B" w:rsidRDefault="00186A7B" w:rsidP="00186A7B">
            <w:pPr>
              <w:pStyle w:val="a3"/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66AD">
              <w:rPr>
                <w:rFonts w:ascii="Times New Roman" w:hAnsi="Times New Roman"/>
                <w:sz w:val="24"/>
                <w:szCs w:val="24"/>
                <w:lang w:eastAsia="en-US"/>
              </w:rPr>
              <w:t>павильон</w:t>
            </w:r>
          </w:p>
          <w:p w:rsidR="00186A7B" w:rsidRDefault="00186A7B" w:rsidP="00186A7B">
            <w:pPr>
              <w:pStyle w:val="a3"/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86A7B" w:rsidRPr="00DC66AD" w:rsidRDefault="00186A7B" w:rsidP="00186A7B">
            <w:pPr>
              <w:pStyle w:val="a3"/>
              <w:spacing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66AD">
              <w:rPr>
                <w:rFonts w:ascii="Times New Roman" w:hAnsi="Times New Roman"/>
                <w:sz w:val="24"/>
                <w:szCs w:val="24"/>
                <w:lang w:eastAsia="en-US"/>
              </w:rPr>
              <w:t>площадь</w:t>
            </w:r>
          </w:p>
          <w:p w:rsidR="00737494" w:rsidRPr="00846337" w:rsidRDefault="00186A7B" w:rsidP="00186A7B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6AD">
              <w:rPr>
                <w:rFonts w:ascii="Times New Roman" w:hAnsi="Times New Roman"/>
                <w:sz w:val="24"/>
                <w:szCs w:val="24"/>
                <w:lang w:eastAsia="en-US"/>
              </w:rPr>
              <w:t>33 кв.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94" w:rsidRDefault="00737494" w:rsidP="0098003B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2020-2025 гг.</w:t>
            </w:r>
          </w:p>
        </w:tc>
      </w:tr>
      <w:tr w:rsidR="008A01BE" w:rsidRPr="00C80155" w:rsidTr="00396ADA">
        <w:trPr>
          <w:trHeight w:val="50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BE" w:rsidRDefault="008A01BE" w:rsidP="008A0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1BE" w:rsidRDefault="008A01BE" w:rsidP="008A0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53">
              <w:rPr>
                <w:rFonts w:ascii="Times New Roman" w:hAnsi="Times New Roman"/>
                <w:sz w:val="24"/>
                <w:szCs w:val="24"/>
              </w:rPr>
              <w:t>Микрорайон «Новопятигорск-Скачки»</w:t>
            </w:r>
          </w:p>
          <w:p w:rsidR="008A01BE" w:rsidRDefault="008A01BE" w:rsidP="0098003B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1BE" w:rsidRPr="00C80155" w:rsidTr="0084633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BE" w:rsidRDefault="008A01BE" w:rsidP="005F78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BE" w:rsidRPr="00BA6EE2" w:rsidRDefault="008A01BE" w:rsidP="006D04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BA6EE2">
              <w:rPr>
                <w:rFonts w:ascii="Times New Roman" w:hAnsi="Times New Roman"/>
                <w:sz w:val="24"/>
                <w:szCs w:val="24"/>
              </w:rPr>
              <w:t xml:space="preserve">в районе </w:t>
            </w:r>
          </w:p>
          <w:p w:rsidR="008A01BE" w:rsidRPr="00092BAE" w:rsidRDefault="008A01BE" w:rsidP="006D049A">
            <w:pPr>
              <w:pStyle w:val="a3"/>
            </w:pPr>
            <w:r w:rsidRPr="00BA6EE2">
              <w:rPr>
                <w:rFonts w:ascii="Times New Roman" w:hAnsi="Times New Roman"/>
                <w:sz w:val="24"/>
                <w:szCs w:val="24"/>
              </w:rPr>
              <w:t>ул. Ипп</w:t>
            </w:r>
            <w:r w:rsidRPr="00BA6EE2">
              <w:rPr>
                <w:rFonts w:ascii="Times New Roman" w:hAnsi="Times New Roman"/>
                <w:sz w:val="24"/>
                <w:szCs w:val="24"/>
              </w:rPr>
              <w:t>о</w:t>
            </w:r>
            <w:r w:rsidRPr="00BA6EE2">
              <w:rPr>
                <w:rFonts w:ascii="Times New Roman" w:hAnsi="Times New Roman"/>
                <w:sz w:val="24"/>
                <w:szCs w:val="24"/>
              </w:rPr>
              <w:t>дромной, 2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BE" w:rsidRPr="00092BAE" w:rsidRDefault="008A01BE" w:rsidP="006D049A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BE" w:rsidRDefault="008A01BE" w:rsidP="006D049A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6AD">
              <w:rPr>
                <w:rFonts w:ascii="Times New Roman" w:hAnsi="Times New Roman"/>
                <w:sz w:val="24"/>
                <w:szCs w:val="24"/>
              </w:rPr>
              <w:t>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 </w:t>
            </w:r>
          </w:p>
          <w:p w:rsidR="008A01BE" w:rsidRPr="00092BAE" w:rsidRDefault="008A01BE" w:rsidP="00FD30BD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6AD">
              <w:rPr>
                <w:rFonts w:ascii="Times New Roman" w:hAnsi="Times New Roman"/>
                <w:sz w:val="24"/>
                <w:szCs w:val="24"/>
              </w:rPr>
              <w:t xml:space="preserve">для заправки </w:t>
            </w:r>
            <w:r w:rsidR="00FD30BD">
              <w:rPr>
                <w:rFonts w:ascii="Times New Roman" w:hAnsi="Times New Roman"/>
                <w:sz w:val="24"/>
                <w:szCs w:val="24"/>
              </w:rPr>
              <w:t>автомоб</w:t>
            </w:r>
            <w:r w:rsidR="00FD30BD">
              <w:rPr>
                <w:rFonts w:ascii="Times New Roman" w:hAnsi="Times New Roman"/>
                <w:sz w:val="24"/>
                <w:szCs w:val="24"/>
              </w:rPr>
              <w:t>и</w:t>
            </w:r>
            <w:r w:rsidR="00FD30BD"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BE" w:rsidRDefault="008A01BE" w:rsidP="006D049A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передвижная газозапр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вочная ста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ция</w:t>
            </w:r>
          </w:p>
          <w:p w:rsidR="008A01BE" w:rsidRDefault="008A01BE" w:rsidP="006D049A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1BE" w:rsidRPr="00DC66AD" w:rsidRDefault="008A01BE" w:rsidP="008A01BE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A01BE" w:rsidRDefault="008A01BE" w:rsidP="006D049A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BE" w:rsidRDefault="008A01BE" w:rsidP="006D049A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2020-2023 гг.</w:t>
            </w:r>
          </w:p>
        </w:tc>
      </w:tr>
      <w:tr w:rsidR="008A01BE" w:rsidRPr="00C80155" w:rsidTr="00A651E6">
        <w:trPr>
          <w:trHeight w:val="50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BE" w:rsidRDefault="008A01BE" w:rsidP="008055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1BE" w:rsidRDefault="008A01BE" w:rsidP="00AA4453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 «Бештау-Горапост»</w:t>
            </w:r>
          </w:p>
          <w:p w:rsidR="008A01BE" w:rsidRDefault="008A01BE" w:rsidP="00AA44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1BE" w:rsidRPr="00C80155" w:rsidTr="0084633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BE" w:rsidRDefault="008A01BE" w:rsidP="005F78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BE" w:rsidRPr="00DC66AD" w:rsidRDefault="008A01BE" w:rsidP="00FB36A8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C66AD">
              <w:rPr>
                <w:rFonts w:ascii="Times New Roman" w:hAnsi="Times New Roman"/>
                <w:sz w:val="24"/>
                <w:szCs w:val="24"/>
              </w:rPr>
              <w:t xml:space="preserve">ул. Розы Люксембург, 72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BE" w:rsidRPr="00DC66AD" w:rsidRDefault="008A01BE" w:rsidP="006D049A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66A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BE" w:rsidRDefault="008A01BE" w:rsidP="006D049A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6AD">
              <w:rPr>
                <w:rFonts w:ascii="Times New Roman" w:hAnsi="Times New Roman"/>
                <w:sz w:val="24"/>
                <w:szCs w:val="24"/>
              </w:rPr>
              <w:t>кофе, чай и кофейные напитки</w:t>
            </w:r>
          </w:p>
          <w:p w:rsidR="008A01BE" w:rsidRDefault="008A01BE" w:rsidP="006D049A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1BE" w:rsidRPr="00DC66AD" w:rsidRDefault="008A01BE" w:rsidP="006D049A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BE" w:rsidRPr="00DC66AD" w:rsidRDefault="008A01BE" w:rsidP="006D049A">
            <w:pPr>
              <w:pStyle w:val="a3"/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66AD">
              <w:rPr>
                <w:rFonts w:ascii="Times New Roman" w:hAnsi="Times New Roman"/>
                <w:sz w:val="24"/>
                <w:szCs w:val="24"/>
                <w:lang w:eastAsia="en-US"/>
              </w:rPr>
              <w:t>торговый а</w:t>
            </w:r>
            <w:r w:rsidRPr="00DC66AD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DC66AD">
              <w:rPr>
                <w:rFonts w:ascii="Times New Roman" w:hAnsi="Times New Roman"/>
                <w:sz w:val="24"/>
                <w:szCs w:val="24"/>
                <w:lang w:eastAsia="en-US"/>
              </w:rPr>
              <w:t>томат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BE" w:rsidRPr="00DC66AD" w:rsidRDefault="008A01BE" w:rsidP="006D049A">
            <w:pPr>
              <w:pStyle w:val="a3"/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2020-2025 гг.</w:t>
            </w:r>
          </w:p>
        </w:tc>
      </w:tr>
      <w:tr w:rsidR="008A01BE" w:rsidRPr="00C80155" w:rsidTr="00910CBA">
        <w:trPr>
          <w:trHeight w:val="50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BE" w:rsidRDefault="008A01BE" w:rsidP="0098003B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1BE" w:rsidRDefault="008A01BE" w:rsidP="0098003B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Свободы</w:t>
            </w:r>
          </w:p>
          <w:p w:rsidR="008A01BE" w:rsidRDefault="008A01BE" w:rsidP="0098003B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1BE" w:rsidRPr="00C80155" w:rsidTr="0084633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BE" w:rsidRDefault="008A01BE" w:rsidP="005F78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BE" w:rsidRPr="00DC66AD" w:rsidRDefault="008A01BE" w:rsidP="006D049A">
            <w:pPr>
              <w:pStyle w:val="a3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6AD">
              <w:rPr>
                <w:rFonts w:ascii="Times New Roman" w:hAnsi="Times New Roman"/>
                <w:color w:val="000000"/>
                <w:sz w:val="24"/>
                <w:szCs w:val="24"/>
              </w:rPr>
              <w:t>ул. Пожа</w:t>
            </w:r>
            <w:r w:rsidRPr="00DC66A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DC66AD">
              <w:rPr>
                <w:rFonts w:ascii="Times New Roman" w:hAnsi="Times New Roman"/>
                <w:color w:val="000000"/>
                <w:sz w:val="24"/>
                <w:szCs w:val="24"/>
              </w:rPr>
              <w:t>ского/</w:t>
            </w:r>
          </w:p>
          <w:p w:rsidR="008A01BE" w:rsidRPr="00DC66AD" w:rsidRDefault="008A01BE" w:rsidP="003357A0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C6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Маршала Жукова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BE" w:rsidRPr="00DC66AD" w:rsidRDefault="008A01BE" w:rsidP="006D049A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66A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BE" w:rsidRDefault="008A01BE" w:rsidP="006D049A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6AD">
              <w:rPr>
                <w:rFonts w:ascii="Times New Roman" w:hAnsi="Times New Roman"/>
                <w:sz w:val="24"/>
                <w:szCs w:val="24"/>
              </w:rPr>
              <w:t>хлебобулочные изделия, продукты переработки зерна (мука, крупа, хл</w:t>
            </w:r>
            <w:r w:rsidRPr="00DC66AD">
              <w:rPr>
                <w:rFonts w:ascii="Times New Roman" w:hAnsi="Times New Roman"/>
                <w:sz w:val="24"/>
                <w:szCs w:val="24"/>
              </w:rPr>
              <w:t>о</w:t>
            </w:r>
            <w:r w:rsidRPr="00DC66AD">
              <w:rPr>
                <w:rFonts w:ascii="Times New Roman" w:hAnsi="Times New Roman"/>
                <w:sz w:val="24"/>
                <w:szCs w:val="24"/>
              </w:rPr>
              <w:t>пья, толокно, пищевые отруби), дрожжи, мак</w:t>
            </w:r>
            <w:r w:rsidRPr="00DC66AD">
              <w:rPr>
                <w:rFonts w:ascii="Times New Roman" w:hAnsi="Times New Roman"/>
                <w:sz w:val="24"/>
                <w:szCs w:val="24"/>
              </w:rPr>
              <w:t>а</w:t>
            </w:r>
            <w:r w:rsidRPr="00DC66AD">
              <w:rPr>
                <w:rFonts w:ascii="Times New Roman" w:hAnsi="Times New Roman"/>
                <w:sz w:val="24"/>
                <w:szCs w:val="24"/>
              </w:rPr>
              <w:t>ронные изделия, сахар, соль поваренная пищ</w:t>
            </w:r>
            <w:r w:rsidRPr="00DC66AD">
              <w:rPr>
                <w:rFonts w:ascii="Times New Roman" w:hAnsi="Times New Roman"/>
                <w:sz w:val="24"/>
                <w:szCs w:val="24"/>
              </w:rPr>
              <w:t>е</w:t>
            </w:r>
            <w:r w:rsidRPr="00DC66AD">
              <w:rPr>
                <w:rFonts w:ascii="Times New Roman" w:hAnsi="Times New Roman"/>
                <w:sz w:val="24"/>
                <w:szCs w:val="24"/>
              </w:rPr>
              <w:t>вая, кондитерские изд</w:t>
            </w:r>
            <w:r w:rsidRPr="00DC66AD">
              <w:rPr>
                <w:rFonts w:ascii="Times New Roman" w:hAnsi="Times New Roman"/>
                <w:sz w:val="24"/>
                <w:szCs w:val="24"/>
              </w:rPr>
              <w:t>е</w:t>
            </w:r>
            <w:r w:rsidRPr="00DC66AD">
              <w:rPr>
                <w:rFonts w:ascii="Times New Roman" w:hAnsi="Times New Roman"/>
                <w:sz w:val="24"/>
                <w:szCs w:val="24"/>
              </w:rPr>
              <w:t>лия, жевательная рези</w:t>
            </w:r>
            <w:r w:rsidRPr="00DC66AD">
              <w:rPr>
                <w:rFonts w:ascii="Times New Roman" w:hAnsi="Times New Roman"/>
                <w:sz w:val="24"/>
                <w:szCs w:val="24"/>
              </w:rPr>
              <w:t>н</w:t>
            </w:r>
            <w:r w:rsidRPr="00DC66AD">
              <w:rPr>
                <w:rFonts w:ascii="Times New Roman" w:hAnsi="Times New Roman"/>
                <w:sz w:val="24"/>
                <w:szCs w:val="24"/>
              </w:rPr>
              <w:t>ка, безалкогольные н</w:t>
            </w:r>
            <w:r w:rsidRPr="00DC66AD">
              <w:rPr>
                <w:rFonts w:ascii="Times New Roman" w:hAnsi="Times New Roman"/>
                <w:sz w:val="24"/>
                <w:szCs w:val="24"/>
              </w:rPr>
              <w:t>а</w:t>
            </w:r>
            <w:r w:rsidRPr="00DC66AD">
              <w:rPr>
                <w:rFonts w:ascii="Times New Roman" w:hAnsi="Times New Roman"/>
                <w:sz w:val="24"/>
                <w:szCs w:val="24"/>
              </w:rPr>
              <w:t>питки, воды минерал</w:t>
            </w:r>
            <w:r w:rsidRPr="00DC66AD">
              <w:rPr>
                <w:rFonts w:ascii="Times New Roman" w:hAnsi="Times New Roman"/>
                <w:sz w:val="24"/>
                <w:szCs w:val="24"/>
              </w:rPr>
              <w:t>ь</w:t>
            </w:r>
            <w:r w:rsidRPr="00DC66AD">
              <w:rPr>
                <w:rFonts w:ascii="Times New Roman" w:hAnsi="Times New Roman"/>
                <w:sz w:val="24"/>
                <w:szCs w:val="24"/>
              </w:rPr>
              <w:t>ные питьевые, вода питьевая фасованная, чай, кофе, чайные и к</w:t>
            </w:r>
            <w:r w:rsidRPr="00DC66AD">
              <w:rPr>
                <w:rFonts w:ascii="Times New Roman" w:hAnsi="Times New Roman"/>
                <w:sz w:val="24"/>
                <w:szCs w:val="24"/>
              </w:rPr>
              <w:t>о</w:t>
            </w:r>
            <w:r w:rsidRPr="00DC66AD">
              <w:rPr>
                <w:rFonts w:ascii="Times New Roman" w:hAnsi="Times New Roman"/>
                <w:sz w:val="24"/>
                <w:szCs w:val="24"/>
              </w:rPr>
              <w:t>фейные напитки</w:t>
            </w:r>
          </w:p>
          <w:p w:rsidR="008A01BE" w:rsidRPr="00DC66AD" w:rsidRDefault="008A01BE" w:rsidP="006D049A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BE" w:rsidRDefault="008A01BE" w:rsidP="003357A0">
            <w:pPr>
              <w:pStyle w:val="a3"/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66AD">
              <w:rPr>
                <w:rFonts w:ascii="Times New Roman" w:hAnsi="Times New Roman"/>
                <w:sz w:val="24"/>
                <w:szCs w:val="24"/>
                <w:lang w:eastAsia="en-US"/>
              </w:rPr>
              <w:t>торговый п</w:t>
            </w:r>
            <w:r w:rsidRPr="00DC66A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C66AD">
              <w:rPr>
                <w:rFonts w:ascii="Times New Roman" w:hAnsi="Times New Roman"/>
                <w:sz w:val="24"/>
                <w:szCs w:val="24"/>
                <w:lang w:eastAsia="en-US"/>
              </w:rPr>
              <w:t>вильон</w:t>
            </w:r>
          </w:p>
          <w:p w:rsidR="008A01BE" w:rsidRDefault="008A01BE" w:rsidP="003357A0">
            <w:pPr>
              <w:pStyle w:val="a3"/>
              <w:spacing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01BE" w:rsidRPr="00DC66AD" w:rsidRDefault="008A01BE" w:rsidP="003357A0">
            <w:pPr>
              <w:pStyle w:val="a3"/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66AD">
              <w:rPr>
                <w:rFonts w:ascii="Times New Roman" w:hAnsi="Times New Roman"/>
                <w:sz w:val="24"/>
                <w:szCs w:val="24"/>
                <w:lang w:eastAsia="en-US"/>
              </w:rPr>
              <w:t>площадь</w:t>
            </w:r>
          </w:p>
          <w:p w:rsidR="008A01BE" w:rsidRPr="00DC66AD" w:rsidRDefault="008A01BE" w:rsidP="003357A0">
            <w:pPr>
              <w:pStyle w:val="a3"/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66AD">
              <w:rPr>
                <w:rFonts w:ascii="Times New Roman" w:hAnsi="Times New Roman"/>
                <w:sz w:val="24"/>
                <w:szCs w:val="24"/>
                <w:lang w:eastAsia="en-US"/>
              </w:rPr>
              <w:t>16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BE" w:rsidRPr="00DC66AD" w:rsidRDefault="008A01BE" w:rsidP="006D049A">
            <w:pPr>
              <w:pStyle w:val="a3"/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2020-2025 гг.</w:t>
            </w:r>
          </w:p>
        </w:tc>
      </w:tr>
    </w:tbl>
    <w:p w:rsidR="001A140D" w:rsidRDefault="001A140D" w:rsidP="008408F2">
      <w:pPr>
        <w:pStyle w:val="a3"/>
        <w:rPr>
          <w:rFonts w:ascii="Times New Roman" w:hAnsi="Times New Roman"/>
          <w:sz w:val="28"/>
          <w:szCs w:val="28"/>
        </w:rPr>
      </w:pPr>
    </w:p>
    <w:p w:rsidR="00AA4453" w:rsidRDefault="00425F66" w:rsidP="00AA4453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AA4453">
        <w:rPr>
          <w:rFonts w:ascii="Times New Roman" w:hAnsi="Times New Roman"/>
          <w:sz w:val="28"/>
          <w:szCs w:val="28"/>
        </w:rPr>
        <w:t xml:space="preserve">. Дополнить  приложение 2 </w:t>
      </w:r>
      <w:r w:rsidR="000F6015">
        <w:rPr>
          <w:rFonts w:ascii="Times New Roman" w:hAnsi="Times New Roman"/>
          <w:sz w:val="28"/>
          <w:szCs w:val="28"/>
        </w:rPr>
        <w:t xml:space="preserve">пунктом </w:t>
      </w:r>
      <w:r w:rsidR="00AA4453" w:rsidRPr="00F7711F">
        <w:rPr>
          <w:rFonts w:ascii="Times New Roman" w:hAnsi="Times New Roman"/>
          <w:sz w:val="28"/>
          <w:szCs w:val="28"/>
        </w:rPr>
        <w:t xml:space="preserve">следующего содержания: </w:t>
      </w:r>
    </w:p>
    <w:p w:rsidR="00AA4453" w:rsidRPr="00092BAE" w:rsidRDefault="00AA4453" w:rsidP="00AA445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1"/>
        <w:gridCol w:w="992"/>
        <w:gridCol w:w="2835"/>
        <w:gridCol w:w="1560"/>
        <w:gridCol w:w="1559"/>
      </w:tblGrid>
      <w:tr w:rsidR="00AA4453" w:rsidRPr="00C80155" w:rsidTr="006D049A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3" w:rsidRPr="00092BAE" w:rsidRDefault="00AA4453" w:rsidP="007B3C7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3" w:rsidRPr="00092BAE" w:rsidRDefault="00AA4453" w:rsidP="007B3C7F">
            <w:pPr>
              <w:autoSpaceDE w:val="0"/>
              <w:autoSpaceDN w:val="0"/>
              <w:adjustRightInd w:val="0"/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нестациона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лению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7F" w:rsidRPr="00092BAE" w:rsidRDefault="00AA4453" w:rsidP="007B3C7F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нарных 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r w:rsidR="007B3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</w:t>
            </w:r>
            <w:r w:rsidR="007B3C7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B3C7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</w:t>
            </w:r>
            <w:r w:rsidR="007B3C7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B3C7F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лению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3" w:rsidRPr="00092BAE" w:rsidRDefault="00AA4453" w:rsidP="007B3C7F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Специализация нестаци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нарных 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доставлению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53" w:rsidRPr="00092BAE" w:rsidRDefault="00AA4453" w:rsidP="007B3C7F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 нест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ционарных  объектов по предоставл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3" w:rsidRPr="00092BAE" w:rsidRDefault="00AA4453" w:rsidP="007B3C7F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щения нест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ционарных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r w:rsidR="00BA6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предоставл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услуг</w:t>
            </w:r>
          </w:p>
        </w:tc>
      </w:tr>
      <w:tr w:rsidR="00436138" w:rsidRPr="00C80155" w:rsidTr="00376622">
        <w:trPr>
          <w:trHeight w:val="268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38" w:rsidRDefault="00436138" w:rsidP="006D049A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138" w:rsidRDefault="00436138" w:rsidP="006D049A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Горячеводский</w:t>
            </w:r>
          </w:p>
          <w:p w:rsidR="00436138" w:rsidRDefault="00436138" w:rsidP="006D049A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138" w:rsidRPr="00C80155" w:rsidTr="006D049A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38" w:rsidRPr="00DC66AD" w:rsidRDefault="00436138" w:rsidP="00436138">
            <w:pPr>
              <w:pStyle w:val="a3"/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38" w:rsidRDefault="00436138" w:rsidP="00436138">
            <w:pPr>
              <w:pStyle w:val="a3"/>
              <w:spacing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66AD">
              <w:rPr>
                <w:rFonts w:ascii="Times New Roman" w:hAnsi="Times New Roman"/>
                <w:color w:val="000000"/>
                <w:sz w:val="24"/>
                <w:szCs w:val="24"/>
              </w:rPr>
              <w:t>в районе</w:t>
            </w:r>
          </w:p>
          <w:p w:rsidR="00436138" w:rsidRPr="00DC66AD" w:rsidRDefault="00436138" w:rsidP="00436138">
            <w:pPr>
              <w:pStyle w:val="a3"/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6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Ленина,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38" w:rsidRDefault="00436138" w:rsidP="006D049A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38" w:rsidRPr="00DC66AD" w:rsidRDefault="00436138" w:rsidP="00436138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фото</w:t>
            </w:r>
            <w:r w:rsidRPr="00DC66AD">
              <w:rPr>
                <w:rFonts w:ascii="Times New Roman" w:hAnsi="Times New Roman"/>
                <w:sz w:val="24"/>
                <w:szCs w:val="24"/>
              </w:rPr>
              <w:t>у</w:t>
            </w:r>
            <w:r w:rsidRPr="00DC66AD">
              <w:rPr>
                <w:rFonts w:ascii="Times New Roman" w:hAnsi="Times New Roman"/>
                <w:sz w:val="24"/>
                <w:szCs w:val="24"/>
              </w:rPr>
              <w:t>с</w:t>
            </w:r>
            <w:r w:rsidRPr="00DC66AD">
              <w:rPr>
                <w:rFonts w:ascii="Times New Roman" w:hAnsi="Times New Roman"/>
                <w:sz w:val="24"/>
                <w:szCs w:val="24"/>
              </w:rPr>
              <w:t>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38" w:rsidRPr="00DC66AD" w:rsidRDefault="00436138" w:rsidP="00436138">
            <w:pPr>
              <w:pStyle w:val="a3"/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6AD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:rsidR="00436138" w:rsidRPr="00DC66AD" w:rsidRDefault="00436138" w:rsidP="00436138">
            <w:pPr>
              <w:pStyle w:val="a3"/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138" w:rsidRDefault="00436138" w:rsidP="00436138">
            <w:pPr>
              <w:pStyle w:val="a3"/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DC6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6138" w:rsidRPr="00DC66AD" w:rsidRDefault="00436138" w:rsidP="00436138">
            <w:pPr>
              <w:pStyle w:val="a3"/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6AD">
              <w:rPr>
                <w:rFonts w:ascii="Times New Roman" w:hAnsi="Times New Roman"/>
                <w:sz w:val="24"/>
                <w:szCs w:val="24"/>
              </w:rPr>
              <w:t>13,5 кв.м</w:t>
            </w:r>
          </w:p>
          <w:p w:rsidR="00436138" w:rsidRPr="00DC66AD" w:rsidRDefault="00436138" w:rsidP="00BA6EE2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38" w:rsidRDefault="00180A88" w:rsidP="006D049A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2020-2023</w:t>
            </w:r>
            <w:r w:rsidR="00436138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</w:tbl>
    <w:p w:rsidR="00AA4453" w:rsidRDefault="00AA4453" w:rsidP="008E28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205EE" w:rsidRDefault="00AC4847" w:rsidP="00C80155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>2</w:t>
      </w:r>
      <w:r w:rsidR="009205EE" w:rsidRPr="00756D88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заместителя  главы администрации города Пятигорска Нестякова С.В</w:t>
      </w:r>
      <w:r w:rsidR="009205EE">
        <w:t>.</w:t>
      </w:r>
    </w:p>
    <w:p w:rsidR="00756D88" w:rsidRDefault="00756D88" w:rsidP="00C801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05EE" w:rsidRDefault="00AC4847" w:rsidP="00C801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205EE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205EE" w:rsidRDefault="009205EE" w:rsidP="00C8015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43CE7">
        <w:rPr>
          <w:rFonts w:ascii="Times New Roman" w:hAnsi="Times New Roman"/>
          <w:sz w:val="28"/>
          <w:szCs w:val="28"/>
        </w:rPr>
        <w:t xml:space="preserve"> </w:t>
      </w:r>
    </w:p>
    <w:p w:rsidR="009205EE" w:rsidRDefault="009205EE" w:rsidP="00C801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C8015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73BA0" w:rsidRDefault="00597E4E" w:rsidP="00C801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F5B08">
        <w:rPr>
          <w:rFonts w:ascii="Times New Roman" w:hAnsi="Times New Roman"/>
          <w:sz w:val="28"/>
          <w:szCs w:val="28"/>
        </w:rPr>
        <w:t xml:space="preserve"> города Пятигорска                                  </w:t>
      </w:r>
      <w:r w:rsidR="001666F5">
        <w:rPr>
          <w:rFonts w:ascii="Times New Roman" w:hAnsi="Times New Roman"/>
          <w:sz w:val="28"/>
          <w:szCs w:val="28"/>
        </w:rPr>
        <w:t xml:space="preserve">           </w:t>
      </w:r>
      <w:r w:rsidR="00FF51EB">
        <w:rPr>
          <w:rFonts w:ascii="Times New Roman" w:hAnsi="Times New Roman"/>
          <w:sz w:val="28"/>
          <w:szCs w:val="28"/>
        </w:rPr>
        <w:t xml:space="preserve">                    А.В.Скрипник</w:t>
      </w:r>
    </w:p>
    <w:p w:rsidR="001C6C0F" w:rsidRDefault="009205EE" w:rsidP="00C801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3F5B08">
        <w:rPr>
          <w:rFonts w:ascii="Times New Roman" w:hAnsi="Times New Roman"/>
          <w:sz w:val="28"/>
          <w:szCs w:val="28"/>
        </w:rPr>
        <w:t xml:space="preserve">       </w:t>
      </w:r>
    </w:p>
    <w:p w:rsidR="00AC4847" w:rsidRDefault="00AC4847" w:rsidP="00C80155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C4847" w:rsidRDefault="00AC4847" w:rsidP="00C80155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63450" w:rsidRDefault="00A63450" w:rsidP="00007BF6">
      <w:pPr>
        <w:pStyle w:val="a3"/>
      </w:pPr>
    </w:p>
    <w:sectPr w:rsidR="00A63450" w:rsidSect="0014102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63D" w:rsidRDefault="0079163D" w:rsidP="003C4027">
      <w:pPr>
        <w:spacing w:after="0" w:line="240" w:lineRule="auto"/>
      </w:pPr>
      <w:r>
        <w:separator/>
      </w:r>
    </w:p>
  </w:endnote>
  <w:endnote w:type="continuationSeparator" w:id="1">
    <w:p w:rsidR="0079163D" w:rsidRDefault="0079163D" w:rsidP="003C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63D" w:rsidRDefault="0079163D" w:rsidP="003C4027">
      <w:pPr>
        <w:spacing w:after="0" w:line="240" w:lineRule="auto"/>
      </w:pPr>
      <w:r>
        <w:separator/>
      </w:r>
    </w:p>
  </w:footnote>
  <w:footnote w:type="continuationSeparator" w:id="1">
    <w:p w:rsidR="0079163D" w:rsidRDefault="0079163D" w:rsidP="003C4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77564"/>
    </w:sdtPr>
    <w:sdtContent>
      <w:p w:rsidR="00707743" w:rsidRDefault="00922F97">
        <w:pPr>
          <w:pStyle w:val="a4"/>
          <w:jc w:val="right"/>
        </w:pPr>
        <w:fldSimple w:instr=" PAGE   \* MERGEFORMAT ">
          <w:r w:rsidR="008B2FA9">
            <w:rPr>
              <w:noProof/>
            </w:rPr>
            <w:t>3</w:t>
          </w:r>
        </w:fldSimple>
      </w:p>
    </w:sdtContent>
  </w:sdt>
  <w:p w:rsidR="00846337" w:rsidRDefault="0084633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05EE"/>
    <w:rsid w:val="00001E69"/>
    <w:rsid w:val="00007BF6"/>
    <w:rsid w:val="00016887"/>
    <w:rsid w:val="00021E83"/>
    <w:rsid w:val="00023A86"/>
    <w:rsid w:val="00024080"/>
    <w:rsid w:val="000300D1"/>
    <w:rsid w:val="000306AB"/>
    <w:rsid w:val="000339D0"/>
    <w:rsid w:val="00040C4B"/>
    <w:rsid w:val="00041210"/>
    <w:rsid w:val="00047807"/>
    <w:rsid w:val="0008774C"/>
    <w:rsid w:val="00092BAE"/>
    <w:rsid w:val="00095FB8"/>
    <w:rsid w:val="000A4B6D"/>
    <w:rsid w:val="000A76FF"/>
    <w:rsid w:val="000B173F"/>
    <w:rsid w:val="000C14CE"/>
    <w:rsid w:val="000D6D14"/>
    <w:rsid w:val="000E0372"/>
    <w:rsid w:val="000F277E"/>
    <w:rsid w:val="000F3059"/>
    <w:rsid w:val="000F3298"/>
    <w:rsid w:val="000F5BDF"/>
    <w:rsid w:val="000F6015"/>
    <w:rsid w:val="000F79CE"/>
    <w:rsid w:val="00103915"/>
    <w:rsid w:val="00117661"/>
    <w:rsid w:val="00126E9E"/>
    <w:rsid w:val="001330F6"/>
    <w:rsid w:val="0014102F"/>
    <w:rsid w:val="00150D88"/>
    <w:rsid w:val="00153030"/>
    <w:rsid w:val="00153F08"/>
    <w:rsid w:val="001666F5"/>
    <w:rsid w:val="001751E7"/>
    <w:rsid w:val="00180A88"/>
    <w:rsid w:val="001844AC"/>
    <w:rsid w:val="0018585E"/>
    <w:rsid w:val="00186A7B"/>
    <w:rsid w:val="00191C80"/>
    <w:rsid w:val="001A140D"/>
    <w:rsid w:val="001A2527"/>
    <w:rsid w:val="001A565C"/>
    <w:rsid w:val="001B0C98"/>
    <w:rsid w:val="001C0FB1"/>
    <w:rsid w:val="001C2A86"/>
    <w:rsid w:val="001C6C0F"/>
    <w:rsid w:val="001D0DF4"/>
    <w:rsid w:val="001D38AE"/>
    <w:rsid w:val="001F70CA"/>
    <w:rsid w:val="00205C52"/>
    <w:rsid w:val="00207936"/>
    <w:rsid w:val="002115EF"/>
    <w:rsid w:val="00226153"/>
    <w:rsid w:val="00230FA2"/>
    <w:rsid w:val="00241235"/>
    <w:rsid w:val="002443EE"/>
    <w:rsid w:val="00255D22"/>
    <w:rsid w:val="00262A67"/>
    <w:rsid w:val="00265E9B"/>
    <w:rsid w:val="00274D45"/>
    <w:rsid w:val="00276FE9"/>
    <w:rsid w:val="00281D7D"/>
    <w:rsid w:val="002A16A5"/>
    <w:rsid w:val="002B0058"/>
    <w:rsid w:val="002C5708"/>
    <w:rsid w:val="002C60D3"/>
    <w:rsid w:val="002D5D10"/>
    <w:rsid w:val="002E294A"/>
    <w:rsid w:val="002E7530"/>
    <w:rsid w:val="002F4479"/>
    <w:rsid w:val="002F582E"/>
    <w:rsid w:val="00302D5A"/>
    <w:rsid w:val="0032073C"/>
    <w:rsid w:val="003272F0"/>
    <w:rsid w:val="0033123F"/>
    <w:rsid w:val="0033481A"/>
    <w:rsid w:val="003357A0"/>
    <w:rsid w:val="003359D8"/>
    <w:rsid w:val="003435E3"/>
    <w:rsid w:val="00357492"/>
    <w:rsid w:val="00365CCA"/>
    <w:rsid w:val="00367A26"/>
    <w:rsid w:val="00376808"/>
    <w:rsid w:val="0039029D"/>
    <w:rsid w:val="00391565"/>
    <w:rsid w:val="0039761E"/>
    <w:rsid w:val="003A61D8"/>
    <w:rsid w:val="003B427C"/>
    <w:rsid w:val="003C0FA3"/>
    <w:rsid w:val="003C4027"/>
    <w:rsid w:val="003C7A0F"/>
    <w:rsid w:val="003E4296"/>
    <w:rsid w:val="003E748B"/>
    <w:rsid w:val="003F5B08"/>
    <w:rsid w:val="003F5B4F"/>
    <w:rsid w:val="00410A3C"/>
    <w:rsid w:val="00413B6F"/>
    <w:rsid w:val="00425F66"/>
    <w:rsid w:val="00435AB8"/>
    <w:rsid w:val="004360D2"/>
    <w:rsid w:val="00436138"/>
    <w:rsid w:val="0044128E"/>
    <w:rsid w:val="00450822"/>
    <w:rsid w:val="00453139"/>
    <w:rsid w:val="004576C1"/>
    <w:rsid w:val="00473BA0"/>
    <w:rsid w:val="00475F16"/>
    <w:rsid w:val="004814CE"/>
    <w:rsid w:val="0048347A"/>
    <w:rsid w:val="00494EF0"/>
    <w:rsid w:val="004A4619"/>
    <w:rsid w:val="004A651F"/>
    <w:rsid w:val="004C151D"/>
    <w:rsid w:val="004D0908"/>
    <w:rsid w:val="004D74DD"/>
    <w:rsid w:val="004E707F"/>
    <w:rsid w:val="004F0635"/>
    <w:rsid w:val="004F113E"/>
    <w:rsid w:val="004F37C1"/>
    <w:rsid w:val="004F75A6"/>
    <w:rsid w:val="0051251D"/>
    <w:rsid w:val="005373F2"/>
    <w:rsid w:val="005539AE"/>
    <w:rsid w:val="005551FA"/>
    <w:rsid w:val="00573C35"/>
    <w:rsid w:val="005937D0"/>
    <w:rsid w:val="005948A8"/>
    <w:rsid w:val="00597E4E"/>
    <w:rsid w:val="005B12BF"/>
    <w:rsid w:val="005B718E"/>
    <w:rsid w:val="005B7709"/>
    <w:rsid w:val="005E491F"/>
    <w:rsid w:val="005E4F97"/>
    <w:rsid w:val="005E501F"/>
    <w:rsid w:val="006003A4"/>
    <w:rsid w:val="00605FFC"/>
    <w:rsid w:val="00611F19"/>
    <w:rsid w:val="0061757B"/>
    <w:rsid w:val="00626887"/>
    <w:rsid w:val="00631C6B"/>
    <w:rsid w:val="00632779"/>
    <w:rsid w:val="00643CE7"/>
    <w:rsid w:val="00650E48"/>
    <w:rsid w:val="00660E85"/>
    <w:rsid w:val="00662F08"/>
    <w:rsid w:val="006717F4"/>
    <w:rsid w:val="00675AC5"/>
    <w:rsid w:val="006822C5"/>
    <w:rsid w:val="0068448B"/>
    <w:rsid w:val="00686D1C"/>
    <w:rsid w:val="0069198B"/>
    <w:rsid w:val="0069327C"/>
    <w:rsid w:val="00693DCE"/>
    <w:rsid w:val="00694D67"/>
    <w:rsid w:val="00696A9A"/>
    <w:rsid w:val="006A08E3"/>
    <w:rsid w:val="006A3CCA"/>
    <w:rsid w:val="006B4A1B"/>
    <w:rsid w:val="006B6D52"/>
    <w:rsid w:val="006C4D66"/>
    <w:rsid w:val="006C6A59"/>
    <w:rsid w:val="006C7256"/>
    <w:rsid w:val="006C7D8E"/>
    <w:rsid w:val="006D0BF0"/>
    <w:rsid w:val="006E6BC0"/>
    <w:rsid w:val="006E6CB8"/>
    <w:rsid w:val="006F26A4"/>
    <w:rsid w:val="006F34B6"/>
    <w:rsid w:val="006F5780"/>
    <w:rsid w:val="006F7A73"/>
    <w:rsid w:val="00700EB1"/>
    <w:rsid w:val="00707743"/>
    <w:rsid w:val="00721194"/>
    <w:rsid w:val="00724F38"/>
    <w:rsid w:val="007263BB"/>
    <w:rsid w:val="00735DB6"/>
    <w:rsid w:val="00737494"/>
    <w:rsid w:val="007563FB"/>
    <w:rsid w:val="00756D88"/>
    <w:rsid w:val="00757EA8"/>
    <w:rsid w:val="007622E7"/>
    <w:rsid w:val="0076743E"/>
    <w:rsid w:val="0077206C"/>
    <w:rsid w:val="007730C1"/>
    <w:rsid w:val="007745B5"/>
    <w:rsid w:val="00783B22"/>
    <w:rsid w:val="0079163D"/>
    <w:rsid w:val="007A4858"/>
    <w:rsid w:val="007A58D4"/>
    <w:rsid w:val="007A5A8E"/>
    <w:rsid w:val="007A5EBC"/>
    <w:rsid w:val="007A76BD"/>
    <w:rsid w:val="007B15AD"/>
    <w:rsid w:val="007B3C7F"/>
    <w:rsid w:val="007B4066"/>
    <w:rsid w:val="007C56E2"/>
    <w:rsid w:val="007D73A1"/>
    <w:rsid w:val="007E20E0"/>
    <w:rsid w:val="007E48D5"/>
    <w:rsid w:val="007E677B"/>
    <w:rsid w:val="0080082B"/>
    <w:rsid w:val="00800C0E"/>
    <w:rsid w:val="008025DC"/>
    <w:rsid w:val="00805344"/>
    <w:rsid w:val="008055BC"/>
    <w:rsid w:val="00807FDB"/>
    <w:rsid w:val="00812F7E"/>
    <w:rsid w:val="00826EFF"/>
    <w:rsid w:val="008408F2"/>
    <w:rsid w:val="00846140"/>
    <w:rsid w:val="00846337"/>
    <w:rsid w:val="0085203D"/>
    <w:rsid w:val="00883E51"/>
    <w:rsid w:val="00895463"/>
    <w:rsid w:val="008A01BE"/>
    <w:rsid w:val="008B1C5B"/>
    <w:rsid w:val="008B2FA9"/>
    <w:rsid w:val="008E289B"/>
    <w:rsid w:val="008F18C6"/>
    <w:rsid w:val="008F299B"/>
    <w:rsid w:val="008F4A6C"/>
    <w:rsid w:val="00900CB3"/>
    <w:rsid w:val="00907D01"/>
    <w:rsid w:val="009108E9"/>
    <w:rsid w:val="00911984"/>
    <w:rsid w:val="009205EE"/>
    <w:rsid w:val="009207AC"/>
    <w:rsid w:val="00921141"/>
    <w:rsid w:val="00922F97"/>
    <w:rsid w:val="009259F1"/>
    <w:rsid w:val="009272F2"/>
    <w:rsid w:val="009276ED"/>
    <w:rsid w:val="00931EE2"/>
    <w:rsid w:val="00944CC3"/>
    <w:rsid w:val="009463B3"/>
    <w:rsid w:val="00961CE4"/>
    <w:rsid w:val="00961D54"/>
    <w:rsid w:val="0097651C"/>
    <w:rsid w:val="0098781E"/>
    <w:rsid w:val="00991813"/>
    <w:rsid w:val="009B2FDA"/>
    <w:rsid w:val="009D0F30"/>
    <w:rsid w:val="009D5A23"/>
    <w:rsid w:val="009D77FE"/>
    <w:rsid w:val="00A24AD6"/>
    <w:rsid w:val="00A25438"/>
    <w:rsid w:val="00A4074B"/>
    <w:rsid w:val="00A62E7C"/>
    <w:rsid w:val="00A63450"/>
    <w:rsid w:val="00A66062"/>
    <w:rsid w:val="00A7211F"/>
    <w:rsid w:val="00A77FD1"/>
    <w:rsid w:val="00A84264"/>
    <w:rsid w:val="00AA4453"/>
    <w:rsid w:val="00AB1FC2"/>
    <w:rsid w:val="00AC0DCF"/>
    <w:rsid w:val="00AC4847"/>
    <w:rsid w:val="00AC6DF7"/>
    <w:rsid w:val="00AD453F"/>
    <w:rsid w:val="00AD7D03"/>
    <w:rsid w:val="00AE13D5"/>
    <w:rsid w:val="00AE35CB"/>
    <w:rsid w:val="00AE6042"/>
    <w:rsid w:val="00AF11B7"/>
    <w:rsid w:val="00AF40F6"/>
    <w:rsid w:val="00AF5048"/>
    <w:rsid w:val="00AF7EE5"/>
    <w:rsid w:val="00B27CF7"/>
    <w:rsid w:val="00B366A6"/>
    <w:rsid w:val="00B37C5A"/>
    <w:rsid w:val="00B42B34"/>
    <w:rsid w:val="00B44944"/>
    <w:rsid w:val="00B5725A"/>
    <w:rsid w:val="00B615CE"/>
    <w:rsid w:val="00B66B0F"/>
    <w:rsid w:val="00B71804"/>
    <w:rsid w:val="00B81F60"/>
    <w:rsid w:val="00B844B7"/>
    <w:rsid w:val="00B85B0C"/>
    <w:rsid w:val="00B87C10"/>
    <w:rsid w:val="00B96C7F"/>
    <w:rsid w:val="00BA00EB"/>
    <w:rsid w:val="00BA4F78"/>
    <w:rsid w:val="00BA6EE2"/>
    <w:rsid w:val="00BB550D"/>
    <w:rsid w:val="00BB7026"/>
    <w:rsid w:val="00BB73E2"/>
    <w:rsid w:val="00BB7B8E"/>
    <w:rsid w:val="00BD2C80"/>
    <w:rsid w:val="00BD474B"/>
    <w:rsid w:val="00BF0C70"/>
    <w:rsid w:val="00BF5371"/>
    <w:rsid w:val="00C07E1F"/>
    <w:rsid w:val="00C1127B"/>
    <w:rsid w:val="00C14CBA"/>
    <w:rsid w:val="00C20BB2"/>
    <w:rsid w:val="00C251B1"/>
    <w:rsid w:val="00C31852"/>
    <w:rsid w:val="00C37D43"/>
    <w:rsid w:val="00C44C32"/>
    <w:rsid w:val="00C53416"/>
    <w:rsid w:val="00C53E4B"/>
    <w:rsid w:val="00C57AC1"/>
    <w:rsid w:val="00C63888"/>
    <w:rsid w:val="00C80155"/>
    <w:rsid w:val="00C933FD"/>
    <w:rsid w:val="00C969B9"/>
    <w:rsid w:val="00CA4CED"/>
    <w:rsid w:val="00CB0899"/>
    <w:rsid w:val="00CB463D"/>
    <w:rsid w:val="00CB5B03"/>
    <w:rsid w:val="00CD6E8A"/>
    <w:rsid w:val="00CE1697"/>
    <w:rsid w:val="00CF4656"/>
    <w:rsid w:val="00D00E9A"/>
    <w:rsid w:val="00D15929"/>
    <w:rsid w:val="00D2012B"/>
    <w:rsid w:val="00D23C98"/>
    <w:rsid w:val="00D24C1D"/>
    <w:rsid w:val="00D26A94"/>
    <w:rsid w:val="00D30237"/>
    <w:rsid w:val="00D31B74"/>
    <w:rsid w:val="00D433E5"/>
    <w:rsid w:val="00D435AE"/>
    <w:rsid w:val="00D4733E"/>
    <w:rsid w:val="00D47520"/>
    <w:rsid w:val="00D505D2"/>
    <w:rsid w:val="00D53BC0"/>
    <w:rsid w:val="00D641FE"/>
    <w:rsid w:val="00D7214A"/>
    <w:rsid w:val="00D834FE"/>
    <w:rsid w:val="00D911C1"/>
    <w:rsid w:val="00D94FEA"/>
    <w:rsid w:val="00DA5A7E"/>
    <w:rsid w:val="00DB0209"/>
    <w:rsid w:val="00DB17DF"/>
    <w:rsid w:val="00DC4385"/>
    <w:rsid w:val="00DD2B20"/>
    <w:rsid w:val="00DE66F6"/>
    <w:rsid w:val="00E00B06"/>
    <w:rsid w:val="00E14170"/>
    <w:rsid w:val="00E21420"/>
    <w:rsid w:val="00E40297"/>
    <w:rsid w:val="00E4046B"/>
    <w:rsid w:val="00E429AC"/>
    <w:rsid w:val="00E43989"/>
    <w:rsid w:val="00E47239"/>
    <w:rsid w:val="00E50230"/>
    <w:rsid w:val="00E53E71"/>
    <w:rsid w:val="00E57131"/>
    <w:rsid w:val="00E65170"/>
    <w:rsid w:val="00E65BE2"/>
    <w:rsid w:val="00E71155"/>
    <w:rsid w:val="00E80619"/>
    <w:rsid w:val="00E92511"/>
    <w:rsid w:val="00E93515"/>
    <w:rsid w:val="00E965CC"/>
    <w:rsid w:val="00EA7381"/>
    <w:rsid w:val="00EB0F4B"/>
    <w:rsid w:val="00ED56E3"/>
    <w:rsid w:val="00ED5EEF"/>
    <w:rsid w:val="00EF28AA"/>
    <w:rsid w:val="00F01EA5"/>
    <w:rsid w:val="00F13DE7"/>
    <w:rsid w:val="00F21442"/>
    <w:rsid w:val="00F30BB9"/>
    <w:rsid w:val="00F368C2"/>
    <w:rsid w:val="00F37739"/>
    <w:rsid w:val="00F5754A"/>
    <w:rsid w:val="00F638CF"/>
    <w:rsid w:val="00F64C64"/>
    <w:rsid w:val="00F66F70"/>
    <w:rsid w:val="00F7711F"/>
    <w:rsid w:val="00F86E34"/>
    <w:rsid w:val="00F90D8E"/>
    <w:rsid w:val="00FA190B"/>
    <w:rsid w:val="00FB2ECF"/>
    <w:rsid w:val="00FB36A8"/>
    <w:rsid w:val="00FC2B75"/>
    <w:rsid w:val="00FD30BD"/>
    <w:rsid w:val="00FE4A04"/>
    <w:rsid w:val="00FE6F3F"/>
    <w:rsid w:val="00FF1A66"/>
    <w:rsid w:val="00FF51EB"/>
    <w:rsid w:val="00FF6DBA"/>
    <w:rsid w:val="00FF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5EE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rsid w:val="00E4398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3989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3C4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4027"/>
  </w:style>
  <w:style w:type="paragraph" w:styleId="a6">
    <w:name w:val="footer"/>
    <w:basedOn w:val="a"/>
    <w:link w:val="a7"/>
    <w:uiPriority w:val="99"/>
    <w:semiHidden/>
    <w:unhideWhenUsed/>
    <w:rsid w:val="003C4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4027"/>
  </w:style>
  <w:style w:type="paragraph" w:styleId="a8">
    <w:name w:val="Balloon Text"/>
    <w:basedOn w:val="a"/>
    <w:link w:val="a9"/>
    <w:uiPriority w:val="99"/>
    <w:semiHidden/>
    <w:unhideWhenUsed/>
    <w:rsid w:val="00D6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4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B40A8-5A3E-4556-B3D5-5543CEFD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User</cp:lastModifiedBy>
  <cp:revision>205</cp:revision>
  <cp:lastPrinted>2020-02-10T11:10:00Z</cp:lastPrinted>
  <dcterms:created xsi:type="dcterms:W3CDTF">2018-07-19T11:06:00Z</dcterms:created>
  <dcterms:modified xsi:type="dcterms:W3CDTF">2020-02-12T11:34:00Z</dcterms:modified>
</cp:coreProperties>
</file>