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80" w:rsidRDefault="009A1880" w:rsidP="009A1880">
      <w:pPr>
        <w:pStyle w:val="HTM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A513C5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707</w:t>
      </w: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880" w:rsidRDefault="009A1880" w:rsidP="009A1880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AA1" w:rsidRPr="00047B16" w:rsidRDefault="00F15AA1" w:rsidP="00F15AA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города Пятигорска от 08.12.2017 № 5518 «</w:t>
      </w:r>
      <w:r w:rsidRPr="00047B16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</w:t>
      </w:r>
      <w:r w:rsidRPr="00047B16">
        <w:rPr>
          <w:rFonts w:ascii="Times New Roman" w:hAnsi="Times New Roman" w:cs="Times New Roman"/>
          <w:sz w:val="28"/>
          <w:szCs w:val="28"/>
        </w:rPr>
        <w:t>курор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7B16">
        <w:rPr>
          <w:rFonts w:ascii="Times New Roman" w:hAnsi="Times New Roman" w:cs="Times New Roman"/>
          <w:sz w:val="28"/>
          <w:szCs w:val="28"/>
        </w:rPr>
        <w:t>а Пятигорска «Формирование современной городской среды» на 2018-2024 г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AA1" w:rsidRPr="00047B16" w:rsidRDefault="00F15AA1" w:rsidP="00F15AA1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15AA1" w:rsidRPr="00047B16" w:rsidRDefault="00F15AA1" w:rsidP="00F15AA1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указом Президент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07 мая </w:t>
      </w:r>
      <w:r w:rsidRPr="00047B16">
        <w:rPr>
          <w:rFonts w:ascii="Times New Roman" w:hAnsi="Times New Roman" w:cs="Times New Roman"/>
          <w:sz w:val="28"/>
          <w:szCs w:val="28"/>
        </w:rPr>
        <w:t>2018г. № 204 «О наци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нальных целях и стратегических задачах развития Российской Федерации на период до 2024 года», постановлением Правительства Ставропольского края от 23августа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47B16">
        <w:rPr>
          <w:rFonts w:ascii="Times New Roman" w:hAnsi="Times New Roman" w:cs="Times New Roman"/>
          <w:sz w:val="28"/>
          <w:szCs w:val="28"/>
        </w:rPr>
        <w:t xml:space="preserve"> № 332-п «Об утверждении государственной программы Ставропольского края «Формирование современной городской среды», п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становлением администрации города Пятигорска от 08.10.2018 № 3899 «Об утверждении Порядка разработки, реализации и оценки эффективности м</w:t>
      </w:r>
      <w:r w:rsidRPr="00047B16">
        <w:rPr>
          <w:rFonts w:ascii="Times New Roman" w:hAnsi="Times New Roman" w:cs="Times New Roman"/>
          <w:sz w:val="28"/>
          <w:szCs w:val="28"/>
        </w:rPr>
        <w:t>у</w:t>
      </w:r>
      <w:r w:rsidRPr="00047B16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 от 08.11.2013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047B16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вания города-курорта Пятигорска,-</w:t>
      </w:r>
    </w:p>
    <w:p w:rsidR="00F15AA1" w:rsidRDefault="00F15AA1" w:rsidP="00F15AA1">
      <w:pPr>
        <w:spacing w:after="0" w:line="240" w:lineRule="auto"/>
      </w:pPr>
    </w:p>
    <w:p w:rsidR="00F15AA1" w:rsidRDefault="00F15AA1" w:rsidP="00F15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5AA1" w:rsidRDefault="00F15AA1" w:rsidP="00F15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AA1" w:rsidRDefault="00F15AA1" w:rsidP="00F15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AA1" w:rsidRDefault="00F15AA1" w:rsidP="00F1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 от 08.12.2017 № 5518 «Об утверждении муниципальной программы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 «Формирование современной городской среды» на 2018-2024 годы», с учетом ранее внесенных изменений постановлением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Пятигорска от 09.09.2020 № 2770,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F15AA1" w:rsidRPr="00512AD7" w:rsidRDefault="00F15AA1" w:rsidP="00F1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12AD7">
        <w:rPr>
          <w:rFonts w:ascii="Times New Roman" w:hAnsi="Times New Roman" w:cs="Times New Roman"/>
          <w:sz w:val="28"/>
          <w:szCs w:val="28"/>
        </w:rPr>
        <w:t xml:space="preserve">.1. 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всему тексту постановления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 xml:space="preserve"> словосочетание «</w:t>
      </w:r>
      <w:r w:rsidRPr="00512AD7">
        <w:rPr>
          <w:rFonts w:ascii="Times New Roman" w:hAnsi="Times New Roman" w:cs="Times New Roman"/>
          <w:sz w:val="28"/>
          <w:szCs w:val="28"/>
        </w:rPr>
        <w:t>Мун</w:t>
      </w:r>
      <w:r w:rsidRPr="00512AD7">
        <w:rPr>
          <w:rFonts w:ascii="Times New Roman" w:hAnsi="Times New Roman" w:cs="Times New Roman"/>
          <w:sz w:val="28"/>
          <w:szCs w:val="28"/>
        </w:rPr>
        <w:t>и</w:t>
      </w:r>
      <w:r w:rsidRPr="00512AD7">
        <w:rPr>
          <w:rFonts w:ascii="Times New Roman" w:hAnsi="Times New Roman" w:cs="Times New Roman"/>
          <w:sz w:val="28"/>
          <w:szCs w:val="28"/>
        </w:rPr>
        <w:t>ципальное учреждение «Управление архитектуры, строительства и жилищно-коммунального хозяйства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Пятигорска»</w:t>
      </w:r>
      <w:r w:rsidRPr="00512AD7">
        <w:rPr>
          <w:rFonts w:ascii="Times New Roman" w:hAnsi="Times New Roman" w:cs="Times New Roman"/>
          <w:sz w:val="28"/>
          <w:szCs w:val="28"/>
        </w:rPr>
        <w:t xml:space="preserve"> на словосоч</w:t>
      </w:r>
      <w:r w:rsidRPr="00512AD7">
        <w:rPr>
          <w:rFonts w:ascii="Times New Roman" w:hAnsi="Times New Roman" w:cs="Times New Roman"/>
          <w:sz w:val="28"/>
          <w:szCs w:val="28"/>
        </w:rPr>
        <w:t>е</w:t>
      </w:r>
      <w:r w:rsidRPr="00512AD7">
        <w:rPr>
          <w:rFonts w:ascii="Times New Roman" w:hAnsi="Times New Roman" w:cs="Times New Roman"/>
          <w:sz w:val="28"/>
          <w:szCs w:val="28"/>
        </w:rPr>
        <w:lastRenderedPageBreak/>
        <w:t>тание «Муниципальное учреждение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 а также словосоч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тание «МУ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УАСиЖКХ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г.Пятигорска» заменить на словос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четание «МУ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г.Пятигорска».</w:t>
      </w:r>
    </w:p>
    <w:p w:rsidR="00F15AA1" w:rsidRDefault="00F15AA1" w:rsidP="00F15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паспорте муниципальной программы города-курорта Пятигорска «Формирование современной городской среды» на 2018-2024 годы» строку </w:t>
      </w:r>
      <w:r w:rsidRPr="001B512E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5AA1" w:rsidTr="00784F4D">
        <w:tc>
          <w:tcPr>
            <w:tcW w:w="4785" w:type="dxa"/>
          </w:tcPr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4786" w:type="dxa"/>
          </w:tcPr>
          <w:p w:rsidR="00F15AA1" w:rsidRPr="00D33582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4 722,99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бюджета.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5 554,61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бюджета Ставропольского края;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493,57 тыс. рублей - прогнозируемое поступление средств местного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жета;</w:t>
            </w:r>
          </w:p>
          <w:p w:rsidR="00F15AA1" w:rsidRPr="00D33582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123 447,81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руемое поступление средств фед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рального бюджета;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6 628,29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6 243,27тыс. рублей - прогнозируемое поступление средств местного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жета».</w:t>
            </w:r>
          </w:p>
        </w:tc>
      </w:tr>
    </w:tbl>
    <w:p w:rsidR="00F15AA1" w:rsidRDefault="00F15AA1" w:rsidP="00F15AA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разделе 2. «</w:t>
      </w:r>
      <w:r w:rsidRPr="00D33582">
        <w:rPr>
          <w:rFonts w:ascii="Times New Roman" w:hAnsi="Times New Roman" w:cs="Times New Roman"/>
          <w:sz w:val="28"/>
          <w:szCs w:val="28"/>
        </w:rPr>
        <w:t>Приоритеты политики города-курорта Пятигорскав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нечных 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>» абзац первый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F15AA1" w:rsidRDefault="00F15AA1" w:rsidP="00F15AA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>государственной полит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>ки в сфере благоустройства, стратегическими документами по формиров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>Стратегией соц</w:t>
      </w:r>
      <w:r w:rsidRPr="00D33582">
        <w:rPr>
          <w:rFonts w:ascii="Times New Roman" w:hAnsi="Times New Roman" w:cs="Times New Roman"/>
          <w:sz w:val="28"/>
        </w:rPr>
        <w:t>и</w:t>
      </w:r>
      <w:r w:rsidRPr="00D33582">
        <w:rPr>
          <w:rFonts w:ascii="Times New Roman" w:hAnsi="Times New Roman" w:cs="Times New Roman"/>
          <w:sz w:val="28"/>
        </w:rPr>
        <w:t>ально-экономического развития Ставропольского края</w:t>
      </w:r>
      <w:r>
        <w:rPr>
          <w:rFonts w:ascii="Times New Roman" w:hAnsi="Times New Roman" w:cs="Times New Roman"/>
          <w:sz w:val="28"/>
        </w:rPr>
        <w:t xml:space="preserve"> до 2035 года</w:t>
      </w:r>
      <w:r w:rsidRPr="00D33582">
        <w:rPr>
          <w:rFonts w:ascii="Times New Roman" w:hAnsi="Times New Roman" w:cs="Times New Roman"/>
          <w:sz w:val="28"/>
        </w:rPr>
        <w:t xml:space="preserve">, 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жденной законом Ставропольского края от 27 декабря 2019 года № 110-кз</w:t>
      </w:r>
      <w:r w:rsidRPr="00D33582">
        <w:rPr>
          <w:rFonts w:ascii="Times New Roman" w:hAnsi="Times New Roman" w:cs="Times New Roman"/>
          <w:sz w:val="28"/>
        </w:rPr>
        <w:t xml:space="preserve"> и </w:t>
      </w:r>
      <w:hyperlink r:id="rId4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>
        <w:rPr>
          <w:rFonts w:ascii="Times New Roman" w:hAnsi="Times New Roman" w:cs="Times New Roman"/>
          <w:sz w:val="28"/>
        </w:rPr>
        <w:t xml:space="preserve">социально-экономического </w:t>
      </w:r>
      <w:r w:rsidRPr="00D33582">
        <w:rPr>
          <w:rFonts w:ascii="Times New Roman" w:hAnsi="Times New Roman" w:cs="Times New Roman"/>
          <w:sz w:val="28"/>
        </w:rPr>
        <w:t>развития города-курорта Пятигорска до 20</w:t>
      </w:r>
      <w:r>
        <w:rPr>
          <w:rFonts w:ascii="Times New Roman" w:hAnsi="Times New Roman" w:cs="Times New Roman"/>
          <w:sz w:val="28"/>
        </w:rPr>
        <w:t>3</w:t>
      </w:r>
      <w:r w:rsidRPr="00D33582">
        <w:rPr>
          <w:rFonts w:ascii="Times New Roman" w:hAnsi="Times New Roman" w:cs="Times New Roman"/>
          <w:sz w:val="28"/>
        </w:rPr>
        <w:t xml:space="preserve">5 года, 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Решением Думы города Пятигорска от 24 се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тября 2020 г. № 32-59 РД</w:t>
      </w:r>
      <w:r w:rsidRPr="00D33582">
        <w:rPr>
          <w:rFonts w:ascii="Times New Roman" w:hAnsi="Times New Roman" w:cs="Times New Roman"/>
          <w:sz w:val="28"/>
        </w:rPr>
        <w:t>, пр</w:t>
      </w:r>
      <w:r>
        <w:rPr>
          <w:rFonts w:ascii="Times New Roman" w:hAnsi="Times New Roman" w:cs="Times New Roman"/>
          <w:sz w:val="28"/>
        </w:rPr>
        <w:t>и</w:t>
      </w:r>
      <w:r w:rsidRPr="00D33582">
        <w:rPr>
          <w:rFonts w:ascii="Times New Roman" w:hAnsi="Times New Roman" w:cs="Times New Roman"/>
          <w:sz w:val="28"/>
        </w:rPr>
        <w:t xml:space="preserve">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фраструктуры на основе единого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AA1" w:rsidRDefault="00F15AA1" w:rsidP="00F15AA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В паспорте подпрограммы 1 </w:t>
      </w:r>
      <w:r>
        <w:rPr>
          <w:rFonts w:ascii="Times New Roman" w:hAnsi="Times New Roman"/>
          <w:color w:val="000000" w:themeColor="text1"/>
          <w:sz w:val="28"/>
          <w:szCs w:val="28"/>
        </w:rPr>
        <w:t>Строку «Объемы и источники фина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сового обеспечения программы» изложить в следующей редакции</w:t>
      </w:r>
      <w:r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5AA1" w:rsidTr="00784F4D">
        <w:tc>
          <w:tcPr>
            <w:tcW w:w="4785" w:type="dxa"/>
          </w:tcPr>
          <w:p w:rsidR="00F15AA1" w:rsidRDefault="00F15AA1" w:rsidP="00784F4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4786" w:type="dxa"/>
          </w:tcPr>
          <w:p w:rsidR="00F15AA1" w:rsidRPr="00D33582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0,00тыс.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0,00тыс. рублей;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415 566,73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4 722,99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бюджета.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бюджета Ставропольского края;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5 554,61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бюджета;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493,57 тыс. рублей - прогнозируемое поступление средств местного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жета;</w:t>
            </w:r>
          </w:p>
          <w:p w:rsidR="00F15AA1" w:rsidRPr="00D33582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136 319,37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15AA1" w:rsidRPr="00D33582" w:rsidRDefault="00F15AA1" w:rsidP="0078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123 447,81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руемое поступление средств фед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рального бюджета;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6 628,29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поступление средств бюджета Ставропольского края;</w:t>
            </w:r>
          </w:p>
          <w:p w:rsidR="00F15AA1" w:rsidRDefault="00F15AA1" w:rsidP="0078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6 243,27тыс. рублей - прогнозируемое поступление средств местного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жета».</w:t>
            </w:r>
          </w:p>
        </w:tc>
      </w:tr>
    </w:tbl>
    <w:p w:rsidR="00F15AA1" w:rsidRDefault="00F15AA1" w:rsidP="00F15AA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В подпрограмме 2 абзац второй изложить в следующей редакции:</w:t>
      </w: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реализацией подпрограммы 2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пальным учреждением «Управление городского хозяйства, транспорта и св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5" w:history="1">
        <w:r w:rsidRPr="004E62B2">
          <w:rPr>
            <w:rFonts w:ascii="Times New Roman" w:hAnsi="Times New Roman" w:cs="Times New Roman"/>
            <w:sz w:val="28"/>
            <w:szCs w:val="28"/>
          </w:rPr>
          <w:t>П</w:t>
        </w:r>
        <w:r w:rsidRPr="004E62B2">
          <w:rPr>
            <w:rFonts w:ascii="Times New Roman" w:hAnsi="Times New Roman" w:cs="Times New Roman"/>
            <w:sz w:val="28"/>
            <w:szCs w:val="28"/>
          </w:rPr>
          <w:t>о</w:t>
        </w:r>
        <w:r w:rsidRPr="004E62B2">
          <w:rPr>
            <w:rFonts w:ascii="Times New Roman" w:hAnsi="Times New Roman" w:cs="Times New Roman"/>
            <w:sz w:val="28"/>
            <w:szCs w:val="28"/>
          </w:rPr>
          <w:t>ложением</w:t>
        </w:r>
      </w:hyperlink>
      <w:r w:rsidRPr="004E62B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Pr="004E62B2">
        <w:rPr>
          <w:rFonts w:ascii="Times New Roman" w:hAnsi="Times New Roman"/>
          <w:sz w:val="28"/>
          <w:szCs w:val="28"/>
        </w:rPr>
        <w:t>«Управление городского хозяйства,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 утвержденным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шением Думы города Пятигорска </w:t>
      </w:r>
      <w:r>
        <w:rPr>
          <w:rFonts w:ascii="Times New Roman" w:hAnsi="Times New Roman"/>
          <w:color w:val="000000" w:themeColor="text1"/>
          <w:sz w:val="28"/>
          <w:szCs w:val="28"/>
        </w:rPr>
        <w:t>от 18 сентября 2020 г. № 48-58 ГД».</w:t>
      </w: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Приложение 2 к муниципальной программе города-курорта Пятиго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ска «Формирование современной городской среды» </w:t>
      </w:r>
      <w:r w:rsidRPr="004A5EDC">
        <w:rPr>
          <w:rFonts w:ascii="Times New Roman" w:hAnsi="Times New Roman" w:cs="Times New Roman"/>
          <w:sz w:val="28"/>
          <w:szCs w:val="28"/>
        </w:rPr>
        <w:t>изложить в редакции с</w:t>
      </w:r>
      <w:r w:rsidRPr="004A5EDC">
        <w:rPr>
          <w:rFonts w:ascii="Times New Roman" w:hAnsi="Times New Roman" w:cs="Times New Roman"/>
          <w:sz w:val="28"/>
          <w:szCs w:val="28"/>
        </w:rPr>
        <w:t>о</w:t>
      </w:r>
      <w:r w:rsidRPr="004A5EDC">
        <w:rPr>
          <w:rFonts w:ascii="Times New Roman" w:hAnsi="Times New Roman" w:cs="Times New Roman"/>
          <w:sz w:val="28"/>
          <w:szCs w:val="28"/>
        </w:rPr>
        <w:t>гласно 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постано</w:t>
      </w:r>
      <w:r w:rsidRPr="004A5EDC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2D01">
        <w:rPr>
          <w:rFonts w:ascii="Times New Roman" w:hAnsi="Times New Roman"/>
          <w:sz w:val="28"/>
          <w:szCs w:val="28"/>
        </w:rPr>
        <w:t xml:space="preserve">Контрольза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Pr="00797E03">
        <w:rPr>
          <w:rFonts w:ascii="Times New Roman" w:hAnsi="Times New Roman"/>
          <w:sz w:val="28"/>
          <w:szCs w:val="28"/>
        </w:rPr>
        <w:t>главыадминистрации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учреждения «Управление городского хозяйства, транспорта и связи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r w:rsidRPr="00797E03">
        <w:rPr>
          <w:rFonts w:ascii="Times New Roman" w:hAnsi="Times New Roman"/>
          <w:sz w:val="28"/>
          <w:szCs w:val="28"/>
        </w:rPr>
        <w:t>городаПятигорска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F15AA1" w:rsidRDefault="00F15AA1" w:rsidP="00F15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AA1" w:rsidRDefault="00F15AA1" w:rsidP="00F15AA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15AA1" w:rsidRDefault="00F15AA1" w:rsidP="00F15AA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5AA1" w:rsidRPr="000A340F" w:rsidRDefault="00F15AA1" w:rsidP="00F15AA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5AA1" w:rsidRPr="000A340F" w:rsidRDefault="00F15AA1" w:rsidP="00F15AA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880" w:rsidRDefault="00F15AA1" w:rsidP="00F15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A1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59B2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</w:t>
      </w:r>
      <w:r>
        <w:rPr>
          <w:rFonts w:ascii="Times New Roman" w:hAnsi="Times New Roman"/>
          <w:sz w:val="28"/>
          <w:szCs w:val="28"/>
        </w:rPr>
        <w:t>Д.Ю.Ворошилов</w:t>
      </w:r>
    </w:p>
    <w:tbl>
      <w:tblPr>
        <w:tblW w:w="14630" w:type="dxa"/>
        <w:tblInd w:w="388" w:type="dxa"/>
        <w:tblLook w:val="01E0"/>
      </w:tblPr>
      <w:tblGrid>
        <w:gridCol w:w="14630"/>
      </w:tblGrid>
      <w:tr w:rsidR="009A1880" w:rsidRPr="009A1880" w:rsidTr="009A1880">
        <w:tc>
          <w:tcPr>
            <w:tcW w:w="14630" w:type="dxa"/>
          </w:tcPr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9A1880" w:rsidRPr="002630A8" w:rsidRDefault="009A1880" w:rsidP="009A188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9A1880" w:rsidRPr="007E135B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</w:t>
            </w:r>
          </w:p>
          <w:p w:rsidR="009A1880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 xml:space="preserve">и обеспечение безопасности </w:t>
            </w:r>
          </w:p>
          <w:p w:rsidR="009A1880" w:rsidRPr="00DF1959" w:rsidRDefault="009A1880" w:rsidP="009A1880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9A1880" w:rsidRDefault="009A1880" w:rsidP="009A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880" w:rsidRDefault="009A1880" w:rsidP="009A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9A1880" w:rsidRPr="009A1880" w:rsidTr="0005405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граммы, подпр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приятия подпр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полнителю, соиспо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9A1880" w:rsidRPr="009A1880" w:rsidTr="00054057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85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1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0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0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46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1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48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298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«Реализация 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нального проекта «Формирование комфортной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ской среды»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136 319,37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699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ского хозяйства, транспорта и связи администрации г. 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123 447,81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1880" w:rsidRPr="009A1880" w:rsidTr="00054057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6 628,29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земельные участки под кот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1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59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29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26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416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A1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880" w:rsidRPr="009A1880" w:rsidRDefault="009A1880" w:rsidP="000540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880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 средства бюджета города-курорта Пятигорска, формируемые за счет средств, поступающих из федерального бюджета;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1880" w:rsidRPr="009A1880" w:rsidTr="00054057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 средства бюджета города-курорта Пятигорска, формируемые за счет средств, поступающих из бюджета Ставропольского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1880" w:rsidRPr="009A1880" w:rsidTr="00054057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880" w:rsidRPr="009A1880" w:rsidRDefault="009A1880" w:rsidP="00054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A1880" w:rsidRPr="009A1880" w:rsidRDefault="009A1880" w:rsidP="000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880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</w:t>
      </w:r>
    </w:p>
    <w:p w:rsidR="009A1880" w:rsidRPr="009A1880" w:rsidRDefault="009A1880" w:rsidP="009A1880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880"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администрации города Пятигорска                                                                                   </w:t>
      </w:r>
      <w:r w:rsidRPr="009A1880">
        <w:rPr>
          <w:rFonts w:ascii="Times New Roman" w:hAnsi="Times New Roman" w:cs="Times New Roman"/>
          <w:sz w:val="28"/>
          <w:szCs w:val="28"/>
        </w:rPr>
        <w:t>А.А.Малыгина</w:t>
      </w:r>
    </w:p>
    <w:sectPr w:rsidR="009A1880" w:rsidRPr="009A1880" w:rsidSect="009A18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1880"/>
    <w:rsid w:val="001D5889"/>
    <w:rsid w:val="009A1880"/>
    <w:rsid w:val="00A513C5"/>
    <w:rsid w:val="00F1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A188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9A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82C3B3D934A675F124DE15B1D3B28A9F60C56DAC1A21D341C39AA81A81675770EB04D87D1E2759BDCE45BDF1072A187B3A920630E83C429CC15BBDa5D9I" TargetMode="External"/><Relationship Id="rId4" Type="http://schemas.openxmlformats.org/officeDocument/2006/relationships/hyperlink" Target="consultantplus://offline/ref=9CC229332DD3B937E5B6493E8C4377AF19E93035F556110C959982D8A4074C9431F30B8666A1B4E7A15A78aE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2021-03-11T07:33:00Z</cp:lastPrinted>
  <dcterms:created xsi:type="dcterms:W3CDTF">2021-02-04T07:33:00Z</dcterms:created>
  <dcterms:modified xsi:type="dcterms:W3CDTF">2021-03-11T13:11:00Z</dcterms:modified>
</cp:coreProperties>
</file>