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4C" w:rsidRPr="0076018F" w:rsidRDefault="009A5F4C" w:rsidP="00182F06">
      <w:pPr>
        <w:pStyle w:val="a3"/>
        <w:rPr>
          <w:lang w:val="en-US" w:eastAsia="ar-SA"/>
        </w:rPr>
      </w:pPr>
    </w:p>
    <w:p w:rsidR="009A5F4C" w:rsidRPr="0076018F" w:rsidRDefault="009A5F4C" w:rsidP="00182F06">
      <w:pPr>
        <w:pStyle w:val="a3"/>
        <w:rPr>
          <w:lang w:val="en-US" w:eastAsia="ar-SA"/>
        </w:rPr>
      </w:pPr>
    </w:p>
    <w:p w:rsidR="009A5F4C" w:rsidRDefault="009A5F4C" w:rsidP="00182F06">
      <w:pPr>
        <w:pStyle w:val="a3"/>
        <w:rPr>
          <w:lang w:val="en-US" w:eastAsia="ar-SA"/>
        </w:rPr>
      </w:pPr>
    </w:p>
    <w:p w:rsidR="00903FF9" w:rsidRDefault="00903FF9" w:rsidP="00182F06">
      <w:pPr>
        <w:pStyle w:val="a3"/>
        <w:rPr>
          <w:lang w:val="en-US" w:eastAsia="ar-SA"/>
        </w:rPr>
      </w:pPr>
    </w:p>
    <w:p w:rsidR="00903FF9" w:rsidRDefault="00903FF9" w:rsidP="00182F06">
      <w:pPr>
        <w:pStyle w:val="a3"/>
        <w:rPr>
          <w:lang w:val="en-US" w:eastAsia="ar-SA"/>
        </w:rPr>
      </w:pPr>
    </w:p>
    <w:p w:rsidR="00903FF9" w:rsidRPr="00D13CD5" w:rsidRDefault="00D13CD5" w:rsidP="00182F06">
      <w:pPr>
        <w:pStyle w:val="a3"/>
        <w:rPr>
          <w:lang w:eastAsia="ar-SA"/>
        </w:rPr>
      </w:pPr>
      <w:r>
        <w:rPr>
          <w:lang w:eastAsia="ar-SA"/>
        </w:rPr>
        <w:t>30.03.2021</w:t>
      </w:r>
      <w:r>
        <w:rPr>
          <w:lang w:eastAsia="ar-SA"/>
        </w:rPr>
        <w:tab/>
      </w:r>
      <w:r>
        <w:rPr>
          <w:lang w:eastAsia="ar-SA"/>
        </w:rPr>
        <w:tab/>
        <w:t>№ 955</w:t>
      </w:r>
    </w:p>
    <w:p w:rsidR="009A5F4C" w:rsidRPr="00732CAE" w:rsidRDefault="009A5F4C" w:rsidP="00A605B3">
      <w:pPr>
        <w:pStyle w:val="a3"/>
        <w:jc w:val="both"/>
        <w:rPr>
          <w:lang w:eastAsia="ar-SA"/>
        </w:rPr>
      </w:pPr>
    </w:p>
    <w:p w:rsidR="009A5F4C" w:rsidRPr="0076018F" w:rsidRDefault="009A5F4C" w:rsidP="00A605B3">
      <w:pPr>
        <w:jc w:val="both"/>
        <w:rPr>
          <w:sz w:val="28"/>
          <w:szCs w:val="28"/>
          <w:lang w:val="en-US"/>
        </w:rPr>
      </w:pPr>
    </w:p>
    <w:p w:rsidR="009A5F4C" w:rsidRPr="0076018F" w:rsidRDefault="007D4D55" w:rsidP="00A605B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назначении голосования по выбору проектов благоустройства обществе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ных территорий, подлежащих благоустройству в первоочередном порядке</w:t>
      </w:r>
      <w:r w:rsidR="00796111">
        <w:rPr>
          <w:rFonts w:ascii="Times New Roman" w:hAnsi="Times New Roman" w:cs="Times New Roman"/>
          <w:b w:val="0"/>
          <w:sz w:val="28"/>
          <w:szCs w:val="28"/>
        </w:rPr>
        <w:t xml:space="preserve"> в городе-курорте Пятигорске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2022 году</w:t>
      </w:r>
    </w:p>
    <w:p w:rsidR="009A5F4C" w:rsidRPr="0076018F" w:rsidRDefault="009A5F4C" w:rsidP="00B2547D">
      <w:pPr>
        <w:rPr>
          <w:sz w:val="28"/>
          <w:szCs w:val="28"/>
        </w:rPr>
      </w:pPr>
    </w:p>
    <w:p w:rsidR="009A5F4C" w:rsidRPr="0076018F" w:rsidRDefault="009A5F4C" w:rsidP="00B2547D">
      <w:pPr>
        <w:rPr>
          <w:sz w:val="28"/>
          <w:szCs w:val="28"/>
        </w:rPr>
      </w:pPr>
    </w:p>
    <w:p w:rsidR="009A5F4C" w:rsidRPr="0076018F" w:rsidRDefault="009A5F4C" w:rsidP="008B49D5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 w:rsidRPr="0076018F">
        <w:rPr>
          <w:sz w:val="28"/>
          <w:szCs w:val="28"/>
        </w:rPr>
        <w:t>В соответствии с</w:t>
      </w:r>
      <w:r w:rsidR="008C58BF" w:rsidRPr="003F6F8C">
        <w:rPr>
          <w:sz w:val="28"/>
          <w:szCs w:val="28"/>
        </w:rPr>
        <w:t xml:space="preserve">Федеральным </w:t>
      </w:r>
      <w:hyperlink r:id="rId5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="008C58BF" w:rsidRPr="009E459D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="008C58BF" w:rsidRPr="009E459D">
        <w:rPr>
          <w:color w:val="000000" w:themeColor="text1"/>
          <w:sz w:val="28"/>
          <w:szCs w:val="28"/>
        </w:rPr>
        <w:t xml:space="preserve"> от 6 о</w:t>
      </w:r>
      <w:r w:rsidR="008C58BF">
        <w:rPr>
          <w:color w:val="000000" w:themeColor="text1"/>
          <w:sz w:val="28"/>
          <w:szCs w:val="28"/>
        </w:rPr>
        <w:t>ктября 2003 года№</w:t>
      </w:r>
      <w:r w:rsidR="008C58BF" w:rsidRPr="009E459D">
        <w:rPr>
          <w:color w:val="000000" w:themeColor="text1"/>
          <w:sz w:val="28"/>
          <w:szCs w:val="28"/>
        </w:rPr>
        <w:t xml:space="preserve"> 131-ФЗ «Об общих принципах организации местного самоуправления в Росси</w:t>
      </w:r>
      <w:r w:rsidR="008C58BF" w:rsidRPr="009E459D">
        <w:rPr>
          <w:color w:val="000000" w:themeColor="text1"/>
          <w:sz w:val="28"/>
          <w:szCs w:val="28"/>
        </w:rPr>
        <w:t>й</w:t>
      </w:r>
      <w:r w:rsidR="008C58BF" w:rsidRPr="009E459D">
        <w:rPr>
          <w:color w:val="000000" w:themeColor="text1"/>
          <w:sz w:val="28"/>
          <w:szCs w:val="28"/>
        </w:rPr>
        <w:t>ской Федерации»</w:t>
      </w:r>
      <w:r w:rsidR="00B27174" w:rsidRPr="0076018F">
        <w:rPr>
          <w:rFonts w:eastAsia="Calibri"/>
          <w:sz w:val="28"/>
          <w:szCs w:val="28"/>
          <w:lang w:eastAsia="ru-RU"/>
        </w:rPr>
        <w:t>, постановлением Правительства Ставропольского края от 31 ян</w:t>
      </w:r>
      <w:r w:rsidR="008C58BF">
        <w:rPr>
          <w:rFonts w:eastAsia="Calibri"/>
          <w:sz w:val="28"/>
          <w:szCs w:val="28"/>
          <w:lang w:eastAsia="ru-RU"/>
        </w:rPr>
        <w:t>варя 2019 г. № 37-п</w:t>
      </w:r>
      <w:r w:rsidR="00B27174" w:rsidRPr="0076018F">
        <w:rPr>
          <w:sz w:val="28"/>
          <w:szCs w:val="28"/>
        </w:rPr>
        <w:t>«</w:t>
      </w:r>
      <w:r w:rsidR="00B27174" w:rsidRPr="0076018F">
        <w:rPr>
          <w:rFonts w:eastAsia="Calibri"/>
          <w:sz w:val="28"/>
          <w:szCs w:val="28"/>
          <w:lang w:eastAsia="ru-RU"/>
        </w:rPr>
        <w:t>О некоторых мерах по организации рейтингового голосования по формированию комфортной городской среды в Ставропол</w:t>
      </w:r>
      <w:r w:rsidR="00B27174" w:rsidRPr="0076018F">
        <w:rPr>
          <w:rFonts w:eastAsia="Calibri"/>
          <w:sz w:val="28"/>
          <w:szCs w:val="28"/>
          <w:lang w:eastAsia="ru-RU"/>
        </w:rPr>
        <w:t>ь</w:t>
      </w:r>
      <w:r w:rsidR="00B27174" w:rsidRPr="0076018F">
        <w:rPr>
          <w:rFonts w:eastAsia="Calibri"/>
          <w:sz w:val="28"/>
          <w:szCs w:val="28"/>
          <w:lang w:eastAsia="ru-RU"/>
        </w:rPr>
        <w:t>ском крае</w:t>
      </w:r>
      <w:r w:rsidR="00B27174" w:rsidRPr="0076018F">
        <w:rPr>
          <w:sz w:val="28"/>
          <w:szCs w:val="28"/>
        </w:rPr>
        <w:t>»</w:t>
      </w:r>
      <w:r w:rsidR="00D71E37" w:rsidRPr="009E459D">
        <w:rPr>
          <w:color w:val="000000" w:themeColor="text1"/>
          <w:sz w:val="28"/>
          <w:szCs w:val="28"/>
        </w:rPr>
        <w:t xml:space="preserve">и </w:t>
      </w:r>
      <w:hyperlink r:id="rId6" w:tooltip="&quot;Устав муниципального образования города-курорта Пятигорска&quot; (принят решением Думы г. Пятигорска от 31.01.2008 N 5-26 ГД) (ред. от 05.06.2019) (Зарегистрировано в ГУ Минюста России по Южному федеральному округу 04.03.2008 N Ru265080002008001){Консультант" w:history="1">
        <w:r w:rsidR="00D71E37" w:rsidRPr="009E459D">
          <w:rPr>
            <w:rStyle w:val="a6"/>
            <w:color w:val="000000" w:themeColor="text1"/>
            <w:sz w:val="28"/>
            <w:szCs w:val="28"/>
            <w:u w:val="none"/>
          </w:rPr>
          <w:t>Уставом</w:t>
        </w:r>
      </w:hyperlink>
      <w:r w:rsidR="00D71E37" w:rsidRPr="009E459D">
        <w:rPr>
          <w:color w:val="000000" w:themeColor="text1"/>
          <w:sz w:val="28"/>
          <w:szCs w:val="28"/>
        </w:rPr>
        <w:t xml:space="preserve"> муниципального образования города-курорта Пятиго</w:t>
      </w:r>
      <w:r w:rsidR="00D71E37" w:rsidRPr="009E459D">
        <w:rPr>
          <w:color w:val="000000" w:themeColor="text1"/>
          <w:sz w:val="28"/>
          <w:szCs w:val="28"/>
        </w:rPr>
        <w:t>р</w:t>
      </w:r>
      <w:r w:rsidR="00D71E37" w:rsidRPr="009E459D">
        <w:rPr>
          <w:color w:val="000000" w:themeColor="text1"/>
          <w:sz w:val="28"/>
          <w:szCs w:val="28"/>
        </w:rPr>
        <w:t>ска</w:t>
      </w:r>
      <w:r w:rsidR="008C58BF">
        <w:rPr>
          <w:sz w:val="28"/>
          <w:szCs w:val="28"/>
        </w:rPr>
        <w:t>,</w:t>
      </w:r>
      <w:r w:rsidRPr="0076018F">
        <w:rPr>
          <w:sz w:val="28"/>
          <w:szCs w:val="28"/>
        </w:rPr>
        <w:t>-</w:t>
      </w:r>
    </w:p>
    <w:p w:rsidR="009A5F4C" w:rsidRPr="0076018F" w:rsidRDefault="009A5F4C" w:rsidP="00635D25">
      <w:pPr>
        <w:jc w:val="both"/>
        <w:rPr>
          <w:sz w:val="28"/>
          <w:szCs w:val="28"/>
        </w:rPr>
      </w:pPr>
    </w:p>
    <w:p w:rsidR="009A5F4C" w:rsidRPr="0076018F" w:rsidRDefault="009A5F4C" w:rsidP="00B2547D">
      <w:pPr>
        <w:jc w:val="both"/>
        <w:rPr>
          <w:sz w:val="28"/>
          <w:szCs w:val="28"/>
        </w:rPr>
      </w:pPr>
      <w:r w:rsidRPr="0076018F">
        <w:rPr>
          <w:sz w:val="28"/>
          <w:szCs w:val="28"/>
        </w:rPr>
        <w:t>ПОСТАНОВЛЯЮ:</w:t>
      </w:r>
    </w:p>
    <w:p w:rsidR="009A5F4C" w:rsidRDefault="009A5F4C" w:rsidP="00B27174">
      <w:pPr>
        <w:jc w:val="both"/>
        <w:rPr>
          <w:sz w:val="28"/>
          <w:szCs w:val="28"/>
        </w:rPr>
      </w:pPr>
    </w:p>
    <w:p w:rsidR="00903FF9" w:rsidRPr="0076018F" w:rsidRDefault="00903FF9" w:rsidP="00B27174">
      <w:pPr>
        <w:jc w:val="both"/>
        <w:rPr>
          <w:sz w:val="28"/>
          <w:szCs w:val="28"/>
        </w:rPr>
      </w:pPr>
    </w:p>
    <w:p w:rsidR="00B00B87" w:rsidRPr="00DA38FE" w:rsidRDefault="00B27174" w:rsidP="00E62E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18F">
        <w:rPr>
          <w:rFonts w:ascii="Times New Roman" w:hAnsi="Times New Roman" w:cs="Times New Roman"/>
          <w:b w:val="0"/>
          <w:sz w:val="28"/>
          <w:szCs w:val="28"/>
        </w:rPr>
        <w:tab/>
        <w:t>1</w:t>
      </w:r>
      <w:r w:rsidR="009A5F4C" w:rsidRPr="0076018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 xml:space="preserve">Назначить голосование по выбору проектов благоустройства </w:t>
      </w:r>
      <w:r w:rsidR="00796111">
        <w:rPr>
          <w:rFonts w:ascii="Times New Roman" w:hAnsi="Times New Roman" w:cs="Times New Roman"/>
          <w:b w:val="0"/>
          <w:sz w:val="28"/>
          <w:szCs w:val="28"/>
        </w:rPr>
        <w:t>общ</w:t>
      </w:r>
      <w:r w:rsidR="00796111">
        <w:rPr>
          <w:rFonts w:ascii="Times New Roman" w:hAnsi="Times New Roman" w:cs="Times New Roman"/>
          <w:b w:val="0"/>
          <w:sz w:val="28"/>
          <w:szCs w:val="28"/>
        </w:rPr>
        <w:t>е</w:t>
      </w:r>
      <w:r w:rsidR="00796111">
        <w:rPr>
          <w:rFonts w:ascii="Times New Roman" w:hAnsi="Times New Roman" w:cs="Times New Roman"/>
          <w:b w:val="0"/>
          <w:sz w:val="28"/>
          <w:szCs w:val="28"/>
        </w:rPr>
        <w:t>ственных территорий,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 xml:space="preserve"> подлежащих благоустройству в первоочередном п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>о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>рядке</w:t>
      </w:r>
      <w:r w:rsidR="00796111">
        <w:rPr>
          <w:rFonts w:ascii="Times New Roman" w:hAnsi="Times New Roman" w:cs="Times New Roman"/>
          <w:b w:val="0"/>
          <w:sz w:val="28"/>
          <w:szCs w:val="28"/>
        </w:rPr>
        <w:t xml:space="preserve"> в городе-курорте Пятигорске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 xml:space="preserve"> в 2022 году</w:t>
      </w:r>
      <w:r w:rsidR="00AE7517">
        <w:rPr>
          <w:rFonts w:ascii="Times New Roman" w:hAnsi="Times New Roman" w:cs="Times New Roman"/>
          <w:b w:val="0"/>
          <w:sz w:val="28"/>
          <w:szCs w:val="28"/>
        </w:rPr>
        <w:t>,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муниц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>и</w:t>
      </w:r>
      <w:r w:rsidR="00252DE6">
        <w:rPr>
          <w:rFonts w:ascii="Times New Roman" w:hAnsi="Times New Roman" w:cs="Times New Roman"/>
          <w:b w:val="0"/>
          <w:sz w:val="28"/>
          <w:szCs w:val="28"/>
        </w:rPr>
        <w:t xml:space="preserve">пальной программой </w:t>
      </w:r>
      <w:r w:rsidR="00EF137A"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среды» на 2018-2024 годы» (далее – голосование по общественным территориям) в электронной форме с 26 апреля по 30 мая 2021 года</w:t>
      </w:r>
      <w:r w:rsidR="00DA38FE" w:rsidRPr="00DA38FE">
        <w:rPr>
          <w:rFonts w:ascii="Times New Roman" w:hAnsi="Times New Roman"/>
          <w:b w:val="0"/>
          <w:sz w:val="28"/>
          <w:szCs w:val="28"/>
        </w:rPr>
        <w:t>.</w:t>
      </w:r>
    </w:p>
    <w:p w:rsidR="00EF137A" w:rsidRDefault="00B00B87" w:rsidP="00482D74">
      <w:pPr>
        <w:jc w:val="both"/>
        <w:rPr>
          <w:sz w:val="28"/>
          <w:szCs w:val="28"/>
        </w:rPr>
      </w:pPr>
      <w:r w:rsidRPr="00DA38FE">
        <w:rPr>
          <w:sz w:val="28"/>
          <w:szCs w:val="28"/>
        </w:rPr>
        <w:tab/>
      </w:r>
    </w:p>
    <w:p w:rsidR="00FD3CFB" w:rsidRPr="00FD3CFB" w:rsidRDefault="00EF137A" w:rsidP="00EF1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FD3CFB">
        <w:rPr>
          <w:sz w:val="28"/>
          <w:szCs w:val="28"/>
        </w:rPr>
        <w:t xml:space="preserve"> проведение рейтингового голосования в</w:t>
      </w:r>
      <w:r w:rsidR="00A50C1A" w:rsidRPr="00A50C1A">
        <w:rPr>
          <w:sz w:val="28"/>
          <w:szCs w:val="28"/>
        </w:rPr>
        <w:t xml:space="preserve"> </w:t>
      </w:r>
      <w:r w:rsidR="00AF4F08">
        <w:rPr>
          <w:sz w:val="28"/>
          <w:szCs w:val="28"/>
        </w:rPr>
        <w:t xml:space="preserve">электронной форме на </w:t>
      </w:r>
      <w:proofErr w:type="gramStart"/>
      <w:r w:rsidR="00AF4F08">
        <w:rPr>
          <w:sz w:val="28"/>
          <w:szCs w:val="28"/>
        </w:rPr>
        <w:t>интернет</w:t>
      </w:r>
      <w:r w:rsidR="00FD3CFB">
        <w:rPr>
          <w:sz w:val="28"/>
          <w:szCs w:val="28"/>
        </w:rPr>
        <w:t>–портале</w:t>
      </w:r>
      <w:proofErr w:type="gramEnd"/>
      <w:r w:rsidR="00FD3CFB">
        <w:rPr>
          <w:sz w:val="28"/>
          <w:szCs w:val="28"/>
        </w:rPr>
        <w:t xml:space="preserve"> в информационно–телекоммуникационной сети «Интернет» по адресу: </w:t>
      </w:r>
      <w:r w:rsidR="00FD3CFB" w:rsidRPr="00FD3CFB">
        <w:rPr>
          <w:sz w:val="28"/>
          <w:szCs w:val="28"/>
          <w:lang w:val="en-US"/>
        </w:rPr>
        <w:t>https</w:t>
      </w:r>
      <w:r w:rsidR="00FD3CFB" w:rsidRPr="00FD3CFB">
        <w:rPr>
          <w:sz w:val="28"/>
          <w:szCs w:val="28"/>
        </w:rPr>
        <w:t>://</w:t>
      </w:r>
      <w:proofErr w:type="spellStart"/>
      <w:r w:rsidR="00FD3CFB" w:rsidRPr="00FD3CFB">
        <w:rPr>
          <w:sz w:val="28"/>
          <w:szCs w:val="28"/>
          <w:lang w:val="en-US"/>
        </w:rPr>
        <w:t>za</w:t>
      </w:r>
      <w:proofErr w:type="spellEnd"/>
      <w:r w:rsidR="00FD3CFB" w:rsidRPr="00FD3CFB">
        <w:rPr>
          <w:sz w:val="28"/>
          <w:szCs w:val="28"/>
        </w:rPr>
        <w:t>.</w:t>
      </w:r>
      <w:proofErr w:type="spellStart"/>
      <w:r w:rsidR="00FD3CFB" w:rsidRPr="00FD3CFB">
        <w:rPr>
          <w:sz w:val="28"/>
          <w:szCs w:val="28"/>
          <w:lang w:val="en-US"/>
        </w:rPr>
        <w:t>gorodsreda</w:t>
      </w:r>
      <w:proofErr w:type="spellEnd"/>
      <w:r w:rsidR="00FD3CFB" w:rsidRPr="00FD3CFB">
        <w:rPr>
          <w:sz w:val="28"/>
          <w:szCs w:val="28"/>
        </w:rPr>
        <w:t>.</w:t>
      </w:r>
      <w:proofErr w:type="spellStart"/>
      <w:r w:rsidR="00FD3CFB" w:rsidRPr="00FD3CFB">
        <w:rPr>
          <w:sz w:val="28"/>
          <w:szCs w:val="28"/>
          <w:lang w:val="en-US"/>
        </w:rPr>
        <w:t>ru</w:t>
      </w:r>
      <w:proofErr w:type="spellEnd"/>
      <w:r w:rsidR="00FD3CFB" w:rsidRPr="00FD3CFB">
        <w:rPr>
          <w:sz w:val="28"/>
          <w:szCs w:val="28"/>
        </w:rPr>
        <w:t>/</w:t>
      </w:r>
      <w:r w:rsidR="00FD3CFB">
        <w:rPr>
          <w:sz w:val="28"/>
          <w:szCs w:val="28"/>
        </w:rPr>
        <w:t>.</w:t>
      </w:r>
    </w:p>
    <w:p w:rsidR="00FD3CFB" w:rsidRDefault="00FD3CFB" w:rsidP="00EF137A">
      <w:pPr>
        <w:ind w:firstLine="708"/>
        <w:jc w:val="both"/>
        <w:rPr>
          <w:sz w:val="28"/>
          <w:szCs w:val="28"/>
        </w:rPr>
      </w:pPr>
    </w:p>
    <w:p w:rsidR="00796111" w:rsidRPr="00EF137A" w:rsidRDefault="00796111" w:rsidP="00EF1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E6D87">
        <w:rPr>
          <w:sz w:val="28"/>
          <w:szCs w:val="28"/>
        </w:rPr>
        <w:t xml:space="preserve">Установить перечень </w:t>
      </w:r>
      <w:r w:rsidRPr="001E5AE0">
        <w:rPr>
          <w:sz w:val="28"/>
          <w:szCs w:val="28"/>
        </w:rPr>
        <w:t>проектов благоустройства общественных территорий, сформированный для голосования</w:t>
      </w:r>
      <w:r>
        <w:rPr>
          <w:sz w:val="28"/>
          <w:szCs w:val="28"/>
        </w:rPr>
        <w:t xml:space="preserve"> по </w:t>
      </w:r>
      <w:r w:rsidRPr="00BE6D87">
        <w:rPr>
          <w:sz w:val="28"/>
          <w:szCs w:val="28"/>
        </w:rPr>
        <w:t>общественны</w:t>
      </w:r>
      <w:r>
        <w:rPr>
          <w:sz w:val="28"/>
          <w:szCs w:val="28"/>
        </w:rPr>
        <w:t>м</w:t>
      </w:r>
      <w:r w:rsidR="00A50C1A" w:rsidRPr="00A50C1A">
        <w:rPr>
          <w:sz w:val="28"/>
          <w:szCs w:val="28"/>
        </w:rPr>
        <w:t xml:space="preserve"> </w:t>
      </w:r>
      <w:proofErr w:type="spellStart"/>
      <w:r w:rsidR="00903FF9" w:rsidRPr="00BE6D87">
        <w:rPr>
          <w:sz w:val="28"/>
          <w:szCs w:val="28"/>
        </w:rPr>
        <w:t>террито</w:t>
      </w:r>
      <w:r w:rsidR="00903FF9">
        <w:rPr>
          <w:sz w:val="28"/>
          <w:szCs w:val="28"/>
        </w:rPr>
        <w:t>-р</w:t>
      </w:r>
      <w:r w:rsidR="00903FF9" w:rsidRPr="00BE6D87">
        <w:rPr>
          <w:sz w:val="28"/>
          <w:szCs w:val="28"/>
        </w:rPr>
        <w:t>ия</w:t>
      </w:r>
      <w:r w:rsidR="00903FF9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, в соответствии с приложением к настоящему постановлению</w:t>
      </w:r>
      <w:r w:rsidR="00903FF9">
        <w:rPr>
          <w:sz w:val="28"/>
          <w:szCs w:val="28"/>
        </w:rPr>
        <w:t>.</w:t>
      </w:r>
      <w:proofErr w:type="gramEnd"/>
    </w:p>
    <w:p w:rsidR="00796111" w:rsidRDefault="00796111" w:rsidP="00133B27">
      <w:pPr>
        <w:ind w:firstLine="708"/>
        <w:jc w:val="both"/>
        <w:rPr>
          <w:sz w:val="28"/>
          <w:szCs w:val="28"/>
        </w:rPr>
      </w:pPr>
    </w:p>
    <w:p w:rsidR="009A5F4C" w:rsidRPr="0076018F" w:rsidRDefault="00796111" w:rsidP="00133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F4C" w:rsidRPr="0076018F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администрациигорода Пятигорска</w:t>
      </w:r>
      <w:r w:rsidR="005E1241">
        <w:rPr>
          <w:sz w:val="28"/>
          <w:szCs w:val="28"/>
        </w:rPr>
        <w:t xml:space="preserve"> –начальника                    Муниципального учреждения «Управление городского хозяйства, транспорта и связи администрации города Пятигорска» </w:t>
      </w:r>
      <w:proofErr w:type="spellStart"/>
      <w:r w:rsidR="0076018F" w:rsidRPr="0076018F">
        <w:rPr>
          <w:sz w:val="28"/>
          <w:szCs w:val="28"/>
        </w:rPr>
        <w:t>Бельчикова</w:t>
      </w:r>
      <w:r>
        <w:rPr>
          <w:sz w:val="28"/>
          <w:szCs w:val="28"/>
        </w:rPr>
        <w:t>О.В</w:t>
      </w:r>
      <w:proofErr w:type="spellEnd"/>
      <w:r w:rsidR="0076018F" w:rsidRPr="0076018F">
        <w:rPr>
          <w:sz w:val="28"/>
          <w:szCs w:val="28"/>
        </w:rPr>
        <w:t>.</w:t>
      </w:r>
    </w:p>
    <w:p w:rsidR="009A5F4C" w:rsidRPr="0076018F" w:rsidRDefault="009A5F4C" w:rsidP="00B2547D">
      <w:pPr>
        <w:jc w:val="both"/>
        <w:rPr>
          <w:sz w:val="28"/>
          <w:szCs w:val="28"/>
        </w:rPr>
      </w:pPr>
    </w:p>
    <w:p w:rsidR="009A5F4C" w:rsidRPr="0076018F" w:rsidRDefault="00796111" w:rsidP="00133B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A5F4C" w:rsidRPr="0076018F">
        <w:rPr>
          <w:sz w:val="28"/>
          <w:szCs w:val="28"/>
        </w:rPr>
        <w:t>. Настоящее постановление вступает</w:t>
      </w:r>
      <w:r w:rsidR="000B30AE">
        <w:rPr>
          <w:sz w:val="28"/>
          <w:szCs w:val="28"/>
        </w:rPr>
        <w:t xml:space="preserve"> в силу со дня его </w:t>
      </w:r>
      <w:r>
        <w:rPr>
          <w:sz w:val="28"/>
          <w:szCs w:val="28"/>
        </w:rPr>
        <w:t>подписания и подлежит публикации в газете «Пятигорская правда»</w:t>
      </w:r>
      <w:r w:rsidR="009A5F4C" w:rsidRPr="0076018F">
        <w:rPr>
          <w:sz w:val="28"/>
          <w:szCs w:val="28"/>
        </w:rPr>
        <w:t>.</w:t>
      </w:r>
    </w:p>
    <w:p w:rsidR="009A5F4C" w:rsidRDefault="009A5F4C" w:rsidP="00635D25">
      <w:pPr>
        <w:jc w:val="both"/>
        <w:rPr>
          <w:sz w:val="28"/>
          <w:szCs w:val="28"/>
        </w:rPr>
      </w:pPr>
    </w:p>
    <w:p w:rsidR="00903FF9" w:rsidRDefault="00903FF9" w:rsidP="00635D25">
      <w:pPr>
        <w:jc w:val="both"/>
        <w:rPr>
          <w:sz w:val="28"/>
          <w:szCs w:val="28"/>
        </w:rPr>
      </w:pPr>
    </w:p>
    <w:p w:rsidR="00903FF9" w:rsidRDefault="00903FF9" w:rsidP="00635D25">
      <w:pPr>
        <w:jc w:val="both"/>
        <w:rPr>
          <w:sz w:val="28"/>
          <w:szCs w:val="28"/>
        </w:rPr>
      </w:pPr>
    </w:p>
    <w:p w:rsidR="009A5F4C" w:rsidRPr="0076018F" w:rsidRDefault="009A5F4C" w:rsidP="00635D25">
      <w:pPr>
        <w:jc w:val="both"/>
        <w:rPr>
          <w:sz w:val="28"/>
          <w:szCs w:val="28"/>
        </w:rPr>
      </w:pPr>
      <w:r w:rsidRPr="0076018F">
        <w:rPr>
          <w:sz w:val="28"/>
          <w:szCs w:val="28"/>
        </w:rPr>
        <w:t xml:space="preserve">Глава города Пятигорска                                                             </w:t>
      </w:r>
      <w:r w:rsidR="00796111">
        <w:rPr>
          <w:sz w:val="28"/>
          <w:szCs w:val="28"/>
        </w:rPr>
        <w:t>Д.Ю.Ворошилов</w:t>
      </w:r>
    </w:p>
    <w:p w:rsidR="00903FF9" w:rsidRDefault="00903FF9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903FF9" w:rsidRDefault="00903FF9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903FF9" w:rsidRDefault="00903FF9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9"/>
        <w:gridCol w:w="4806"/>
      </w:tblGrid>
      <w:tr w:rsidR="00814A66" w:rsidTr="007E7488">
        <w:trPr>
          <w:trHeight w:val="1559"/>
        </w:trPr>
        <w:tc>
          <w:tcPr>
            <w:tcW w:w="4549" w:type="dxa"/>
          </w:tcPr>
          <w:p w:rsidR="00814A66" w:rsidRDefault="00814A66" w:rsidP="007E7488"/>
        </w:tc>
        <w:tc>
          <w:tcPr>
            <w:tcW w:w="4806" w:type="dxa"/>
          </w:tcPr>
          <w:p w:rsidR="00814A66" w:rsidRPr="00585723" w:rsidRDefault="00814A66" w:rsidP="007E7488">
            <w:pPr>
              <w:spacing w:line="240" w:lineRule="exact"/>
              <w:jc w:val="center"/>
              <w:rPr>
                <w:rFonts w:cs="Times New Roman"/>
                <w:sz w:val="28"/>
              </w:rPr>
            </w:pPr>
            <w:r w:rsidRPr="00585723">
              <w:rPr>
                <w:rFonts w:cs="Times New Roman"/>
                <w:sz w:val="28"/>
              </w:rPr>
              <w:t>Приложение</w:t>
            </w:r>
          </w:p>
          <w:p w:rsidR="00814A66" w:rsidRDefault="00814A66" w:rsidP="007E7488">
            <w:pPr>
              <w:spacing w:line="24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к</w:t>
            </w:r>
            <w:r w:rsidRPr="00585723">
              <w:rPr>
                <w:rFonts w:cs="Times New Roman"/>
                <w:sz w:val="28"/>
              </w:rPr>
              <w:t xml:space="preserve"> постановлению администрации города Пятигорска</w:t>
            </w:r>
          </w:p>
          <w:p w:rsidR="00814A66" w:rsidRDefault="00814A66" w:rsidP="007E7488">
            <w:pPr>
              <w:jc w:val="center"/>
            </w:pPr>
            <w:r>
              <w:rPr>
                <w:rFonts w:cs="Times New Roman"/>
                <w:sz w:val="28"/>
              </w:rPr>
              <w:t>от____________________№_________</w:t>
            </w:r>
          </w:p>
        </w:tc>
      </w:tr>
    </w:tbl>
    <w:p w:rsidR="00814A66" w:rsidRDefault="00814A66" w:rsidP="00814A66">
      <w:pPr>
        <w:spacing w:line="240" w:lineRule="exact"/>
        <w:jc w:val="center"/>
        <w:rPr>
          <w:sz w:val="28"/>
        </w:rPr>
      </w:pPr>
    </w:p>
    <w:p w:rsidR="00814A66" w:rsidRPr="00585723" w:rsidRDefault="00814A66" w:rsidP="00814A66">
      <w:pPr>
        <w:spacing w:line="240" w:lineRule="exact"/>
        <w:jc w:val="center"/>
        <w:rPr>
          <w:sz w:val="28"/>
        </w:rPr>
      </w:pPr>
      <w:r w:rsidRPr="00585723">
        <w:rPr>
          <w:sz w:val="28"/>
        </w:rPr>
        <w:t>ПЕРЕЧЕНЬ</w:t>
      </w:r>
    </w:p>
    <w:p w:rsidR="00814A66" w:rsidRDefault="00814A66" w:rsidP="00814A66">
      <w:pPr>
        <w:spacing w:line="240" w:lineRule="exact"/>
        <w:jc w:val="center"/>
        <w:rPr>
          <w:sz w:val="28"/>
          <w:szCs w:val="28"/>
        </w:rPr>
      </w:pPr>
      <w:r w:rsidRPr="00585723">
        <w:rPr>
          <w:sz w:val="28"/>
          <w:szCs w:val="28"/>
        </w:rPr>
        <w:t xml:space="preserve">проектов благоустройства общественных территорий, сформированный для </w:t>
      </w:r>
      <w:r>
        <w:rPr>
          <w:sz w:val="28"/>
          <w:szCs w:val="28"/>
        </w:rPr>
        <w:t xml:space="preserve">проведения </w:t>
      </w:r>
      <w:r w:rsidRPr="00585723">
        <w:rPr>
          <w:sz w:val="28"/>
          <w:szCs w:val="28"/>
        </w:rPr>
        <w:t>голосования по общественным территориям</w:t>
      </w:r>
    </w:p>
    <w:p w:rsidR="00814A66" w:rsidRDefault="00814A66" w:rsidP="00814A66">
      <w:pPr>
        <w:spacing w:line="240" w:lineRule="exact"/>
        <w:jc w:val="center"/>
        <w:rPr>
          <w:sz w:val="28"/>
          <w:szCs w:val="28"/>
        </w:rPr>
      </w:pPr>
    </w:p>
    <w:p w:rsidR="00814A66" w:rsidRDefault="00814A66" w:rsidP="00814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Лесопарковая зона в пос. Свободы с благоустройством набережной (в районе ул. Набережной);</w:t>
      </w:r>
    </w:p>
    <w:p w:rsidR="00814A66" w:rsidRDefault="00814A66" w:rsidP="00814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Лесопарковая зона в пос. Энергетик с обустройством спортивно-игровой зоны в районе детского сада № 29;</w:t>
      </w:r>
    </w:p>
    <w:p w:rsidR="00814A66" w:rsidRDefault="00814A66" w:rsidP="00814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Благоустройство сквера, лесопарковая зона в районе МБОУ СОШ       № 3 (микрорайон </w:t>
      </w:r>
      <w:proofErr w:type="spellStart"/>
      <w:r>
        <w:rPr>
          <w:sz w:val="28"/>
          <w:szCs w:val="28"/>
        </w:rPr>
        <w:t>Новопятигорск-Скачки</w:t>
      </w:r>
      <w:proofErr w:type="spellEnd"/>
      <w:r>
        <w:rPr>
          <w:sz w:val="28"/>
          <w:szCs w:val="28"/>
        </w:rPr>
        <w:t>).</w:t>
      </w:r>
    </w:p>
    <w:p w:rsidR="00814A66" w:rsidRDefault="00814A66" w:rsidP="00814A66">
      <w:pPr>
        <w:ind w:firstLine="708"/>
        <w:rPr>
          <w:sz w:val="28"/>
          <w:szCs w:val="28"/>
        </w:rPr>
      </w:pPr>
    </w:p>
    <w:p w:rsidR="00814A66" w:rsidRDefault="00814A66" w:rsidP="00814A66">
      <w:pPr>
        <w:ind w:firstLine="708"/>
        <w:rPr>
          <w:sz w:val="28"/>
          <w:szCs w:val="28"/>
        </w:rPr>
      </w:pPr>
    </w:p>
    <w:tbl>
      <w:tblPr>
        <w:tblStyle w:val="aa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  <w:gridCol w:w="8613"/>
      </w:tblGrid>
      <w:tr w:rsidR="00814A66" w:rsidTr="007E7488">
        <w:tc>
          <w:tcPr>
            <w:tcW w:w="7371" w:type="dxa"/>
          </w:tcPr>
          <w:p w:rsidR="00814A66" w:rsidRPr="007D756D" w:rsidRDefault="00814A66" w:rsidP="007E7488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D756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7D756D">
              <w:rPr>
                <w:sz w:val="28"/>
                <w:szCs w:val="28"/>
              </w:rPr>
              <w:t xml:space="preserve"> главы администрации </w:t>
            </w:r>
          </w:p>
          <w:p w:rsidR="00814A66" w:rsidRPr="007D756D" w:rsidRDefault="00814A66" w:rsidP="007E748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D756D">
              <w:rPr>
                <w:sz w:val="28"/>
                <w:szCs w:val="28"/>
              </w:rPr>
              <w:t>города Пятигорска, управляющ</w:t>
            </w:r>
            <w:r>
              <w:rPr>
                <w:sz w:val="28"/>
                <w:szCs w:val="28"/>
              </w:rPr>
              <w:t>ий</w:t>
            </w:r>
            <w:r w:rsidRPr="007D756D">
              <w:rPr>
                <w:sz w:val="28"/>
                <w:szCs w:val="28"/>
              </w:rPr>
              <w:t xml:space="preserve"> делами</w:t>
            </w:r>
          </w:p>
          <w:p w:rsidR="00814A66" w:rsidRDefault="00814A66" w:rsidP="007E7488">
            <w:pPr>
              <w:autoSpaceDE w:val="0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 w:rsidRPr="007D756D">
              <w:rPr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613" w:type="dxa"/>
          </w:tcPr>
          <w:p w:rsidR="00814A66" w:rsidRDefault="00814A66" w:rsidP="007E7488">
            <w:pPr>
              <w:autoSpaceDE w:val="0"/>
              <w:spacing w:line="240" w:lineRule="exact"/>
              <w:rPr>
                <w:bCs/>
                <w:color w:val="000000"/>
                <w:sz w:val="28"/>
                <w:szCs w:val="28"/>
              </w:rPr>
            </w:pPr>
          </w:p>
          <w:p w:rsidR="00814A66" w:rsidRDefault="00814A66" w:rsidP="007E7488">
            <w:pPr>
              <w:autoSpaceDE w:val="0"/>
              <w:spacing w:line="240" w:lineRule="exact"/>
              <w:rPr>
                <w:bCs/>
                <w:color w:val="000000"/>
                <w:sz w:val="28"/>
                <w:szCs w:val="28"/>
              </w:rPr>
            </w:pPr>
          </w:p>
          <w:p w:rsidR="00814A66" w:rsidRDefault="00814A66" w:rsidP="007E7488">
            <w:pPr>
              <w:autoSpaceDE w:val="0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А.А.Малыгина</w:t>
            </w:r>
          </w:p>
        </w:tc>
      </w:tr>
    </w:tbl>
    <w:p w:rsidR="00814A66" w:rsidRDefault="00814A66" w:rsidP="00814A66">
      <w:pPr>
        <w:ind w:firstLine="708"/>
        <w:rPr>
          <w:sz w:val="28"/>
          <w:szCs w:val="28"/>
        </w:rPr>
      </w:pPr>
    </w:p>
    <w:p w:rsidR="00814A66" w:rsidRDefault="00814A66" w:rsidP="00814A66">
      <w:pPr>
        <w:ind w:firstLine="708"/>
        <w:rPr>
          <w:sz w:val="28"/>
          <w:szCs w:val="28"/>
        </w:rPr>
      </w:pPr>
    </w:p>
    <w:p w:rsidR="00814A66" w:rsidRDefault="00814A66" w:rsidP="00814A66">
      <w:pPr>
        <w:ind w:firstLine="708"/>
        <w:rPr>
          <w:sz w:val="28"/>
          <w:szCs w:val="28"/>
        </w:rPr>
      </w:pPr>
    </w:p>
    <w:p w:rsidR="00814A66" w:rsidRDefault="00814A66" w:rsidP="00814A66">
      <w:pPr>
        <w:ind w:firstLine="708"/>
        <w:rPr>
          <w:sz w:val="28"/>
          <w:szCs w:val="28"/>
        </w:rPr>
      </w:pPr>
    </w:p>
    <w:p w:rsidR="00814A66" w:rsidRDefault="00814A66" w:rsidP="008C58BF">
      <w:pPr>
        <w:spacing w:line="240" w:lineRule="exact"/>
        <w:jc w:val="both"/>
        <w:rPr>
          <w:bCs/>
          <w:iCs/>
          <w:sz w:val="28"/>
          <w:szCs w:val="28"/>
        </w:rPr>
      </w:pPr>
      <w:bookmarkStart w:id="0" w:name="_GoBack"/>
      <w:bookmarkEnd w:id="0"/>
    </w:p>
    <w:sectPr w:rsidR="00814A66" w:rsidSect="00903FF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6A83"/>
    <w:multiLevelType w:val="hybridMultilevel"/>
    <w:tmpl w:val="667052FC"/>
    <w:lvl w:ilvl="0" w:tplc="451CA6A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182F06"/>
    <w:rsid w:val="00027270"/>
    <w:rsid w:val="00034727"/>
    <w:rsid w:val="000877F3"/>
    <w:rsid w:val="000B30AE"/>
    <w:rsid w:val="000E3C4A"/>
    <w:rsid w:val="001043FF"/>
    <w:rsid w:val="00133B27"/>
    <w:rsid w:val="00136A01"/>
    <w:rsid w:val="001443D6"/>
    <w:rsid w:val="00156B18"/>
    <w:rsid w:val="00182F06"/>
    <w:rsid w:val="001B2CC7"/>
    <w:rsid w:val="001C13A2"/>
    <w:rsid w:val="002519D0"/>
    <w:rsid w:val="00252DE6"/>
    <w:rsid w:val="00260AE1"/>
    <w:rsid w:val="002721CF"/>
    <w:rsid w:val="002A46CF"/>
    <w:rsid w:val="002A7B06"/>
    <w:rsid w:val="00312C71"/>
    <w:rsid w:val="0032283B"/>
    <w:rsid w:val="00326911"/>
    <w:rsid w:val="00341CDD"/>
    <w:rsid w:val="003445C0"/>
    <w:rsid w:val="0035141D"/>
    <w:rsid w:val="003558A5"/>
    <w:rsid w:val="00363A1D"/>
    <w:rsid w:val="00381575"/>
    <w:rsid w:val="00381C3D"/>
    <w:rsid w:val="003B4383"/>
    <w:rsid w:val="003B755F"/>
    <w:rsid w:val="003D0625"/>
    <w:rsid w:val="003D0B21"/>
    <w:rsid w:val="00407EA0"/>
    <w:rsid w:val="0043323B"/>
    <w:rsid w:val="00482D74"/>
    <w:rsid w:val="004A7B6E"/>
    <w:rsid w:val="004B34FF"/>
    <w:rsid w:val="004B7930"/>
    <w:rsid w:val="004C187B"/>
    <w:rsid w:val="004D32E2"/>
    <w:rsid w:val="0051128E"/>
    <w:rsid w:val="005170C2"/>
    <w:rsid w:val="0053451C"/>
    <w:rsid w:val="00540FDB"/>
    <w:rsid w:val="0054223E"/>
    <w:rsid w:val="00557A79"/>
    <w:rsid w:val="005C549B"/>
    <w:rsid w:val="005E1241"/>
    <w:rsid w:val="006248A0"/>
    <w:rsid w:val="00635D25"/>
    <w:rsid w:val="006562F3"/>
    <w:rsid w:val="0069099E"/>
    <w:rsid w:val="00697ED3"/>
    <w:rsid w:val="006B589F"/>
    <w:rsid w:val="006C534C"/>
    <w:rsid w:val="006F1B41"/>
    <w:rsid w:val="00732CAE"/>
    <w:rsid w:val="00750F6E"/>
    <w:rsid w:val="0076018F"/>
    <w:rsid w:val="007606BB"/>
    <w:rsid w:val="00783EED"/>
    <w:rsid w:val="00796111"/>
    <w:rsid w:val="007B2B5A"/>
    <w:rsid w:val="007B4C26"/>
    <w:rsid w:val="007D4D55"/>
    <w:rsid w:val="007E3596"/>
    <w:rsid w:val="007F5879"/>
    <w:rsid w:val="00812FD9"/>
    <w:rsid w:val="00814A66"/>
    <w:rsid w:val="00837F2A"/>
    <w:rsid w:val="008526EE"/>
    <w:rsid w:val="00884105"/>
    <w:rsid w:val="0089161E"/>
    <w:rsid w:val="00894DA7"/>
    <w:rsid w:val="008A2D48"/>
    <w:rsid w:val="008B49D5"/>
    <w:rsid w:val="008B7B26"/>
    <w:rsid w:val="008C58BF"/>
    <w:rsid w:val="008E267A"/>
    <w:rsid w:val="00903FF9"/>
    <w:rsid w:val="009451F2"/>
    <w:rsid w:val="009A5F4C"/>
    <w:rsid w:val="009B3B28"/>
    <w:rsid w:val="009D37C6"/>
    <w:rsid w:val="009E5B1F"/>
    <w:rsid w:val="009F0006"/>
    <w:rsid w:val="00A0758D"/>
    <w:rsid w:val="00A2334A"/>
    <w:rsid w:val="00A45257"/>
    <w:rsid w:val="00A50C1A"/>
    <w:rsid w:val="00A605B3"/>
    <w:rsid w:val="00A67EA4"/>
    <w:rsid w:val="00A7370B"/>
    <w:rsid w:val="00A90A79"/>
    <w:rsid w:val="00AB2ED7"/>
    <w:rsid w:val="00AC1F2D"/>
    <w:rsid w:val="00AC2FDE"/>
    <w:rsid w:val="00AE7517"/>
    <w:rsid w:val="00AF4F08"/>
    <w:rsid w:val="00B00B87"/>
    <w:rsid w:val="00B2547D"/>
    <w:rsid w:val="00B27174"/>
    <w:rsid w:val="00B535A4"/>
    <w:rsid w:val="00B70BED"/>
    <w:rsid w:val="00B80854"/>
    <w:rsid w:val="00B91121"/>
    <w:rsid w:val="00BB4741"/>
    <w:rsid w:val="00BE21EF"/>
    <w:rsid w:val="00BE7D9F"/>
    <w:rsid w:val="00C117BB"/>
    <w:rsid w:val="00C80CE4"/>
    <w:rsid w:val="00C851CD"/>
    <w:rsid w:val="00CB1F3F"/>
    <w:rsid w:val="00CF49FF"/>
    <w:rsid w:val="00D05AD0"/>
    <w:rsid w:val="00D13CD5"/>
    <w:rsid w:val="00D67260"/>
    <w:rsid w:val="00D71E37"/>
    <w:rsid w:val="00D76317"/>
    <w:rsid w:val="00DA38FE"/>
    <w:rsid w:val="00DA41A3"/>
    <w:rsid w:val="00DC3699"/>
    <w:rsid w:val="00E15697"/>
    <w:rsid w:val="00E30563"/>
    <w:rsid w:val="00E62EC6"/>
    <w:rsid w:val="00E804A1"/>
    <w:rsid w:val="00E954BE"/>
    <w:rsid w:val="00EB1306"/>
    <w:rsid w:val="00EB1618"/>
    <w:rsid w:val="00ED0386"/>
    <w:rsid w:val="00EF137A"/>
    <w:rsid w:val="00F016F9"/>
    <w:rsid w:val="00F52867"/>
    <w:rsid w:val="00F71A1A"/>
    <w:rsid w:val="00FB5733"/>
    <w:rsid w:val="00FD3CFB"/>
    <w:rsid w:val="00FE42FA"/>
    <w:rsid w:val="00FF3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82F0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89161E"/>
    <w:pPr>
      <w:ind w:left="720"/>
    </w:pPr>
  </w:style>
  <w:style w:type="character" w:styleId="a6">
    <w:name w:val="Hyperlink"/>
    <w:basedOn w:val="a0"/>
    <w:uiPriority w:val="99"/>
    <w:rsid w:val="002A46C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B4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4C26"/>
    <w:rPr>
      <w:rFonts w:ascii="Courier New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FB57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rsid w:val="00CF49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F49FF"/>
    <w:rPr>
      <w:rFonts w:ascii="Tahoma" w:hAnsi="Tahoma" w:cs="Tahoma"/>
      <w:sz w:val="16"/>
      <w:szCs w:val="16"/>
      <w:lang w:eastAsia="ar-SA" w:bidi="ar-SA"/>
    </w:rPr>
  </w:style>
  <w:style w:type="table" w:styleId="aa">
    <w:name w:val="Table Grid"/>
    <w:basedOn w:val="a1"/>
    <w:rsid w:val="00CF49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223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54223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rsid w:val="0054223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54223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23E"/>
    <w:pPr>
      <w:widowControl w:val="0"/>
      <w:shd w:val="clear" w:color="auto" w:fill="FFFFFF"/>
      <w:suppressAutoHyphens w:val="0"/>
      <w:spacing w:line="244" w:lineRule="exact"/>
      <w:jc w:val="center"/>
    </w:pPr>
    <w:rPr>
      <w:sz w:val="22"/>
      <w:szCs w:val="22"/>
      <w:lang w:eastAsia="ru-RU"/>
    </w:rPr>
  </w:style>
  <w:style w:type="paragraph" w:styleId="ab">
    <w:name w:val="No Spacing"/>
    <w:uiPriority w:val="1"/>
    <w:qFormat/>
    <w:rsid w:val="0076018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B0BEF7CA2F265C4BE25466D9BF451D17491F23E972C454B0ABE8AA48F69BCE8EA784356E4F27225DBCCD91688AFCA01Fj3DEM" TargetMode="External"/><Relationship Id="rId5" Type="http://schemas.openxmlformats.org/officeDocument/2006/relationships/hyperlink" Target="consultantplus://offline/ref=7DB0BEF7CA2F265C4BE24A6BCFD31B171341412CEF71C703EFFEEEFD17A69D9BDCE7DA6C3E0A6C2E5EA3D1906Bj9D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голосования по проектам благоустройства общественных территорий муниципального образования города-курорта Пятигорска</vt:lpstr>
    </vt:vector>
  </TitlesOfParts>
  <Company>RePack by SPecialiST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голосования по проектам благоустройства общественных территорий муниципального образования города-курорта Пятигорска</dc:title>
  <dc:creator>eprokhorova</dc:creator>
  <cp:lastModifiedBy>Пользователь</cp:lastModifiedBy>
  <cp:revision>4</cp:revision>
  <cp:lastPrinted>2021-03-30T11:16:00Z</cp:lastPrinted>
  <dcterms:created xsi:type="dcterms:W3CDTF">2021-03-31T05:38:00Z</dcterms:created>
  <dcterms:modified xsi:type="dcterms:W3CDTF">2021-03-31T08:21:00Z</dcterms:modified>
</cp:coreProperties>
</file>