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320F55" w:rsidRPr="0010460A" w:rsidTr="00320F55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320F55" w:rsidRPr="0010460A" w:rsidRDefault="00A779CE" w:rsidP="004820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460A">
              <w:rPr>
                <w:sz w:val="28"/>
                <w:szCs w:val="28"/>
              </w:rPr>
              <w:t>Приложение 1</w:t>
            </w:r>
          </w:p>
          <w:p w:rsidR="00320F55" w:rsidRPr="0010460A" w:rsidRDefault="00320F55" w:rsidP="004820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460A">
              <w:rPr>
                <w:sz w:val="28"/>
                <w:szCs w:val="28"/>
              </w:rPr>
              <w:t xml:space="preserve">к постановлению администрации города Пятигорска </w:t>
            </w:r>
          </w:p>
          <w:p w:rsidR="00320F55" w:rsidRPr="0010460A" w:rsidRDefault="00311F69" w:rsidP="008644C0">
            <w:pPr>
              <w:jc w:val="center"/>
              <w:rPr>
                <w:sz w:val="28"/>
                <w:szCs w:val="28"/>
                <w:u w:val="single"/>
              </w:rPr>
            </w:pPr>
            <w:r w:rsidRPr="0010460A">
              <w:rPr>
                <w:sz w:val="28"/>
                <w:szCs w:val="28"/>
              </w:rPr>
              <w:t xml:space="preserve">от </w:t>
            </w:r>
            <w:r w:rsidRPr="0010460A">
              <w:rPr>
                <w:sz w:val="28"/>
                <w:szCs w:val="28"/>
                <w:u w:val="single"/>
              </w:rPr>
              <w:t xml:space="preserve"> </w:t>
            </w:r>
            <w:r w:rsidR="008644C0">
              <w:rPr>
                <w:sz w:val="28"/>
                <w:szCs w:val="28"/>
                <w:u w:val="single"/>
              </w:rPr>
              <w:t xml:space="preserve">20.10.2023 </w:t>
            </w:r>
            <w:r w:rsidRPr="0010460A">
              <w:rPr>
                <w:sz w:val="28"/>
                <w:szCs w:val="28"/>
                <w:u w:val="single"/>
              </w:rPr>
              <w:t xml:space="preserve"> </w:t>
            </w:r>
            <w:r w:rsidRPr="0010460A">
              <w:rPr>
                <w:sz w:val="28"/>
                <w:szCs w:val="28"/>
              </w:rPr>
              <w:t>№</w:t>
            </w:r>
            <w:r w:rsidR="008644C0">
              <w:rPr>
                <w:sz w:val="28"/>
                <w:szCs w:val="28"/>
                <w:u w:val="single"/>
              </w:rPr>
              <w:t xml:space="preserve"> 3935</w:t>
            </w:r>
          </w:p>
        </w:tc>
      </w:tr>
    </w:tbl>
    <w:p w:rsidR="00AF0E84" w:rsidRPr="0010460A" w:rsidRDefault="00AF0E84" w:rsidP="00320F55">
      <w:pPr>
        <w:jc w:val="center"/>
        <w:rPr>
          <w:sz w:val="28"/>
          <w:szCs w:val="28"/>
        </w:rPr>
      </w:pPr>
    </w:p>
    <w:p w:rsidR="005A7020" w:rsidRPr="0010460A" w:rsidRDefault="005A7020" w:rsidP="001C7CCF">
      <w:pPr>
        <w:jc w:val="both"/>
        <w:rPr>
          <w:sz w:val="28"/>
          <w:szCs w:val="28"/>
        </w:rPr>
      </w:pPr>
    </w:p>
    <w:p w:rsidR="00D01C2F" w:rsidRPr="0010460A" w:rsidRDefault="00D01C2F" w:rsidP="00AD6E10">
      <w:pPr>
        <w:pStyle w:val="a6"/>
        <w:tabs>
          <w:tab w:val="left" w:pos="-142"/>
        </w:tabs>
        <w:spacing w:before="0" w:after="0" w:line="240" w:lineRule="auto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460A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E099A" w:rsidRPr="0010460A">
        <w:rPr>
          <w:rFonts w:ascii="Times New Roman" w:hAnsi="Times New Roman" w:cs="Times New Roman"/>
          <w:b w:val="0"/>
          <w:bCs w:val="0"/>
          <w:sz w:val="28"/>
          <w:szCs w:val="28"/>
        </w:rPr>
        <w:t>ОЛОЖЕНИЕ</w:t>
      </w:r>
    </w:p>
    <w:p w:rsidR="00AD6E10" w:rsidRPr="0010460A" w:rsidRDefault="00DB2C4B" w:rsidP="00B108AB">
      <w:pPr>
        <w:spacing w:line="240" w:lineRule="exact"/>
        <w:jc w:val="center"/>
        <w:rPr>
          <w:sz w:val="28"/>
          <w:szCs w:val="28"/>
          <w:lang w:eastAsia="en-US"/>
        </w:rPr>
      </w:pPr>
      <w:r w:rsidRPr="0010460A">
        <w:rPr>
          <w:sz w:val="28"/>
          <w:szCs w:val="28"/>
          <w:lang w:eastAsia="en-US"/>
        </w:rPr>
        <w:t>о</w:t>
      </w:r>
      <w:r w:rsidR="00AD6E10" w:rsidRPr="0010460A">
        <w:rPr>
          <w:sz w:val="28"/>
          <w:szCs w:val="28"/>
          <w:lang w:eastAsia="en-US"/>
        </w:rPr>
        <w:t xml:space="preserve"> проведении конкурса «</w:t>
      </w:r>
      <w:r w:rsidR="005331A5" w:rsidRPr="0010460A">
        <w:rPr>
          <w:sz w:val="28"/>
          <w:szCs w:val="28"/>
          <w:lang w:val="en-US" w:eastAsia="en-US"/>
        </w:rPr>
        <w:t>Z</w:t>
      </w:r>
      <w:r w:rsidR="005331A5" w:rsidRPr="0010460A">
        <w:rPr>
          <w:sz w:val="28"/>
          <w:szCs w:val="28"/>
          <w:lang w:eastAsia="en-US"/>
        </w:rPr>
        <w:t>а мир без террора!</w:t>
      </w:r>
      <w:r w:rsidRPr="0010460A">
        <w:rPr>
          <w:sz w:val="28"/>
          <w:szCs w:val="28"/>
          <w:lang w:eastAsia="en-US"/>
        </w:rPr>
        <w:t>» на лучший социальный виде</w:t>
      </w:r>
      <w:r w:rsidRPr="0010460A">
        <w:rPr>
          <w:sz w:val="28"/>
          <w:szCs w:val="28"/>
          <w:lang w:eastAsia="en-US"/>
        </w:rPr>
        <w:t>о</w:t>
      </w:r>
      <w:r w:rsidRPr="0010460A">
        <w:rPr>
          <w:sz w:val="28"/>
          <w:szCs w:val="28"/>
          <w:lang w:eastAsia="en-US"/>
        </w:rPr>
        <w:t>ролик и плакат антитеррористической направленности в 2023 году</w:t>
      </w:r>
      <w:r w:rsidR="00AD6E10" w:rsidRPr="0010460A">
        <w:rPr>
          <w:sz w:val="28"/>
          <w:szCs w:val="28"/>
          <w:lang w:eastAsia="en-US"/>
        </w:rPr>
        <w:t xml:space="preserve"> в городе</w:t>
      </w:r>
      <w:r w:rsidR="00EC7CA2">
        <w:rPr>
          <w:sz w:val="28"/>
          <w:szCs w:val="28"/>
          <w:lang w:eastAsia="en-US"/>
        </w:rPr>
        <w:t>-</w:t>
      </w:r>
      <w:r w:rsidR="00AD6E10" w:rsidRPr="0010460A">
        <w:rPr>
          <w:sz w:val="28"/>
          <w:szCs w:val="28"/>
          <w:lang w:eastAsia="en-US"/>
        </w:rPr>
        <w:t>курорте Пятигорске</w:t>
      </w:r>
    </w:p>
    <w:p w:rsidR="005331A5" w:rsidRPr="0010460A" w:rsidRDefault="005331A5" w:rsidP="00DB2C4B">
      <w:pPr>
        <w:tabs>
          <w:tab w:val="left" w:pos="-142"/>
        </w:tabs>
        <w:spacing w:line="240" w:lineRule="exact"/>
        <w:jc w:val="center"/>
        <w:rPr>
          <w:sz w:val="28"/>
          <w:szCs w:val="28"/>
        </w:rPr>
      </w:pPr>
    </w:p>
    <w:p w:rsidR="00DB2C4B" w:rsidRPr="0010460A" w:rsidRDefault="002004AB" w:rsidP="00DB2C4B">
      <w:pPr>
        <w:tabs>
          <w:tab w:val="left" w:pos="-142"/>
        </w:tabs>
        <w:spacing w:line="240" w:lineRule="exact"/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I</w:t>
      </w:r>
      <w:r w:rsidRPr="0010460A">
        <w:rPr>
          <w:sz w:val="28"/>
          <w:szCs w:val="28"/>
        </w:rPr>
        <w:t xml:space="preserve">. </w:t>
      </w:r>
      <w:r w:rsidR="00DB2C4B" w:rsidRPr="0010460A">
        <w:rPr>
          <w:sz w:val="28"/>
          <w:szCs w:val="28"/>
        </w:rPr>
        <w:t>Общее положение</w:t>
      </w:r>
    </w:p>
    <w:p w:rsidR="00DB2C4B" w:rsidRPr="0010460A" w:rsidRDefault="00DB2C4B" w:rsidP="00482073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</w:p>
    <w:p w:rsidR="00D01C2F" w:rsidRPr="0010460A" w:rsidRDefault="00311F69" w:rsidP="00311F69">
      <w:pPr>
        <w:tabs>
          <w:tab w:val="left" w:pos="-142"/>
        </w:tabs>
        <w:ind w:firstLine="705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1.</w:t>
      </w:r>
      <w:r w:rsidR="002C6B78" w:rsidRPr="0010460A">
        <w:rPr>
          <w:sz w:val="28"/>
          <w:szCs w:val="28"/>
        </w:rPr>
        <w:t xml:space="preserve"> </w:t>
      </w:r>
      <w:r w:rsidR="00DB2C4B" w:rsidRPr="0010460A">
        <w:rPr>
          <w:sz w:val="28"/>
        </w:rPr>
        <w:t>Конкурс</w:t>
      </w:r>
      <w:r w:rsidR="000465E0" w:rsidRPr="0010460A">
        <w:rPr>
          <w:sz w:val="28"/>
        </w:rPr>
        <w:t xml:space="preserve"> </w:t>
      </w:r>
      <w:r w:rsidR="000465E0" w:rsidRPr="0010460A">
        <w:rPr>
          <w:sz w:val="28"/>
          <w:szCs w:val="28"/>
          <w:lang w:eastAsia="en-US"/>
        </w:rPr>
        <w:t>«</w:t>
      </w:r>
      <w:r w:rsidR="000465E0" w:rsidRPr="0010460A">
        <w:rPr>
          <w:sz w:val="28"/>
          <w:szCs w:val="28"/>
          <w:lang w:val="en-US" w:eastAsia="en-US"/>
        </w:rPr>
        <w:t>Z</w:t>
      </w:r>
      <w:r w:rsidR="000465E0" w:rsidRPr="0010460A">
        <w:rPr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</w:t>
      </w:r>
      <w:r w:rsidR="00EC7CA2">
        <w:rPr>
          <w:sz w:val="28"/>
          <w:szCs w:val="28"/>
          <w:lang w:eastAsia="en-US"/>
        </w:rPr>
        <w:t>авленности в 2023 году в городе-</w:t>
      </w:r>
      <w:r w:rsidR="000465E0" w:rsidRPr="0010460A">
        <w:rPr>
          <w:sz w:val="28"/>
          <w:szCs w:val="28"/>
          <w:lang w:eastAsia="en-US"/>
        </w:rPr>
        <w:t>курорте Пятигорске</w:t>
      </w:r>
      <w:r w:rsidR="00DB2C4B" w:rsidRPr="0010460A">
        <w:rPr>
          <w:sz w:val="28"/>
        </w:rPr>
        <w:t xml:space="preserve"> проводится в соответствии </w:t>
      </w:r>
      <w:r w:rsidR="00DB2C4B" w:rsidRPr="0010460A">
        <w:rPr>
          <w:sz w:val="28"/>
          <w:szCs w:val="28"/>
        </w:rPr>
        <w:t xml:space="preserve">с пунктом 3.6.4 протокола </w:t>
      </w:r>
      <w:r w:rsidR="000465E0" w:rsidRPr="0010460A">
        <w:rPr>
          <w:sz w:val="28"/>
          <w:szCs w:val="28"/>
        </w:rPr>
        <w:t xml:space="preserve">№ 4 от 01.11.2022 </w:t>
      </w:r>
      <w:r w:rsidR="00DB2C4B" w:rsidRPr="0010460A">
        <w:rPr>
          <w:sz w:val="28"/>
          <w:szCs w:val="28"/>
        </w:rPr>
        <w:t>внеочередного заседания антитеррористической комиссии Ста</w:t>
      </w:r>
      <w:r w:rsidR="00DB2C4B" w:rsidRPr="0010460A">
        <w:rPr>
          <w:sz w:val="28"/>
          <w:szCs w:val="28"/>
        </w:rPr>
        <w:t>в</w:t>
      </w:r>
      <w:r w:rsidR="00DB2C4B" w:rsidRPr="0010460A">
        <w:rPr>
          <w:sz w:val="28"/>
          <w:szCs w:val="28"/>
        </w:rPr>
        <w:t>ропольско</w:t>
      </w:r>
      <w:r w:rsidR="000465E0" w:rsidRPr="0010460A">
        <w:rPr>
          <w:sz w:val="28"/>
          <w:szCs w:val="28"/>
        </w:rPr>
        <w:t>го края</w:t>
      </w:r>
      <w:r w:rsidR="00DB2C4B" w:rsidRPr="0010460A">
        <w:rPr>
          <w:sz w:val="28"/>
          <w:szCs w:val="28"/>
        </w:rPr>
        <w:t>, а также в рамках исполнения мероприятия «Мероприятия для детей и молодежи» основного мероприятия «Профилактика безнадзорн</w:t>
      </w:r>
      <w:r w:rsidR="00DB2C4B" w:rsidRPr="0010460A">
        <w:rPr>
          <w:sz w:val="28"/>
          <w:szCs w:val="28"/>
        </w:rPr>
        <w:t>о</w:t>
      </w:r>
      <w:r w:rsidR="00DB2C4B" w:rsidRPr="0010460A">
        <w:rPr>
          <w:sz w:val="28"/>
          <w:szCs w:val="28"/>
        </w:rPr>
        <w:t>сти, беспризорности, правонарушений и антиобщественных действий нес</w:t>
      </w:r>
      <w:r w:rsidR="00DB2C4B" w:rsidRPr="0010460A">
        <w:rPr>
          <w:sz w:val="28"/>
          <w:szCs w:val="28"/>
        </w:rPr>
        <w:t>о</w:t>
      </w:r>
      <w:r w:rsidR="00DB2C4B" w:rsidRPr="0010460A">
        <w:rPr>
          <w:sz w:val="28"/>
          <w:szCs w:val="28"/>
        </w:rPr>
        <w:t>вершеннолетних в городе-курорте Пятигорске» подпрограммы 1 «Постро</w:t>
      </w:r>
      <w:r w:rsidR="00DB2C4B" w:rsidRPr="0010460A">
        <w:rPr>
          <w:sz w:val="28"/>
          <w:szCs w:val="28"/>
        </w:rPr>
        <w:t>е</w:t>
      </w:r>
      <w:r w:rsidR="00DB2C4B" w:rsidRPr="0010460A">
        <w:rPr>
          <w:sz w:val="28"/>
          <w:szCs w:val="28"/>
        </w:rPr>
        <w:t>ние и развитие АПК «Безопасный город», обеспечение безопасности жизн</w:t>
      </w:r>
      <w:r w:rsidR="00DB2C4B" w:rsidRPr="0010460A">
        <w:rPr>
          <w:sz w:val="28"/>
          <w:szCs w:val="28"/>
        </w:rPr>
        <w:t>е</w:t>
      </w:r>
      <w:r w:rsidR="00DB2C4B" w:rsidRPr="0010460A">
        <w:rPr>
          <w:sz w:val="28"/>
          <w:szCs w:val="28"/>
        </w:rPr>
        <w:t>деятельности населения, обеспечение пожарной безопасности муниципал</w:t>
      </w:r>
      <w:r w:rsidR="00DB2C4B" w:rsidRPr="0010460A">
        <w:rPr>
          <w:sz w:val="28"/>
          <w:szCs w:val="28"/>
        </w:rPr>
        <w:t>ь</w:t>
      </w:r>
      <w:r w:rsidR="00DB2C4B" w:rsidRPr="0010460A">
        <w:rPr>
          <w:sz w:val="28"/>
          <w:szCs w:val="28"/>
        </w:rPr>
        <w:t>ных учреждений, профилактика терроризма, профилактика правонарушений в городе-курорте Пятигорске» муниципальной программы города-курорта</w:t>
      </w:r>
      <w:r w:rsidR="00EC7CA2">
        <w:rPr>
          <w:sz w:val="28"/>
          <w:szCs w:val="28"/>
        </w:rPr>
        <w:t xml:space="preserve"> Пятигорска</w:t>
      </w:r>
      <w:r w:rsidR="00DB2C4B" w:rsidRPr="0010460A">
        <w:rPr>
          <w:sz w:val="28"/>
          <w:szCs w:val="28"/>
        </w:rPr>
        <w:t xml:space="preserve"> «Безопасный Пяти</w:t>
      </w:r>
      <w:r w:rsidR="000465E0" w:rsidRPr="0010460A">
        <w:rPr>
          <w:sz w:val="28"/>
          <w:szCs w:val="28"/>
        </w:rPr>
        <w:t>горск», утвержденной постановлением адм</w:t>
      </w:r>
      <w:r w:rsidR="000465E0" w:rsidRPr="0010460A">
        <w:rPr>
          <w:sz w:val="28"/>
          <w:szCs w:val="28"/>
        </w:rPr>
        <w:t>и</w:t>
      </w:r>
      <w:r w:rsidR="000465E0" w:rsidRPr="0010460A">
        <w:rPr>
          <w:sz w:val="28"/>
          <w:szCs w:val="28"/>
        </w:rPr>
        <w:t>нистрации города Пятигорска</w:t>
      </w:r>
      <w:r w:rsidR="00DC633F">
        <w:rPr>
          <w:sz w:val="28"/>
          <w:szCs w:val="28"/>
        </w:rPr>
        <w:t xml:space="preserve"> от 04.09.2023</w:t>
      </w:r>
      <w:r w:rsidR="000465E0" w:rsidRPr="0010460A">
        <w:rPr>
          <w:sz w:val="28"/>
          <w:szCs w:val="28"/>
        </w:rPr>
        <w:t xml:space="preserve"> № 3735.</w:t>
      </w:r>
    </w:p>
    <w:p w:rsidR="00311F69" w:rsidRPr="0010460A" w:rsidRDefault="00E168E5" w:rsidP="001C7CCF">
      <w:pPr>
        <w:tabs>
          <w:tab w:val="left" w:pos="-142"/>
        </w:tabs>
        <w:jc w:val="both"/>
        <w:rPr>
          <w:sz w:val="22"/>
          <w:szCs w:val="22"/>
        </w:rPr>
      </w:pPr>
      <w:r w:rsidRPr="0010460A">
        <w:rPr>
          <w:sz w:val="28"/>
          <w:szCs w:val="28"/>
        </w:rPr>
        <w:t xml:space="preserve"> </w:t>
      </w:r>
    </w:p>
    <w:p w:rsidR="00D01C2F" w:rsidRPr="0010460A" w:rsidRDefault="00D01C2F" w:rsidP="001C7CCF">
      <w:pPr>
        <w:tabs>
          <w:tab w:val="left" w:pos="-142"/>
        </w:tabs>
        <w:jc w:val="both"/>
        <w:rPr>
          <w:sz w:val="28"/>
          <w:szCs w:val="28"/>
        </w:rPr>
      </w:pPr>
      <w:r w:rsidRPr="0010460A">
        <w:rPr>
          <w:sz w:val="28"/>
          <w:szCs w:val="28"/>
        </w:rPr>
        <w:tab/>
      </w:r>
      <w:r w:rsidR="00CF3AB4" w:rsidRPr="0010460A">
        <w:rPr>
          <w:sz w:val="28"/>
          <w:szCs w:val="28"/>
        </w:rPr>
        <w:t>2</w:t>
      </w:r>
      <w:r w:rsidR="000465E0" w:rsidRPr="0010460A">
        <w:rPr>
          <w:sz w:val="28"/>
          <w:szCs w:val="28"/>
        </w:rPr>
        <w:t xml:space="preserve">. </w:t>
      </w:r>
      <w:r w:rsidR="00DB2C4B" w:rsidRPr="0010460A">
        <w:rPr>
          <w:sz w:val="28"/>
        </w:rPr>
        <w:t>Настоящее положение определяет общий порядок проведения ко</w:t>
      </w:r>
      <w:r w:rsidR="00DB2C4B" w:rsidRPr="0010460A">
        <w:rPr>
          <w:sz w:val="28"/>
        </w:rPr>
        <w:t>н</w:t>
      </w:r>
      <w:r w:rsidR="00DB2C4B" w:rsidRPr="0010460A">
        <w:rPr>
          <w:sz w:val="28"/>
        </w:rPr>
        <w:t>курса</w:t>
      </w:r>
      <w:r w:rsidR="000465E0" w:rsidRPr="0010460A">
        <w:rPr>
          <w:sz w:val="28"/>
        </w:rPr>
        <w:t xml:space="preserve"> </w:t>
      </w:r>
      <w:r w:rsidR="000465E0" w:rsidRPr="0010460A">
        <w:rPr>
          <w:sz w:val="28"/>
          <w:szCs w:val="28"/>
          <w:lang w:eastAsia="en-US"/>
        </w:rPr>
        <w:t>«</w:t>
      </w:r>
      <w:r w:rsidR="000465E0" w:rsidRPr="0010460A">
        <w:rPr>
          <w:sz w:val="28"/>
          <w:szCs w:val="28"/>
          <w:lang w:val="en-US" w:eastAsia="en-US"/>
        </w:rPr>
        <w:t>Z</w:t>
      </w:r>
      <w:r w:rsidR="000465E0" w:rsidRPr="0010460A">
        <w:rPr>
          <w:sz w:val="28"/>
          <w:szCs w:val="28"/>
          <w:lang w:eastAsia="en-US"/>
        </w:rPr>
        <w:t>а мир без террора!» на лучший социальный видеоролик и плакат а</w:t>
      </w:r>
      <w:r w:rsidR="000465E0" w:rsidRPr="0010460A">
        <w:rPr>
          <w:sz w:val="28"/>
          <w:szCs w:val="28"/>
          <w:lang w:eastAsia="en-US"/>
        </w:rPr>
        <w:t>н</w:t>
      </w:r>
      <w:r w:rsidR="000465E0" w:rsidRPr="0010460A">
        <w:rPr>
          <w:sz w:val="28"/>
          <w:szCs w:val="28"/>
          <w:lang w:eastAsia="en-US"/>
        </w:rPr>
        <w:t>титеррористической напр</w:t>
      </w:r>
      <w:r w:rsidR="00EC7CA2">
        <w:rPr>
          <w:sz w:val="28"/>
          <w:szCs w:val="28"/>
          <w:lang w:eastAsia="en-US"/>
        </w:rPr>
        <w:t>авленности в 2023 году в городе</w:t>
      </w:r>
      <w:r w:rsidR="000465E0" w:rsidRPr="0010460A">
        <w:rPr>
          <w:sz w:val="28"/>
          <w:szCs w:val="28"/>
          <w:lang w:eastAsia="en-US"/>
        </w:rPr>
        <w:t>-курорте Пятиго</w:t>
      </w:r>
      <w:r w:rsidR="000465E0" w:rsidRPr="0010460A">
        <w:rPr>
          <w:sz w:val="28"/>
          <w:szCs w:val="28"/>
          <w:lang w:eastAsia="en-US"/>
        </w:rPr>
        <w:t>р</w:t>
      </w:r>
      <w:r w:rsidR="000465E0" w:rsidRPr="0010460A">
        <w:rPr>
          <w:sz w:val="28"/>
          <w:szCs w:val="28"/>
          <w:lang w:eastAsia="en-US"/>
        </w:rPr>
        <w:t>ске</w:t>
      </w:r>
      <w:r w:rsidR="00DB2C4B" w:rsidRPr="0010460A">
        <w:rPr>
          <w:sz w:val="28"/>
        </w:rPr>
        <w:t xml:space="preserve"> (далее – Конкурс).</w:t>
      </w:r>
    </w:p>
    <w:p w:rsidR="00311F69" w:rsidRPr="0010460A" w:rsidRDefault="00311F69" w:rsidP="00EC552C">
      <w:pPr>
        <w:tabs>
          <w:tab w:val="left" w:pos="-142"/>
        </w:tabs>
        <w:ind w:right="-2"/>
        <w:jc w:val="both"/>
        <w:rPr>
          <w:sz w:val="22"/>
          <w:szCs w:val="22"/>
        </w:rPr>
      </w:pPr>
    </w:p>
    <w:p w:rsidR="00311F69" w:rsidRPr="0010460A" w:rsidRDefault="002004AB" w:rsidP="00DB2C4B">
      <w:pPr>
        <w:pStyle w:val="ConsPlusNormal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46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460A">
        <w:rPr>
          <w:rFonts w:ascii="Times New Roman" w:hAnsi="Times New Roman" w:cs="Times New Roman"/>
          <w:sz w:val="28"/>
          <w:szCs w:val="28"/>
        </w:rPr>
        <w:t xml:space="preserve">. </w:t>
      </w:r>
      <w:r w:rsidR="00DB2C4B" w:rsidRPr="0010460A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6554CB" w:rsidRPr="0010460A">
        <w:rPr>
          <w:rFonts w:ascii="Times New Roman" w:hAnsi="Times New Roman" w:cs="Times New Roman"/>
          <w:sz w:val="28"/>
          <w:szCs w:val="28"/>
        </w:rPr>
        <w:t>К</w:t>
      </w:r>
      <w:r w:rsidR="00DB2C4B" w:rsidRPr="0010460A">
        <w:rPr>
          <w:rFonts w:ascii="Times New Roman" w:hAnsi="Times New Roman" w:cs="Times New Roman"/>
          <w:sz w:val="28"/>
          <w:szCs w:val="28"/>
        </w:rPr>
        <w:t>онкурса</w:t>
      </w:r>
    </w:p>
    <w:p w:rsidR="00DB2C4B" w:rsidRPr="0010460A" w:rsidRDefault="00DB2C4B" w:rsidP="00DB2C4B">
      <w:pPr>
        <w:pStyle w:val="ConsPlusNormal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04AB" w:rsidRPr="0010460A" w:rsidRDefault="002004AB" w:rsidP="002004AB">
      <w:pPr>
        <w:pStyle w:val="4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3. Конкурс проводится в целях воспитания у молодежи общечеловеч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ских ценностей: справедливости, нравственности, патриотизма, добровольч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ства, духовно-нравственного развития, милосердия, дружелюбия, свободы, семьи.</w:t>
      </w:r>
    </w:p>
    <w:p w:rsidR="002004AB" w:rsidRPr="0010460A" w:rsidRDefault="002004AB" w:rsidP="00DB2C4B">
      <w:pPr>
        <w:ind w:firstLine="720"/>
        <w:jc w:val="both"/>
        <w:rPr>
          <w:sz w:val="28"/>
        </w:rPr>
      </w:pPr>
    </w:p>
    <w:p w:rsidR="002004AB" w:rsidRPr="0010460A" w:rsidRDefault="002004AB" w:rsidP="00DB2C4B">
      <w:pPr>
        <w:ind w:firstLine="720"/>
        <w:jc w:val="both"/>
        <w:rPr>
          <w:sz w:val="28"/>
        </w:rPr>
      </w:pPr>
      <w:r w:rsidRPr="0010460A">
        <w:rPr>
          <w:sz w:val="28"/>
        </w:rPr>
        <w:t>4. Задачи Конкурса:</w:t>
      </w:r>
    </w:p>
    <w:p w:rsidR="002004AB" w:rsidRPr="0010460A" w:rsidRDefault="002004AB" w:rsidP="002004AB">
      <w:pPr>
        <w:pStyle w:val="4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1) содействие формированию у молодежи неприятия идеологии терр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ризма, способности противостоять террористическим и информационным угрозам;</w:t>
      </w:r>
    </w:p>
    <w:p w:rsidR="002004AB" w:rsidRPr="0010460A" w:rsidRDefault="002004AB" w:rsidP="002004AB">
      <w:pPr>
        <w:pStyle w:val="4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2) повышение роли молодёжных сообществ в профилактике террор</w:t>
      </w:r>
      <w:r w:rsidRPr="0010460A">
        <w:rPr>
          <w:sz w:val="28"/>
          <w:szCs w:val="28"/>
        </w:rPr>
        <w:t>и</w:t>
      </w:r>
      <w:r w:rsidRPr="0010460A">
        <w:rPr>
          <w:sz w:val="28"/>
          <w:szCs w:val="28"/>
        </w:rPr>
        <w:t>стической идеологии;</w:t>
      </w:r>
    </w:p>
    <w:p w:rsidR="002004AB" w:rsidRPr="0010460A" w:rsidRDefault="002004AB" w:rsidP="002004AB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lastRenderedPageBreak/>
        <w:t>3) выработка новых форм и методов работы по предупреждению те</w:t>
      </w:r>
      <w:r w:rsidRPr="0010460A">
        <w:rPr>
          <w:sz w:val="28"/>
          <w:szCs w:val="28"/>
        </w:rPr>
        <w:t>р</w:t>
      </w:r>
      <w:r w:rsidRPr="0010460A">
        <w:rPr>
          <w:sz w:val="28"/>
          <w:szCs w:val="28"/>
        </w:rPr>
        <w:t>рористической деятельности и предотвращения негативных ее последствий в молодежной среде;</w:t>
      </w:r>
    </w:p>
    <w:p w:rsidR="002004AB" w:rsidRPr="0010460A" w:rsidRDefault="002004AB" w:rsidP="002004AB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4) разработка и создание информационных материалов по вопросам профилактики террористической деятельности, связанной с религиозными, политическими и национальными факторами в молодежной среде.</w:t>
      </w:r>
    </w:p>
    <w:p w:rsidR="00D01C2F" w:rsidRPr="0010460A" w:rsidRDefault="00D01C2F" w:rsidP="001C7CCF">
      <w:pPr>
        <w:tabs>
          <w:tab w:val="left" w:pos="-142"/>
        </w:tabs>
        <w:jc w:val="both"/>
        <w:rPr>
          <w:sz w:val="28"/>
          <w:szCs w:val="28"/>
        </w:rPr>
      </w:pPr>
    </w:p>
    <w:p w:rsidR="002004AB" w:rsidRPr="0010460A" w:rsidRDefault="002004AB" w:rsidP="002004AB">
      <w:pPr>
        <w:tabs>
          <w:tab w:val="left" w:pos="-142"/>
        </w:tabs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III</w:t>
      </w:r>
      <w:r w:rsidRPr="0010460A">
        <w:rPr>
          <w:sz w:val="28"/>
          <w:szCs w:val="28"/>
        </w:rPr>
        <w:t>.Сроки проведения Конкурс</w:t>
      </w:r>
      <w:r w:rsidR="00D42C08" w:rsidRPr="0010460A">
        <w:rPr>
          <w:sz w:val="28"/>
          <w:szCs w:val="28"/>
        </w:rPr>
        <w:t>а</w:t>
      </w:r>
    </w:p>
    <w:p w:rsidR="00D42C08" w:rsidRPr="0010460A" w:rsidRDefault="00D42C08" w:rsidP="002004AB">
      <w:pPr>
        <w:tabs>
          <w:tab w:val="left" w:pos="-142"/>
        </w:tabs>
        <w:jc w:val="center"/>
        <w:rPr>
          <w:sz w:val="28"/>
          <w:szCs w:val="28"/>
        </w:rPr>
      </w:pPr>
    </w:p>
    <w:p w:rsidR="00D42C08" w:rsidRPr="0010460A" w:rsidRDefault="002004AB" w:rsidP="00D42C08">
      <w:pPr>
        <w:ind w:firstLine="709"/>
        <w:jc w:val="both"/>
        <w:rPr>
          <w:sz w:val="28"/>
        </w:rPr>
      </w:pPr>
      <w:r w:rsidRPr="0010460A">
        <w:rPr>
          <w:sz w:val="28"/>
          <w:szCs w:val="28"/>
        </w:rPr>
        <w:t xml:space="preserve">5. </w:t>
      </w:r>
      <w:r w:rsidR="00D42C08" w:rsidRPr="0010460A">
        <w:rPr>
          <w:sz w:val="28"/>
          <w:szCs w:val="28"/>
        </w:rPr>
        <w:t xml:space="preserve">Прием заявок и конкурсных работ осуществляется в период с </w:t>
      </w:r>
      <w:r w:rsidR="00C34F23">
        <w:rPr>
          <w:sz w:val="28"/>
          <w:szCs w:val="28"/>
        </w:rPr>
        <w:t xml:space="preserve">              </w:t>
      </w:r>
      <w:r w:rsidR="00C34F23">
        <w:rPr>
          <w:sz w:val="28"/>
        </w:rPr>
        <w:t>06 ноября</w:t>
      </w:r>
      <w:r w:rsidR="00D42C08" w:rsidRPr="0010460A">
        <w:rPr>
          <w:sz w:val="28"/>
        </w:rPr>
        <w:t xml:space="preserve"> по </w:t>
      </w:r>
      <w:r w:rsidR="00C34F23">
        <w:rPr>
          <w:sz w:val="28"/>
        </w:rPr>
        <w:t>17 ноября</w:t>
      </w:r>
      <w:r w:rsidR="00D42C08" w:rsidRPr="0010460A">
        <w:rPr>
          <w:sz w:val="28"/>
        </w:rPr>
        <w:t xml:space="preserve"> 2023 года.  </w:t>
      </w:r>
    </w:p>
    <w:p w:rsidR="00D42C08" w:rsidRPr="0010460A" w:rsidRDefault="00C34F23" w:rsidP="00D42C08">
      <w:pPr>
        <w:ind w:firstLine="709"/>
        <w:jc w:val="both"/>
      </w:pPr>
      <w:r>
        <w:rPr>
          <w:sz w:val="28"/>
        </w:rPr>
        <w:t>6. С 17</w:t>
      </w:r>
      <w:r w:rsidR="00D42C08" w:rsidRPr="0010460A">
        <w:rPr>
          <w:sz w:val="28"/>
        </w:rPr>
        <w:t xml:space="preserve"> н</w:t>
      </w:r>
      <w:r w:rsidR="000465E0" w:rsidRPr="0010460A">
        <w:rPr>
          <w:sz w:val="28"/>
        </w:rPr>
        <w:t xml:space="preserve">оября по </w:t>
      </w:r>
      <w:r>
        <w:rPr>
          <w:sz w:val="28"/>
        </w:rPr>
        <w:t>30 ноября</w:t>
      </w:r>
      <w:r w:rsidR="000465E0" w:rsidRPr="0010460A">
        <w:rPr>
          <w:sz w:val="28"/>
        </w:rPr>
        <w:t xml:space="preserve"> 2023 года </w:t>
      </w:r>
      <w:r w:rsidR="00862337" w:rsidRPr="0010460A">
        <w:rPr>
          <w:sz w:val="28"/>
        </w:rPr>
        <w:t>М</w:t>
      </w:r>
      <w:r w:rsidR="000465E0" w:rsidRPr="0010460A">
        <w:rPr>
          <w:sz w:val="28"/>
        </w:rPr>
        <w:t xml:space="preserve">униципальное учреждение </w:t>
      </w:r>
      <w:r w:rsidR="00D42C08" w:rsidRPr="0010460A">
        <w:rPr>
          <w:sz w:val="28"/>
        </w:rPr>
        <w:t xml:space="preserve"> «Управление общественной безопасности администрации города Пятиго</w:t>
      </w:r>
      <w:r w:rsidR="00D42C08" w:rsidRPr="0010460A">
        <w:rPr>
          <w:sz w:val="28"/>
        </w:rPr>
        <w:t>р</w:t>
      </w:r>
      <w:r w:rsidR="00D42C08" w:rsidRPr="0010460A">
        <w:rPr>
          <w:sz w:val="28"/>
        </w:rPr>
        <w:t>ска» обрабатывает кон</w:t>
      </w:r>
      <w:r w:rsidR="00862337" w:rsidRPr="0010460A">
        <w:rPr>
          <w:sz w:val="28"/>
        </w:rPr>
        <w:t>курсные</w:t>
      </w:r>
      <w:r w:rsidR="00D42C08" w:rsidRPr="0010460A">
        <w:rPr>
          <w:sz w:val="28"/>
        </w:rPr>
        <w:t xml:space="preserve"> материалы, организует работу Конкурсной комиссии.</w:t>
      </w:r>
    </w:p>
    <w:p w:rsidR="002004AB" w:rsidRPr="0010460A" w:rsidRDefault="002004AB" w:rsidP="00D42C08">
      <w:pPr>
        <w:tabs>
          <w:tab w:val="left" w:pos="-142"/>
        </w:tabs>
        <w:jc w:val="center"/>
        <w:rPr>
          <w:sz w:val="28"/>
          <w:szCs w:val="28"/>
        </w:rPr>
      </w:pPr>
    </w:p>
    <w:p w:rsidR="00DB2C4B" w:rsidRPr="0010460A" w:rsidRDefault="00D42C08" w:rsidP="00D42C08">
      <w:pPr>
        <w:tabs>
          <w:tab w:val="left" w:pos="-142"/>
        </w:tabs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IV</w:t>
      </w:r>
      <w:r w:rsidRPr="0010460A">
        <w:rPr>
          <w:sz w:val="28"/>
          <w:szCs w:val="28"/>
        </w:rPr>
        <w:t xml:space="preserve">. </w:t>
      </w:r>
      <w:r w:rsidR="00DB2C4B" w:rsidRPr="0010460A">
        <w:rPr>
          <w:sz w:val="28"/>
          <w:szCs w:val="28"/>
        </w:rPr>
        <w:t xml:space="preserve">Организатор </w:t>
      </w:r>
      <w:r w:rsidR="006554CB" w:rsidRPr="0010460A">
        <w:rPr>
          <w:sz w:val="28"/>
          <w:szCs w:val="28"/>
        </w:rPr>
        <w:t>К</w:t>
      </w:r>
      <w:r w:rsidR="00DB2C4B" w:rsidRPr="0010460A">
        <w:rPr>
          <w:sz w:val="28"/>
          <w:szCs w:val="28"/>
        </w:rPr>
        <w:t>онкурса</w:t>
      </w:r>
    </w:p>
    <w:p w:rsidR="00DB2C4B" w:rsidRPr="0010460A" w:rsidRDefault="00DB2C4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DB2C4B" w:rsidRPr="0010460A" w:rsidRDefault="0010460A" w:rsidP="00DB2C4B">
      <w:pPr>
        <w:ind w:firstLine="709"/>
        <w:jc w:val="both"/>
        <w:rPr>
          <w:sz w:val="28"/>
        </w:rPr>
      </w:pPr>
      <w:r w:rsidRPr="0010460A">
        <w:rPr>
          <w:sz w:val="28"/>
        </w:rPr>
        <w:t>7</w:t>
      </w:r>
      <w:r w:rsidR="00DB2C4B" w:rsidRPr="0010460A">
        <w:rPr>
          <w:sz w:val="28"/>
        </w:rPr>
        <w:t>. Организатор</w:t>
      </w:r>
      <w:r w:rsidR="00D42C08" w:rsidRPr="0010460A">
        <w:rPr>
          <w:sz w:val="28"/>
        </w:rPr>
        <w:t>ом Конкурса является</w:t>
      </w:r>
      <w:r w:rsidR="00862337" w:rsidRPr="0010460A">
        <w:rPr>
          <w:sz w:val="28"/>
        </w:rPr>
        <w:t xml:space="preserve"> Муниципальное учреждение</w:t>
      </w:r>
      <w:r w:rsidR="00DB2C4B" w:rsidRPr="0010460A">
        <w:rPr>
          <w:sz w:val="28"/>
        </w:rPr>
        <w:t xml:space="preserve"> «Управление общественной безопасности администрации города Пятиго</w:t>
      </w:r>
      <w:r w:rsidR="00DB2C4B" w:rsidRPr="0010460A">
        <w:rPr>
          <w:sz w:val="28"/>
        </w:rPr>
        <w:t>р</w:t>
      </w:r>
      <w:r w:rsidR="00DB2C4B" w:rsidRPr="0010460A">
        <w:rPr>
          <w:sz w:val="28"/>
        </w:rPr>
        <w:t>ска».</w:t>
      </w:r>
    </w:p>
    <w:p w:rsidR="00D42C08" w:rsidRPr="0010460A" w:rsidRDefault="0010460A" w:rsidP="00D42C08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0A">
        <w:rPr>
          <w:rFonts w:ascii="Times New Roman" w:hAnsi="Times New Roman" w:cs="Times New Roman"/>
          <w:sz w:val="28"/>
        </w:rPr>
        <w:t>8</w:t>
      </w:r>
      <w:r w:rsidR="00D42C08" w:rsidRPr="0010460A">
        <w:rPr>
          <w:rFonts w:ascii="Times New Roman" w:hAnsi="Times New Roman" w:cs="Times New Roman"/>
          <w:sz w:val="28"/>
        </w:rPr>
        <w:t>.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Организатором осуществляется подготовка необходимой документ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ции для организации и проведения Конкурса.</w:t>
      </w:r>
    </w:p>
    <w:p w:rsidR="00D42C08" w:rsidRPr="0010460A" w:rsidRDefault="0010460A" w:rsidP="00D42C08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0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. Организатор Конкурса сохраняет за собой право воспроизведения материалов в учебных, методических и иных некоммерческих целях. Ко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курсные работы могут использоваться в различных информационных изд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ниях.</w:t>
      </w:r>
    </w:p>
    <w:p w:rsidR="00DB2C4B" w:rsidRPr="0010460A" w:rsidRDefault="00D42C08" w:rsidP="00DB2C4B">
      <w:pPr>
        <w:ind w:firstLine="709"/>
        <w:jc w:val="both"/>
      </w:pPr>
      <w:r w:rsidRPr="0010460A">
        <w:rPr>
          <w:sz w:val="28"/>
          <w:szCs w:val="28"/>
        </w:rPr>
        <w:t>1</w:t>
      </w:r>
      <w:r w:rsidR="0010460A" w:rsidRPr="0010460A">
        <w:rPr>
          <w:sz w:val="28"/>
          <w:szCs w:val="28"/>
        </w:rPr>
        <w:t>0</w:t>
      </w:r>
      <w:r w:rsidRPr="0010460A">
        <w:rPr>
          <w:sz w:val="28"/>
          <w:szCs w:val="28"/>
        </w:rPr>
        <w:t>. Контактное лицо</w:t>
      </w:r>
      <w:r w:rsidR="00862337" w:rsidRPr="0010460A">
        <w:rPr>
          <w:sz w:val="28"/>
          <w:szCs w:val="28"/>
        </w:rPr>
        <w:t xml:space="preserve"> </w:t>
      </w:r>
      <w:r w:rsidRPr="0010460A">
        <w:rPr>
          <w:sz w:val="28"/>
          <w:szCs w:val="28"/>
        </w:rPr>
        <w:t xml:space="preserve">- </w:t>
      </w:r>
      <w:r w:rsidR="00DB2C4B" w:rsidRPr="0010460A">
        <w:rPr>
          <w:sz w:val="28"/>
        </w:rPr>
        <w:t>Парфишина Галина Михайловна,</w:t>
      </w:r>
      <w:r w:rsidRPr="0010460A">
        <w:rPr>
          <w:sz w:val="28"/>
        </w:rPr>
        <w:t xml:space="preserve"> исполняющая обязанности заведующего отделом оперативного планирования М</w:t>
      </w:r>
      <w:r w:rsidR="00862337" w:rsidRPr="0010460A">
        <w:rPr>
          <w:sz w:val="28"/>
        </w:rPr>
        <w:t>униц</w:t>
      </w:r>
      <w:r w:rsidR="00862337" w:rsidRPr="0010460A">
        <w:rPr>
          <w:sz w:val="28"/>
        </w:rPr>
        <w:t>и</w:t>
      </w:r>
      <w:r w:rsidR="00862337" w:rsidRPr="0010460A">
        <w:rPr>
          <w:sz w:val="28"/>
        </w:rPr>
        <w:t>пального учреждения</w:t>
      </w:r>
      <w:r w:rsidRPr="0010460A">
        <w:rPr>
          <w:sz w:val="28"/>
        </w:rPr>
        <w:t xml:space="preserve"> «Управление общественной безопасности администр</w:t>
      </w:r>
      <w:r w:rsidRPr="0010460A">
        <w:rPr>
          <w:sz w:val="28"/>
        </w:rPr>
        <w:t>а</w:t>
      </w:r>
      <w:r w:rsidRPr="0010460A">
        <w:rPr>
          <w:sz w:val="28"/>
        </w:rPr>
        <w:t>ции города Пятигорска»</w:t>
      </w:r>
      <w:r w:rsidR="00DB2C4B" w:rsidRPr="0010460A">
        <w:rPr>
          <w:sz w:val="28"/>
        </w:rPr>
        <w:t xml:space="preserve"> контактный телефон: 8 (87933) 3-32-97, </w:t>
      </w:r>
      <w:r w:rsidR="00862337" w:rsidRPr="0010460A">
        <w:rPr>
          <w:sz w:val="28"/>
        </w:rPr>
        <w:t xml:space="preserve">                     </w:t>
      </w:r>
      <w:r w:rsidR="00DB2C4B" w:rsidRPr="0010460A">
        <w:rPr>
          <w:sz w:val="28"/>
        </w:rPr>
        <w:t>8 (928) 828-22-28.</w:t>
      </w:r>
    </w:p>
    <w:p w:rsidR="00DB2C4B" w:rsidRPr="0010460A" w:rsidRDefault="00DB2C4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D42C08" w:rsidRPr="00B108AB" w:rsidRDefault="00D42C08" w:rsidP="00DB2C4B">
      <w:pPr>
        <w:tabs>
          <w:tab w:val="left" w:pos="-142"/>
        </w:tabs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V</w:t>
      </w:r>
      <w:r w:rsidRPr="0010460A">
        <w:rPr>
          <w:sz w:val="28"/>
          <w:szCs w:val="28"/>
        </w:rPr>
        <w:t>. Условия и порядок проведения Конкурса</w:t>
      </w:r>
    </w:p>
    <w:p w:rsidR="002D1BBB" w:rsidRPr="00B108AB" w:rsidRDefault="002D1BB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10460A" w:rsidRPr="0010460A" w:rsidRDefault="0010460A" w:rsidP="0010460A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11. Участие в конкурсе проходит добровольно на бесплатной основе.</w:t>
      </w:r>
    </w:p>
    <w:p w:rsidR="00887C88" w:rsidRPr="0010460A" w:rsidRDefault="00D42C08" w:rsidP="00887C88">
      <w:pPr>
        <w:pStyle w:val="4"/>
        <w:shd w:val="clear" w:color="auto" w:fill="auto"/>
        <w:tabs>
          <w:tab w:val="left" w:pos="1148"/>
        </w:tabs>
        <w:spacing w:line="240" w:lineRule="auto"/>
        <w:ind w:firstLine="709"/>
        <w:jc w:val="both"/>
        <w:rPr>
          <w:sz w:val="28"/>
        </w:rPr>
      </w:pPr>
      <w:r w:rsidRPr="0010460A">
        <w:rPr>
          <w:sz w:val="28"/>
          <w:szCs w:val="28"/>
        </w:rPr>
        <w:t>1</w:t>
      </w:r>
      <w:r w:rsidR="0010460A" w:rsidRPr="0010460A">
        <w:rPr>
          <w:sz w:val="28"/>
          <w:szCs w:val="28"/>
        </w:rPr>
        <w:t>2</w:t>
      </w:r>
      <w:r w:rsidRPr="0010460A">
        <w:rPr>
          <w:sz w:val="28"/>
          <w:szCs w:val="28"/>
        </w:rPr>
        <w:t>. Конкурсные работы</w:t>
      </w:r>
      <w:r w:rsidR="00862337" w:rsidRPr="0010460A">
        <w:rPr>
          <w:sz w:val="28"/>
          <w:szCs w:val="28"/>
        </w:rPr>
        <w:t xml:space="preserve"> с пометкой: «Конкурс видеороликов и рису</w:t>
      </w:r>
      <w:r w:rsidR="00862337" w:rsidRPr="0010460A">
        <w:rPr>
          <w:sz w:val="28"/>
          <w:szCs w:val="28"/>
        </w:rPr>
        <w:t>н</w:t>
      </w:r>
      <w:r w:rsidR="00862337" w:rsidRPr="0010460A">
        <w:rPr>
          <w:sz w:val="28"/>
          <w:szCs w:val="28"/>
        </w:rPr>
        <w:t>ков»</w:t>
      </w:r>
      <w:r w:rsidRPr="0010460A">
        <w:rPr>
          <w:sz w:val="28"/>
          <w:szCs w:val="28"/>
        </w:rPr>
        <w:t xml:space="preserve"> направляются в М</w:t>
      </w:r>
      <w:r w:rsidR="00862337" w:rsidRPr="0010460A">
        <w:rPr>
          <w:sz w:val="28"/>
          <w:szCs w:val="28"/>
        </w:rPr>
        <w:t>униципальное учреждение</w:t>
      </w:r>
      <w:r w:rsidR="008447AE">
        <w:rPr>
          <w:sz w:val="28"/>
          <w:szCs w:val="28"/>
        </w:rPr>
        <w:t xml:space="preserve"> «Управление</w:t>
      </w:r>
      <w:r w:rsidRPr="0010460A">
        <w:rPr>
          <w:sz w:val="28"/>
          <w:szCs w:val="28"/>
        </w:rPr>
        <w:t xml:space="preserve"> обществе</w:t>
      </w:r>
      <w:r w:rsidRPr="0010460A">
        <w:rPr>
          <w:sz w:val="28"/>
          <w:szCs w:val="28"/>
        </w:rPr>
        <w:t>н</w:t>
      </w:r>
      <w:r w:rsidRPr="0010460A">
        <w:rPr>
          <w:sz w:val="28"/>
          <w:szCs w:val="28"/>
        </w:rPr>
        <w:t>ной безопасности администрации города Пятигорска» не позд</w:t>
      </w:r>
      <w:r w:rsidR="00862337" w:rsidRPr="0010460A">
        <w:rPr>
          <w:sz w:val="28"/>
          <w:szCs w:val="28"/>
        </w:rPr>
        <w:t>нее</w:t>
      </w:r>
      <w:r w:rsidR="00932704">
        <w:rPr>
          <w:sz w:val="28"/>
          <w:szCs w:val="28"/>
        </w:rPr>
        <w:t xml:space="preserve"> 17</w:t>
      </w:r>
      <w:r w:rsidRPr="0010460A">
        <w:rPr>
          <w:sz w:val="28"/>
          <w:szCs w:val="28"/>
        </w:rPr>
        <w:t xml:space="preserve"> ноября 2023 года на бумажных носителях и в электронном виде на </w:t>
      </w:r>
      <w:r w:rsidRPr="0010460A">
        <w:rPr>
          <w:sz w:val="28"/>
          <w:szCs w:val="28"/>
          <w:lang w:val="en-US"/>
        </w:rPr>
        <w:t>USB</w:t>
      </w:r>
      <w:r w:rsidRPr="0010460A">
        <w:rPr>
          <w:sz w:val="28"/>
          <w:szCs w:val="28"/>
        </w:rPr>
        <w:t>-флеш-накопителе/</w:t>
      </w:r>
      <w:r w:rsidRPr="0010460A">
        <w:rPr>
          <w:sz w:val="28"/>
          <w:szCs w:val="28"/>
          <w:lang w:val="en-US"/>
        </w:rPr>
        <w:t>CD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>/</w:t>
      </w:r>
      <w:r w:rsidRPr="0010460A">
        <w:rPr>
          <w:sz w:val="28"/>
          <w:szCs w:val="28"/>
          <w:lang w:val="en-US"/>
        </w:rPr>
        <w:t>DVD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 xml:space="preserve"> диске </w:t>
      </w:r>
      <w:r w:rsidR="00862337" w:rsidRPr="0010460A">
        <w:rPr>
          <w:color w:val="1D1B1B"/>
          <w:sz w:val="28"/>
          <w:szCs w:val="28"/>
        </w:rPr>
        <w:t>в формате *.avi, *.flv, *mpeg4, *avi (хр</w:t>
      </w:r>
      <w:r w:rsidR="00862337" w:rsidRPr="0010460A">
        <w:rPr>
          <w:color w:val="1D1B1B"/>
          <w:sz w:val="28"/>
          <w:szCs w:val="28"/>
        </w:rPr>
        <w:t>о</w:t>
      </w:r>
      <w:r w:rsidR="00862337" w:rsidRPr="0010460A">
        <w:rPr>
          <w:color w:val="1D1B1B"/>
          <w:sz w:val="28"/>
          <w:szCs w:val="28"/>
        </w:rPr>
        <w:t>нометраж не более 60 секунд), сюжет видеоролика должен выражать зако</w:t>
      </w:r>
      <w:r w:rsidR="00862337" w:rsidRPr="0010460A">
        <w:rPr>
          <w:color w:val="1D1B1B"/>
          <w:sz w:val="28"/>
          <w:szCs w:val="28"/>
        </w:rPr>
        <w:t>н</w:t>
      </w:r>
      <w:r w:rsidR="00862337" w:rsidRPr="0010460A">
        <w:rPr>
          <w:color w:val="1D1B1B"/>
          <w:sz w:val="28"/>
          <w:szCs w:val="28"/>
        </w:rPr>
        <w:t>ченную мысль, идею, может содержать аудио-трек (музыкальное сопрово</w:t>
      </w:r>
      <w:r w:rsidR="00862337" w:rsidRPr="0010460A">
        <w:rPr>
          <w:color w:val="1D1B1B"/>
          <w:sz w:val="28"/>
          <w:szCs w:val="28"/>
        </w:rPr>
        <w:t>ж</w:t>
      </w:r>
      <w:r w:rsidR="00862337" w:rsidRPr="0010460A">
        <w:rPr>
          <w:color w:val="1D1B1B"/>
          <w:sz w:val="28"/>
          <w:szCs w:val="28"/>
        </w:rPr>
        <w:lastRenderedPageBreak/>
        <w:t>дение, озвучивание дикторским/актерским текстом), фамилию, имя автора, а также титры.</w:t>
      </w:r>
    </w:p>
    <w:p w:rsidR="00887C88" w:rsidRPr="0010460A" w:rsidRDefault="00887C88" w:rsidP="00887C88">
      <w:pPr>
        <w:ind w:firstLine="709"/>
        <w:jc w:val="both"/>
      </w:pPr>
      <w:r w:rsidRPr="0010460A">
        <w:rPr>
          <w:sz w:val="28"/>
        </w:rPr>
        <w:t>1</w:t>
      </w:r>
      <w:r w:rsidR="0010460A" w:rsidRPr="0010460A">
        <w:rPr>
          <w:sz w:val="28"/>
        </w:rPr>
        <w:t>3</w:t>
      </w:r>
      <w:r w:rsidRPr="0010460A">
        <w:rPr>
          <w:sz w:val="28"/>
        </w:rPr>
        <w:t>. В Конкурсе могут принять участие физические лица (в возрасте от 14 до 25 лет)</w:t>
      </w:r>
      <w:r w:rsidR="008447AE">
        <w:rPr>
          <w:sz w:val="28"/>
        </w:rPr>
        <w:t>, обучающиеся в среднеобразовательных учреждениях, высших и средних учебных заведениях, расположенных на территории города-курорта Пятигорска.</w:t>
      </w:r>
    </w:p>
    <w:p w:rsidR="00887C88" w:rsidRPr="0010460A" w:rsidRDefault="00887C88" w:rsidP="00887C88">
      <w:pPr>
        <w:ind w:firstLine="709"/>
        <w:jc w:val="both"/>
      </w:pPr>
      <w:r w:rsidRPr="0010460A">
        <w:rPr>
          <w:sz w:val="28"/>
        </w:rPr>
        <w:t>1</w:t>
      </w:r>
      <w:r w:rsidR="0010460A" w:rsidRPr="0010460A">
        <w:rPr>
          <w:sz w:val="28"/>
        </w:rPr>
        <w:t>4</w:t>
      </w:r>
      <w:r w:rsidRPr="0010460A">
        <w:rPr>
          <w:sz w:val="28"/>
        </w:rPr>
        <w:t>. Участники делятся на возрастные группы:</w:t>
      </w:r>
    </w:p>
    <w:p w:rsidR="00887C88" w:rsidRPr="0010460A" w:rsidRDefault="00887C88" w:rsidP="00887C88">
      <w:pPr>
        <w:widowControl w:val="0"/>
        <w:tabs>
          <w:tab w:val="left" w:pos="1985"/>
        </w:tabs>
        <w:suppressAutoHyphens/>
        <w:ind w:left="709"/>
        <w:jc w:val="both"/>
      </w:pPr>
      <w:r w:rsidRPr="0010460A">
        <w:rPr>
          <w:sz w:val="28"/>
        </w:rPr>
        <w:t>1 возрастная группа: 14 -18 лет;</w:t>
      </w:r>
    </w:p>
    <w:p w:rsidR="00887C88" w:rsidRPr="0010460A" w:rsidRDefault="00887C88" w:rsidP="00887C88">
      <w:pPr>
        <w:widowControl w:val="0"/>
        <w:tabs>
          <w:tab w:val="left" w:pos="1985"/>
        </w:tabs>
        <w:suppressAutoHyphens/>
        <w:ind w:left="709"/>
        <w:jc w:val="both"/>
      </w:pPr>
      <w:r w:rsidRPr="0010460A">
        <w:rPr>
          <w:sz w:val="28"/>
        </w:rPr>
        <w:t>2 возрастная группа: 19-25 лет.</w:t>
      </w:r>
    </w:p>
    <w:p w:rsidR="00D42C08" w:rsidRPr="0010460A" w:rsidRDefault="00862337" w:rsidP="00D42C08">
      <w:pPr>
        <w:pStyle w:val="4"/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</w:t>
      </w:r>
      <w:r w:rsidR="0010460A" w:rsidRPr="0010460A">
        <w:rPr>
          <w:sz w:val="28"/>
          <w:szCs w:val="28"/>
        </w:rPr>
        <w:t>5</w:t>
      </w:r>
      <w:r w:rsidR="00D42C08" w:rsidRPr="0010460A">
        <w:rPr>
          <w:sz w:val="28"/>
          <w:szCs w:val="28"/>
        </w:rPr>
        <w:t>. Конкурсные работы, поданные после окончания срока приема, ук</w:t>
      </w:r>
      <w:r w:rsidR="00D42C08" w:rsidRPr="0010460A">
        <w:rPr>
          <w:sz w:val="28"/>
          <w:szCs w:val="28"/>
        </w:rPr>
        <w:t>а</w:t>
      </w:r>
      <w:r w:rsidR="00D42C08" w:rsidRPr="0010460A">
        <w:rPr>
          <w:sz w:val="28"/>
          <w:szCs w:val="28"/>
        </w:rPr>
        <w:t>занного в пункте 5 настоящего Положения, не рассматриваются и к участию в Конкурсе не допускаются.</w:t>
      </w:r>
    </w:p>
    <w:p w:rsidR="00D42C08" w:rsidRPr="0010460A" w:rsidRDefault="00862337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</w:t>
      </w:r>
      <w:r w:rsidR="0010460A" w:rsidRPr="0010460A">
        <w:rPr>
          <w:sz w:val="28"/>
          <w:szCs w:val="28"/>
        </w:rPr>
        <w:t>6</w:t>
      </w:r>
      <w:r w:rsidR="00D42C08" w:rsidRPr="0010460A">
        <w:rPr>
          <w:sz w:val="28"/>
          <w:szCs w:val="28"/>
        </w:rPr>
        <w:t xml:space="preserve">. Конкурс проводится по следующим номинациям: </w:t>
      </w:r>
    </w:p>
    <w:p w:rsidR="00D42C08" w:rsidRPr="0010460A" w:rsidRDefault="002B4607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«Лучший плакат</w:t>
      </w:r>
      <w:r w:rsidR="00D42C08" w:rsidRPr="0010460A">
        <w:rPr>
          <w:sz w:val="28"/>
          <w:szCs w:val="28"/>
        </w:rPr>
        <w:t xml:space="preserve"> антитеррористической направленности среди уч</w:t>
      </w:r>
      <w:r w:rsidR="00D42C08" w:rsidRPr="0010460A">
        <w:rPr>
          <w:sz w:val="28"/>
          <w:szCs w:val="28"/>
        </w:rPr>
        <w:t>а</w:t>
      </w:r>
      <w:r w:rsidR="00D42C08" w:rsidRPr="0010460A">
        <w:rPr>
          <w:sz w:val="28"/>
          <w:szCs w:val="28"/>
        </w:rPr>
        <w:t>стников в возрасте от 14 до 18 лет»;</w:t>
      </w:r>
    </w:p>
    <w:p w:rsidR="00D42C08" w:rsidRPr="0010460A" w:rsidRDefault="002B4607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«Лучший плакат</w:t>
      </w:r>
      <w:r w:rsidR="00D42C08" w:rsidRPr="0010460A">
        <w:rPr>
          <w:sz w:val="28"/>
          <w:szCs w:val="28"/>
        </w:rPr>
        <w:t xml:space="preserve"> антитеррористической направленности среди уч</w:t>
      </w:r>
      <w:r w:rsidR="00D42C08" w:rsidRPr="0010460A">
        <w:rPr>
          <w:sz w:val="28"/>
          <w:szCs w:val="28"/>
        </w:rPr>
        <w:t>а</w:t>
      </w:r>
      <w:r w:rsidR="009B35C3" w:rsidRPr="0010460A">
        <w:rPr>
          <w:sz w:val="28"/>
          <w:szCs w:val="28"/>
        </w:rPr>
        <w:t>стников в возрасте от 19 до 2</w:t>
      </w:r>
      <w:r w:rsidR="00D42C08" w:rsidRPr="0010460A">
        <w:rPr>
          <w:sz w:val="28"/>
          <w:szCs w:val="28"/>
        </w:rPr>
        <w:t>5 лет»;</w:t>
      </w:r>
    </w:p>
    <w:p w:rsidR="00D42C08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3) «Лучший видеоролик антитеррористической направленности».</w:t>
      </w:r>
    </w:p>
    <w:p w:rsidR="00725EC5" w:rsidRPr="0010460A" w:rsidRDefault="00725EC5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участник Конкурса может предоставлять по одной работе в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дой номинации.</w:t>
      </w:r>
    </w:p>
    <w:p w:rsidR="00D42C08" w:rsidRPr="0010460A" w:rsidRDefault="0010460A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</w:t>
      </w:r>
      <w:r w:rsidR="00725EC5">
        <w:rPr>
          <w:sz w:val="28"/>
          <w:szCs w:val="28"/>
        </w:rPr>
        <w:t>8</w:t>
      </w:r>
      <w:r w:rsidR="00D42C08" w:rsidRPr="0010460A">
        <w:rPr>
          <w:sz w:val="28"/>
          <w:szCs w:val="28"/>
        </w:rPr>
        <w:t>. Тематика конкурсных работ может быть следующей: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1) «Безопасные сети» (социальные сети: сайты, пропагандирующие н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силие, разжигание национальной розни и расовое и культурное неприятие (экстремизм, национализм, фашизм); методы распознавания сайтов, проп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гандирующих терроризм; памятка по безопасности работы в сети Интернет и т.д.);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2) «Бдительность и безопасность» (улучшение информированности граждан о возможных фактах проявления терроризма, и действиях в подо</w:t>
      </w:r>
      <w:r w:rsidRPr="0010460A">
        <w:rPr>
          <w:sz w:val="28"/>
          <w:szCs w:val="28"/>
        </w:rPr>
        <w:t>б</w:t>
      </w:r>
      <w:r w:rsidRPr="0010460A">
        <w:rPr>
          <w:sz w:val="28"/>
          <w:szCs w:val="28"/>
        </w:rPr>
        <w:t>ных ситуациях);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 xml:space="preserve">3) «Религиозный экстремизм» (вторжение </w:t>
      </w:r>
      <w:hyperlink r:id="rId8" w:tooltip="Псевдорелигия (страница отсутствует)" w:history="1">
        <w:r w:rsidRPr="0010460A">
          <w:rPr>
            <w:sz w:val="28"/>
            <w:szCs w:val="28"/>
          </w:rPr>
          <w:t>псевдорелигиозных</w:t>
        </w:r>
      </w:hyperlink>
      <w:r w:rsidRPr="0010460A">
        <w:rPr>
          <w:sz w:val="28"/>
          <w:szCs w:val="28"/>
        </w:rPr>
        <w:t xml:space="preserve"> орган</w:t>
      </w:r>
      <w:r w:rsidRPr="0010460A">
        <w:rPr>
          <w:sz w:val="28"/>
          <w:szCs w:val="28"/>
        </w:rPr>
        <w:t>и</w:t>
      </w:r>
      <w:r w:rsidRPr="0010460A">
        <w:rPr>
          <w:sz w:val="28"/>
          <w:szCs w:val="28"/>
        </w:rPr>
        <w:t>заций в жизнь общества; религиозные экстремистские организации; терр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ризм – форма реализации религиозного экстремизма);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4) «Антитеррор: выбор молодых» (терроризм - угроза обществу, терр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ризм как способ достижения политических целей, методы противодействия терроризму, действия при террористической угрозе).</w:t>
      </w:r>
    </w:p>
    <w:p w:rsidR="00D42C08" w:rsidRPr="0010460A" w:rsidRDefault="0010460A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</w:t>
      </w:r>
      <w:r w:rsidR="00725EC5">
        <w:rPr>
          <w:sz w:val="28"/>
          <w:szCs w:val="28"/>
        </w:rPr>
        <w:t>9</w:t>
      </w:r>
      <w:r w:rsidR="00D42C08" w:rsidRPr="0010460A">
        <w:rPr>
          <w:sz w:val="28"/>
          <w:szCs w:val="28"/>
        </w:rPr>
        <w:t>. В работах участников могут быть использованы иные тематики, о</w:t>
      </w:r>
      <w:r w:rsidR="00D42C08" w:rsidRPr="0010460A">
        <w:rPr>
          <w:sz w:val="28"/>
          <w:szCs w:val="28"/>
        </w:rPr>
        <w:t>т</w:t>
      </w:r>
      <w:r w:rsidR="00D42C08" w:rsidRPr="0010460A">
        <w:rPr>
          <w:sz w:val="28"/>
          <w:szCs w:val="28"/>
        </w:rPr>
        <w:t>носящиеся к противодействию террористической деятельности.</w:t>
      </w:r>
    </w:p>
    <w:p w:rsidR="00D42C08" w:rsidRPr="0010460A" w:rsidRDefault="00725EC5" w:rsidP="00D42C08">
      <w:pPr>
        <w:pStyle w:val="4"/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42C08" w:rsidRPr="0010460A">
        <w:rPr>
          <w:sz w:val="28"/>
          <w:szCs w:val="28"/>
        </w:rPr>
        <w:t xml:space="preserve">. Для участия в Конкурсе необходимо подготовить </w:t>
      </w:r>
      <w:r w:rsidR="004A3B38">
        <w:rPr>
          <w:sz w:val="28"/>
          <w:szCs w:val="28"/>
        </w:rPr>
        <w:t>конкурсную раб</w:t>
      </w:r>
      <w:r w:rsidR="004A3B38">
        <w:rPr>
          <w:sz w:val="28"/>
          <w:szCs w:val="28"/>
        </w:rPr>
        <w:t>о</w:t>
      </w:r>
      <w:r w:rsidR="004A3B38">
        <w:rPr>
          <w:sz w:val="28"/>
          <w:szCs w:val="28"/>
        </w:rPr>
        <w:t xml:space="preserve">ту </w:t>
      </w:r>
      <w:r w:rsidR="00D42C08" w:rsidRPr="0010460A">
        <w:rPr>
          <w:sz w:val="28"/>
          <w:szCs w:val="28"/>
        </w:rPr>
        <w:t>социального характера по одной или нескольким номинациям Конкурса.</w:t>
      </w:r>
    </w:p>
    <w:p w:rsidR="00D42C08" w:rsidRPr="0010460A" w:rsidRDefault="00887C88" w:rsidP="00D42C08">
      <w:pPr>
        <w:pStyle w:val="4"/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1</w:t>
      </w:r>
      <w:r w:rsidR="00D42C08" w:rsidRPr="0010460A">
        <w:rPr>
          <w:sz w:val="28"/>
          <w:szCs w:val="28"/>
        </w:rPr>
        <w:t>. К каждой работе должны быть приложены заявка на участие в Ко</w:t>
      </w:r>
      <w:r w:rsidR="00D42C08" w:rsidRPr="0010460A">
        <w:rPr>
          <w:sz w:val="28"/>
          <w:szCs w:val="28"/>
        </w:rPr>
        <w:t>н</w:t>
      </w:r>
      <w:r w:rsidR="00D42C08" w:rsidRPr="0010460A">
        <w:rPr>
          <w:sz w:val="28"/>
          <w:szCs w:val="28"/>
        </w:rPr>
        <w:t>курсе по</w:t>
      </w:r>
      <w:r w:rsidR="008519BC" w:rsidRPr="0010460A">
        <w:rPr>
          <w:sz w:val="28"/>
          <w:szCs w:val="28"/>
        </w:rPr>
        <w:t xml:space="preserve"> форме согласно приложению 3</w:t>
      </w:r>
      <w:r w:rsidR="00D42C08" w:rsidRPr="0010460A">
        <w:rPr>
          <w:sz w:val="28"/>
          <w:szCs w:val="28"/>
        </w:rPr>
        <w:t xml:space="preserve"> </w:t>
      </w:r>
      <w:r w:rsidR="004A3B38">
        <w:rPr>
          <w:sz w:val="28"/>
          <w:szCs w:val="28"/>
        </w:rPr>
        <w:t xml:space="preserve">к настоящему постановлению </w:t>
      </w:r>
      <w:r w:rsidR="00D42C08" w:rsidRPr="0010460A">
        <w:rPr>
          <w:sz w:val="28"/>
          <w:szCs w:val="28"/>
        </w:rPr>
        <w:t>и с</w:t>
      </w:r>
      <w:r w:rsidR="00D42C08" w:rsidRPr="0010460A">
        <w:rPr>
          <w:sz w:val="28"/>
          <w:szCs w:val="28"/>
        </w:rPr>
        <w:t>о</w:t>
      </w:r>
      <w:r w:rsidR="00D42C08" w:rsidRPr="0010460A">
        <w:rPr>
          <w:sz w:val="28"/>
          <w:szCs w:val="28"/>
        </w:rPr>
        <w:t>гласие на обработку персональных данны</w:t>
      </w:r>
      <w:r w:rsidR="008519BC" w:rsidRPr="0010460A">
        <w:rPr>
          <w:sz w:val="28"/>
          <w:szCs w:val="28"/>
        </w:rPr>
        <w:t>х по форме согласно приложению 4</w:t>
      </w:r>
      <w:r w:rsidR="00D42C08" w:rsidRPr="0010460A">
        <w:rPr>
          <w:sz w:val="28"/>
          <w:szCs w:val="28"/>
        </w:rPr>
        <w:t xml:space="preserve"> к настояще</w:t>
      </w:r>
      <w:r w:rsidR="008519BC" w:rsidRPr="0010460A">
        <w:rPr>
          <w:sz w:val="28"/>
          <w:szCs w:val="28"/>
        </w:rPr>
        <w:t>му постановлению</w:t>
      </w:r>
      <w:r w:rsidR="004B01BB" w:rsidRPr="0010460A">
        <w:rPr>
          <w:sz w:val="28"/>
          <w:szCs w:val="28"/>
        </w:rPr>
        <w:t>.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lastRenderedPageBreak/>
        <w:t>2</w:t>
      </w:r>
      <w:r w:rsidR="00725EC5">
        <w:rPr>
          <w:sz w:val="28"/>
          <w:szCs w:val="28"/>
        </w:rPr>
        <w:t>2</w:t>
      </w:r>
      <w:r w:rsidRPr="0010460A">
        <w:rPr>
          <w:sz w:val="28"/>
          <w:szCs w:val="28"/>
        </w:rPr>
        <w:t>. Предоставляемая конкурсная работа должна отвечать следующим требованиям: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1) текст (слоган) на рисунке должен быть кратким, лаконичным, ор</w:t>
      </w:r>
      <w:r w:rsidRPr="0010460A">
        <w:rPr>
          <w:sz w:val="28"/>
          <w:szCs w:val="28"/>
        </w:rPr>
        <w:t>и</w:t>
      </w:r>
      <w:r w:rsidRPr="0010460A">
        <w:rPr>
          <w:sz w:val="28"/>
          <w:szCs w:val="28"/>
        </w:rPr>
        <w:t>гинальным;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2) наличие в работе эмоциональной окраски, носителями которой я</w:t>
      </w:r>
      <w:r w:rsidRPr="0010460A">
        <w:rPr>
          <w:sz w:val="28"/>
          <w:szCs w:val="28"/>
        </w:rPr>
        <w:t>в</w:t>
      </w:r>
      <w:r w:rsidRPr="0010460A">
        <w:rPr>
          <w:sz w:val="28"/>
          <w:szCs w:val="28"/>
        </w:rPr>
        <w:t>ляются цвет, свет, шрифт, рисунок, графические элементы, интонация и т.п.;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3) работа, ее содержание, сюжет, действие сценических лиц и персон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жей не должны противоречить законодательству Российской Федерации</w:t>
      </w:r>
      <w:r w:rsidR="00A25274">
        <w:rPr>
          <w:sz w:val="28"/>
          <w:szCs w:val="28"/>
        </w:rPr>
        <w:t xml:space="preserve"> </w:t>
      </w:r>
      <w:r w:rsidR="004A3B38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>(</w:t>
      </w:r>
      <w:r w:rsidR="004A3B38">
        <w:rPr>
          <w:sz w:val="28"/>
          <w:szCs w:val="28"/>
        </w:rPr>
        <w:t>Гражданскому кодексу Российской Федерации</w:t>
      </w:r>
      <w:r w:rsidR="00A25274">
        <w:rPr>
          <w:sz w:val="28"/>
          <w:szCs w:val="28"/>
        </w:rPr>
        <w:t xml:space="preserve">, </w:t>
      </w:r>
      <w:r w:rsidRPr="0010460A">
        <w:rPr>
          <w:sz w:val="28"/>
          <w:szCs w:val="28"/>
        </w:rPr>
        <w:t>Федер</w:t>
      </w:r>
      <w:r w:rsidR="00887C88" w:rsidRPr="0010460A">
        <w:rPr>
          <w:sz w:val="28"/>
          <w:szCs w:val="28"/>
        </w:rPr>
        <w:t>альный закон от 13 марта 2006 года</w:t>
      </w:r>
      <w:r w:rsidRPr="0010460A">
        <w:rPr>
          <w:sz w:val="28"/>
          <w:szCs w:val="28"/>
        </w:rPr>
        <w:t xml:space="preserve"> № 38-Ф3 «О рекламе»; Федеральный закон от 25 июля 2002 г</w:t>
      </w:r>
      <w:r w:rsidR="00887C88" w:rsidRPr="0010460A">
        <w:rPr>
          <w:sz w:val="28"/>
          <w:szCs w:val="28"/>
        </w:rPr>
        <w:t>ода</w:t>
      </w:r>
      <w:r w:rsidRPr="0010460A">
        <w:rPr>
          <w:sz w:val="28"/>
          <w:szCs w:val="28"/>
        </w:rPr>
        <w:t xml:space="preserve"> № 114-ФЗ «О противодействии экстремистской деятельности»; Фед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ральный закон от 29 декабря 2010 г</w:t>
      </w:r>
      <w:r w:rsidR="00887C88" w:rsidRPr="0010460A">
        <w:rPr>
          <w:sz w:val="28"/>
          <w:szCs w:val="28"/>
        </w:rPr>
        <w:t>ода</w:t>
      </w:r>
      <w:r w:rsidRPr="0010460A">
        <w:rPr>
          <w:sz w:val="28"/>
          <w:szCs w:val="28"/>
        </w:rPr>
        <w:t xml:space="preserve"> № 436-Ф3 «О защите детей от инфо</w:t>
      </w:r>
      <w:r w:rsidRPr="0010460A">
        <w:rPr>
          <w:sz w:val="28"/>
          <w:szCs w:val="28"/>
        </w:rPr>
        <w:t>р</w:t>
      </w:r>
      <w:r w:rsidRPr="0010460A">
        <w:rPr>
          <w:sz w:val="28"/>
          <w:szCs w:val="28"/>
        </w:rPr>
        <w:t>мации, причиняющей вред их здоровью и развитию»);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4) отсутствие в работе сведений, не соответствующих действительн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сти (недостоверных сведений).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168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3</w:t>
      </w:r>
      <w:r w:rsidRPr="0010460A">
        <w:rPr>
          <w:sz w:val="28"/>
          <w:szCs w:val="28"/>
        </w:rPr>
        <w:t>. Технические требования к работам:</w:t>
      </w:r>
    </w:p>
    <w:p w:rsidR="00D42C08" w:rsidRPr="0010460A" w:rsidRDefault="00D42C08" w:rsidP="00D42C08">
      <w:pPr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 xml:space="preserve">1) номинации «Лучший </w:t>
      </w:r>
      <w:r w:rsidR="002B4607">
        <w:rPr>
          <w:sz w:val="28"/>
          <w:szCs w:val="28"/>
        </w:rPr>
        <w:t>плакат</w:t>
      </w:r>
      <w:r w:rsidRPr="0010460A">
        <w:rPr>
          <w:sz w:val="28"/>
          <w:szCs w:val="28"/>
        </w:rPr>
        <w:t xml:space="preserve"> антитеррористической направленности среди участников в возрасте от</w:t>
      </w:r>
      <w:r w:rsidR="002B4607">
        <w:rPr>
          <w:sz w:val="28"/>
          <w:szCs w:val="28"/>
        </w:rPr>
        <w:t xml:space="preserve"> 14 до 18 лет» и «Лучший плакат</w:t>
      </w:r>
      <w:r w:rsidRPr="0010460A">
        <w:rPr>
          <w:sz w:val="28"/>
          <w:szCs w:val="28"/>
        </w:rPr>
        <w:t xml:space="preserve"> антитерр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 xml:space="preserve">ристической направленности среди </w:t>
      </w:r>
      <w:r w:rsidR="009B35C3" w:rsidRPr="0010460A">
        <w:rPr>
          <w:sz w:val="28"/>
          <w:szCs w:val="28"/>
        </w:rPr>
        <w:t>участников в возрасте от 19 до 2</w:t>
      </w:r>
      <w:r w:rsidRPr="0010460A">
        <w:rPr>
          <w:sz w:val="28"/>
          <w:szCs w:val="28"/>
        </w:rPr>
        <w:t>5 лет» - работа должна сопровождаться лозунгом или иным авторским текстом, с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 xml:space="preserve">держать Ф.И.О. и контактные данные автора с обратной стороны, работы в электронном виде на </w:t>
      </w:r>
      <w:r w:rsidRPr="0010460A">
        <w:rPr>
          <w:sz w:val="28"/>
          <w:szCs w:val="28"/>
          <w:lang w:val="en-US"/>
        </w:rPr>
        <w:t>USB</w:t>
      </w:r>
      <w:r w:rsidRPr="0010460A">
        <w:rPr>
          <w:sz w:val="28"/>
          <w:szCs w:val="28"/>
        </w:rPr>
        <w:t>-флеш-накопителе/</w:t>
      </w:r>
      <w:r w:rsidRPr="0010460A">
        <w:rPr>
          <w:sz w:val="28"/>
          <w:szCs w:val="28"/>
          <w:lang w:val="en-US"/>
        </w:rPr>
        <w:t>CD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>/</w:t>
      </w:r>
      <w:r w:rsidRPr="0010460A">
        <w:rPr>
          <w:sz w:val="28"/>
          <w:szCs w:val="28"/>
          <w:lang w:val="en-US"/>
        </w:rPr>
        <w:t>DVD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 xml:space="preserve"> диске следует предоставлять в виде файлов в формате *.</w:t>
      </w:r>
      <w:r w:rsidRPr="0010460A">
        <w:rPr>
          <w:sz w:val="28"/>
          <w:szCs w:val="28"/>
          <w:lang w:val="en-US"/>
        </w:rPr>
        <w:t>jpg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jpeg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png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bmp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psd</w:t>
      </w:r>
      <w:r w:rsidRPr="0010460A">
        <w:rPr>
          <w:sz w:val="28"/>
          <w:szCs w:val="28"/>
        </w:rPr>
        <w:t xml:space="preserve"> или *.</w:t>
      </w:r>
      <w:r w:rsidRPr="0010460A">
        <w:rPr>
          <w:sz w:val="28"/>
          <w:szCs w:val="28"/>
          <w:lang w:val="en-US"/>
        </w:rPr>
        <w:t>tiff</w:t>
      </w:r>
      <w:r w:rsidRPr="0010460A">
        <w:rPr>
          <w:sz w:val="28"/>
          <w:szCs w:val="28"/>
        </w:rPr>
        <w:t xml:space="preserve"> с разрешением не менее 300 </w:t>
      </w:r>
      <w:r w:rsidRPr="0010460A">
        <w:rPr>
          <w:sz w:val="28"/>
          <w:szCs w:val="28"/>
          <w:lang w:val="en-US"/>
        </w:rPr>
        <w:t>dpi</w:t>
      </w:r>
      <w:r w:rsidRPr="0010460A">
        <w:rPr>
          <w:sz w:val="28"/>
          <w:szCs w:val="28"/>
        </w:rPr>
        <w:t>;</w:t>
      </w:r>
    </w:p>
    <w:p w:rsidR="00D42C08" w:rsidRPr="0010460A" w:rsidRDefault="00D42C08" w:rsidP="00D42C08">
      <w:pPr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2) номинация «Лучший видеоролик антитеррористической направле</w:t>
      </w:r>
      <w:r w:rsidRPr="0010460A">
        <w:rPr>
          <w:sz w:val="28"/>
          <w:szCs w:val="28"/>
        </w:rPr>
        <w:t>н</w:t>
      </w:r>
      <w:r w:rsidRPr="0010460A">
        <w:rPr>
          <w:sz w:val="28"/>
          <w:szCs w:val="28"/>
        </w:rPr>
        <w:t xml:space="preserve">ности» - работа должна быть записана на </w:t>
      </w:r>
      <w:r w:rsidRPr="0010460A">
        <w:rPr>
          <w:sz w:val="28"/>
          <w:szCs w:val="28"/>
          <w:lang w:val="en-US"/>
        </w:rPr>
        <w:t>USB</w:t>
      </w:r>
      <w:r w:rsidRPr="0010460A">
        <w:rPr>
          <w:sz w:val="28"/>
          <w:szCs w:val="28"/>
        </w:rPr>
        <w:t>-флеш-накопителе/</w:t>
      </w:r>
      <w:r w:rsidRPr="0010460A">
        <w:rPr>
          <w:sz w:val="28"/>
          <w:szCs w:val="28"/>
          <w:lang w:val="en-US"/>
        </w:rPr>
        <w:t>CD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>/</w:t>
      </w:r>
      <w:r w:rsidRPr="0010460A">
        <w:rPr>
          <w:sz w:val="28"/>
          <w:szCs w:val="28"/>
          <w:lang w:val="en-US"/>
        </w:rPr>
        <w:t>DVD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 xml:space="preserve"> диске в формате *.</w:t>
      </w:r>
      <w:r w:rsidRPr="0010460A">
        <w:rPr>
          <w:sz w:val="28"/>
          <w:szCs w:val="28"/>
          <w:lang w:val="en-US"/>
        </w:rPr>
        <w:t>avi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flv</w:t>
      </w:r>
      <w:r w:rsidRPr="0010460A">
        <w:rPr>
          <w:sz w:val="28"/>
          <w:szCs w:val="28"/>
        </w:rPr>
        <w:t>, *</w:t>
      </w:r>
      <w:r w:rsidRPr="0010460A">
        <w:rPr>
          <w:sz w:val="28"/>
          <w:szCs w:val="28"/>
          <w:lang w:val="en-US"/>
        </w:rPr>
        <w:t>mpeg</w:t>
      </w:r>
      <w:r w:rsidRPr="0010460A">
        <w:rPr>
          <w:sz w:val="28"/>
          <w:szCs w:val="28"/>
        </w:rPr>
        <w:t>4, *</w:t>
      </w:r>
      <w:r w:rsidRPr="0010460A">
        <w:rPr>
          <w:sz w:val="28"/>
          <w:szCs w:val="28"/>
          <w:lang w:val="en-US"/>
        </w:rPr>
        <w:t>avi</w:t>
      </w:r>
      <w:r w:rsidRPr="0010460A">
        <w:rPr>
          <w:sz w:val="28"/>
          <w:szCs w:val="28"/>
        </w:rPr>
        <w:t xml:space="preserve"> (хронометраж не б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лее 60 секунд), сюжет видеоролика должен выражать законченную мысль, идею, может содержать аудио-трек (музыкальное сопровождение, озвучив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ние дикторским/актерским текстом), фамилию, имя автора, а также титры.</w:t>
      </w:r>
    </w:p>
    <w:p w:rsidR="002D1BBB" w:rsidRPr="0010460A" w:rsidRDefault="002D1BBB" w:rsidP="002D1BBB">
      <w:pPr>
        <w:ind w:firstLine="709"/>
        <w:jc w:val="both"/>
        <w:rPr>
          <w:color w:val="1D1B1B"/>
          <w:sz w:val="28"/>
          <w:szCs w:val="28"/>
        </w:rPr>
      </w:pPr>
      <w:r w:rsidRPr="0010460A">
        <w:rPr>
          <w:color w:val="1D1B1B"/>
          <w:sz w:val="28"/>
          <w:szCs w:val="28"/>
        </w:rPr>
        <w:t>2</w:t>
      </w:r>
      <w:r w:rsidR="00725EC5">
        <w:rPr>
          <w:color w:val="1D1B1B"/>
          <w:sz w:val="28"/>
          <w:szCs w:val="28"/>
        </w:rPr>
        <w:t>4</w:t>
      </w:r>
      <w:r w:rsidRPr="0010460A">
        <w:rPr>
          <w:color w:val="1D1B1B"/>
          <w:sz w:val="28"/>
          <w:szCs w:val="28"/>
        </w:rPr>
        <w:t>. В случае публикации или показов на выставках, трансляции ко</w:t>
      </w:r>
      <w:r w:rsidRPr="0010460A">
        <w:rPr>
          <w:color w:val="1D1B1B"/>
          <w:sz w:val="28"/>
          <w:szCs w:val="28"/>
        </w:rPr>
        <w:t>н</w:t>
      </w:r>
      <w:r w:rsidRPr="0010460A">
        <w:rPr>
          <w:color w:val="1D1B1B"/>
          <w:sz w:val="28"/>
          <w:szCs w:val="28"/>
        </w:rPr>
        <w:t>курсных фото и видео-работ организаторы не несут ответственности при предъявлении претензий со стороны лиц, фигурирующих на этих фотограф</w:t>
      </w:r>
      <w:r w:rsidRPr="0010460A">
        <w:rPr>
          <w:color w:val="1D1B1B"/>
          <w:sz w:val="28"/>
          <w:szCs w:val="28"/>
        </w:rPr>
        <w:t>и</w:t>
      </w:r>
      <w:r w:rsidRPr="0010460A">
        <w:rPr>
          <w:color w:val="1D1B1B"/>
          <w:sz w:val="28"/>
          <w:szCs w:val="28"/>
        </w:rPr>
        <w:t>ях и видеозаписях. Организаторы Конкурса оставляют за собой право тир</w:t>
      </w:r>
      <w:r w:rsidRPr="0010460A">
        <w:rPr>
          <w:color w:val="1D1B1B"/>
          <w:sz w:val="28"/>
          <w:szCs w:val="28"/>
        </w:rPr>
        <w:t>а</w:t>
      </w:r>
      <w:r w:rsidRPr="0010460A">
        <w:rPr>
          <w:color w:val="1D1B1B"/>
          <w:sz w:val="28"/>
          <w:szCs w:val="28"/>
        </w:rPr>
        <w:t>жирования, воспроизведения и демонстрации фото- и видеоработ без выпл</w:t>
      </w:r>
      <w:r w:rsidRPr="0010460A">
        <w:rPr>
          <w:color w:val="1D1B1B"/>
          <w:sz w:val="28"/>
          <w:szCs w:val="28"/>
        </w:rPr>
        <w:t>а</w:t>
      </w:r>
      <w:r w:rsidRPr="0010460A">
        <w:rPr>
          <w:color w:val="1D1B1B"/>
          <w:sz w:val="28"/>
          <w:szCs w:val="28"/>
        </w:rPr>
        <w:t>ты авторского вознаграждения, но с указанием авторства и названия работ. Организаторы также оставляют за собой право размещать присланные на Конкурс фото и видео-работы, в фото- и видео-архиве, в случае если учас</w:t>
      </w:r>
      <w:r w:rsidRPr="0010460A">
        <w:rPr>
          <w:color w:val="1D1B1B"/>
          <w:sz w:val="28"/>
          <w:szCs w:val="28"/>
        </w:rPr>
        <w:t>т</w:t>
      </w:r>
      <w:r w:rsidRPr="0010460A">
        <w:rPr>
          <w:color w:val="1D1B1B"/>
          <w:sz w:val="28"/>
          <w:szCs w:val="28"/>
        </w:rPr>
        <w:t>ник Конкурса в письменной форме не запретил использовать свою работу указанным образом.</w:t>
      </w:r>
    </w:p>
    <w:p w:rsidR="00D42C08" w:rsidRPr="0010460A" w:rsidRDefault="00887C88" w:rsidP="00D42C08">
      <w:pPr>
        <w:pStyle w:val="4"/>
        <w:shd w:val="clear" w:color="auto" w:fill="auto"/>
        <w:tabs>
          <w:tab w:val="left" w:pos="1163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5</w:t>
      </w:r>
      <w:r w:rsidR="00D42C08" w:rsidRPr="0010460A">
        <w:rPr>
          <w:sz w:val="28"/>
          <w:szCs w:val="28"/>
        </w:rPr>
        <w:t>. В конкурсных работах не допускается: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названия и упоминания о конкретных марках товаров, товарных знаках, знаках обслуживания, о физических и юридических лицах;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lastRenderedPageBreak/>
        <w:t>нецензурная (ненормативная) лексика, слова и фразы, унижающие 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ловеческое достоинство, экспрессивные и жаргонные выражения;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демонстрация курения и процесса употребления алкоголя, наркотич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ских средств и других психотропных веществ;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изображение всех видов свастики, насилия, дискриминации, вандали</w:t>
      </w:r>
      <w:r w:rsidRPr="0010460A">
        <w:rPr>
          <w:sz w:val="28"/>
          <w:szCs w:val="28"/>
        </w:rPr>
        <w:t>з</w:t>
      </w:r>
      <w:r w:rsidRPr="0010460A">
        <w:rPr>
          <w:sz w:val="28"/>
          <w:szCs w:val="28"/>
        </w:rPr>
        <w:t>ма, крови, отражающих телесные страдания людей и животных, интимных сцен;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содержание информации в любой форме, унижающей достоинство 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ловека или группы людей.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6</w:t>
      </w:r>
      <w:r w:rsidRPr="0010460A">
        <w:rPr>
          <w:sz w:val="28"/>
          <w:szCs w:val="28"/>
        </w:rPr>
        <w:t xml:space="preserve">. Организаторы Конкурса оставляют за собой право </w:t>
      </w:r>
      <w:r w:rsidR="004B01BB" w:rsidRPr="0010460A">
        <w:rPr>
          <w:sz w:val="28"/>
          <w:szCs w:val="28"/>
        </w:rPr>
        <w:t>допускать к уч</w:t>
      </w:r>
      <w:r w:rsidR="004B01BB" w:rsidRPr="0010460A">
        <w:rPr>
          <w:sz w:val="28"/>
          <w:szCs w:val="28"/>
        </w:rPr>
        <w:t>а</w:t>
      </w:r>
      <w:r w:rsidR="004B01BB" w:rsidRPr="0010460A">
        <w:rPr>
          <w:sz w:val="28"/>
          <w:szCs w:val="28"/>
        </w:rPr>
        <w:t xml:space="preserve">стию в Конкурсе </w:t>
      </w:r>
      <w:r w:rsidR="004A3B38">
        <w:rPr>
          <w:sz w:val="28"/>
          <w:szCs w:val="28"/>
        </w:rPr>
        <w:t xml:space="preserve">конкурсные работы </w:t>
      </w:r>
      <w:r w:rsidR="004B01BB" w:rsidRPr="0010460A">
        <w:rPr>
          <w:sz w:val="28"/>
          <w:szCs w:val="28"/>
        </w:rPr>
        <w:t>после отбора</w:t>
      </w:r>
      <w:r w:rsidR="00945E0B" w:rsidRPr="0010460A">
        <w:rPr>
          <w:sz w:val="28"/>
          <w:szCs w:val="28"/>
        </w:rPr>
        <w:t xml:space="preserve"> на соответствие</w:t>
      </w:r>
      <w:r w:rsidRPr="0010460A">
        <w:rPr>
          <w:sz w:val="28"/>
          <w:szCs w:val="28"/>
        </w:rPr>
        <w:t>, указа</w:t>
      </w:r>
      <w:r w:rsidRPr="0010460A">
        <w:rPr>
          <w:sz w:val="28"/>
          <w:szCs w:val="28"/>
        </w:rPr>
        <w:t>н</w:t>
      </w:r>
      <w:r w:rsidRPr="0010460A">
        <w:rPr>
          <w:sz w:val="28"/>
          <w:szCs w:val="28"/>
        </w:rPr>
        <w:t>ным в настоящем Положении</w:t>
      </w:r>
      <w:r w:rsidR="00BE2257">
        <w:rPr>
          <w:sz w:val="28"/>
          <w:szCs w:val="28"/>
        </w:rPr>
        <w:t>,</w:t>
      </w:r>
      <w:r w:rsidRPr="0010460A">
        <w:rPr>
          <w:sz w:val="28"/>
          <w:szCs w:val="28"/>
        </w:rPr>
        <w:t xml:space="preserve"> критериям.</w:t>
      </w:r>
    </w:p>
    <w:p w:rsidR="00D42C08" w:rsidRDefault="00887C8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7</w:t>
      </w:r>
      <w:r w:rsidR="00D42C08" w:rsidRPr="0010460A">
        <w:rPr>
          <w:sz w:val="28"/>
          <w:szCs w:val="28"/>
        </w:rPr>
        <w:t xml:space="preserve">. В случае несоблюдения </w:t>
      </w:r>
      <w:r w:rsidR="00BE2257">
        <w:rPr>
          <w:sz w:val="28"/>
          <w:szCs w:val="28"/>
        </w:rPr>
        <w:t xml:space="preserve">указанных критериев </w:t>
      </w:r>
      <w:r w:rsidR="00945E0B" w:rsidRPr="0010460A">
        <w:rPr>
          <w:sz w:val="28"/>
          <w:szCs w:val="28"/>
        </w:rPr>
        <w:t>решением Конкур</w:t>
      </w:r>
      <w:r w:rsidR="00945E0B" w:rsidRPr="0010460A">
        <w:rPr>
          <w:sz w:val="28"/>
          <w:szCs w:val="28"/>
        </w:rPr>
        <w:t>с</w:t>
      </w:r>
      <w:r w:rsidR="00945E0B" w:rsidRPr="0010460A">
        <w:rPr>
          <w:sz w:val="28"/>
          <w:szCs w:val="28"/>
        </w:rPr>
        <w:t xml:space="preserve">ной комиссии </w:t>
      </w:r>
      <w:r w:rsidR="00BE2257">
        <w:rPr>
          <w:sz w:val="28"/>
          <w:szCs w:val="28"/>
        </w:rPr>
        <w:t xml:space="preserve">конкурсная </w:t>
      </w:r>
      <w:r w:rsidR="00D42C08" w:rsidRPr="0010460A">
        <w:rPr>
          <w:sz w:val="28"/>
          <w:szCs w:val="28"/>
        </w:rPr>
        <w:t>работа отстраняется от участия в Конкурсе.</w:t>
      </w:r>
    </w:p>
    <w:p w:rsidR="00BE2257" w:rsidRPr="0010460A" w:rsidRDefault="00BE2257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Конкурсные работы направленные для участия в Конкурсе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Конкурса не возвращаются.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D42C08" w:rsidRPr="0010460A" w:rsidRDefault="009B35C3" w:rsidP="00DB2C4B">
      <w:pPr>
        <w:tabs>
          <w:tab w:val="left" w:pos="-142"/>
        </w:tabs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VI</w:t>
      </w:r>
      <w:r w:rsidRPr="0010460A">
        <w:rPr>
          <w:sz w:val="28"/>
          <w:szCs w:val="28"/>
        </w:rPr>
        <w:t>. Конкурсная комисс</w:t>
      </w:r>
      <w:r w:rsidR="002D1BBB" w:rsidRPr="0010460A">
        <w:rPr>
          <w:sz w:val="28"/>
          <w:szCs w:val="28"/>
        </w:rPr>
        <w:t>ия и подведение итогов Конкурса</w:t>
      </w:r>
    </w:p>
    <w:p w:rsidR="006554CB" w:rsidRPr="0010460A" w:rsidRDefault="006554C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9B35C3" w:rsidRPr="0010460A" w:rsidRDefault="0010460A" w:rsidP="009B35C3">
      <w:pPr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BE2257">
        <w:rPr>
          <w:sz w:val="28"/>
          <w:szCs w:val="28"/>
        </w:rPr>
        <w:t>9</w:t>
      </w:r>
      <w:r w:rsidR="009B35C3" w:rsidRPr="0010460A">
        <w:rPr>
          <w:sz w:val="28"/>
          <w:szCs w:val="28"/>
        </w:rPr>
        <w:t>. С целью определения победителей Конкурса формируется Ко</w:t>
      </w:r>
      <w:r w:rsidR="009B35C3" w:rsidRPr="0010460A">
        <w:rPr>
          <w:sz w:val="28"/>
          <w:szCs w:val="28"/>
        </w:rPr>
        <w:t>н</w:t>
      </w:r>
      <w:r w:rsidR="009B35C3" w:rsidRPr="0010460A">
        <w:rPr>
          <w:sz w:val="28"/>
          <w:szCs w:val="28"/>
        </w:rPr>
        <w:t>курсная комиссия из числа сотрудников адм</w:t>
      </w:r>
      <w:r w:rsidR="00945E0B" w:rsidRPr="0010460A">
        <w:rPr>
          <w:sz w:val="28"/>
          <w:szCs w:val="28"/>
        </w:rPr>
        <w:t>инистрации города Пятигорска, Муниципального учреждения</w:t>
      </w:r>
      <w:r w:rsidR="009B35C3" w:rsidRPr="0010460A">
        <w:rPr>
          <w:sz w:val="28"/>
          <w:szCs w:val="28"/>
        </w:rPr>
        <w:t xml:space="preserve"> «Управления общественной безопасности а</w:t>
      </w:r>
      <w:r w:rsidR="009B35C3" w:rsidRPr="0010460A">
        <w:rPr>
          <w:sz w:val="28"/>
          <w:szCs w:val="28"/>
        </w:rPr>
        <w:t>д</w:t>
      </w:r>
      <w:r w:rsidR="009B35C3" w:rsidRPr="0010460A">
        <w:rPr>
          <w:sz w:val="28"/>
          <w:szCs w:val="28"/>
        </w:rPr>
        <w:t>министрации города Пятигорска»,</w:t>
      </w:r>
      <w:r w:rsidR="00945E0B" w:rsidRPr="0010460A">
        <w:rPr>
          <w:sz w:val="28"/>
          <w:szCs w:val="28"/>
        </w:rPr>
        <w:t xml:space="preserve"> Муниципального учреждения</w:t>
      </w:r>
      <w:r w:rsidR="009B35C3" w:rsidRPr="0010460A">
        <w:rPr>
          <w:sz w:val="28"/>
          <w:szCs w:val="28"/>
        </w:rPr>
        <w:t xml:space="preserve"> «Управл</w:t>
      </w:r>
      <w:r w:rsidR="009B35C3" w:rsidRPr="0010460A">
        <w:rPr>
          <w:sz w:val="28"/>
          <w:szCs w:val="28"/>
        </w:rPr>
        <w:t>е</w:t>
      </w:r>
      <w:r w:rsidR="009B35C3" w:rsidRPr="0010460A">
        <w:rPr>
          <w:sz w:val="28"/>
          <w:szCs w:val="28"/>
        </w:rPr>
        <w:t xml:space="preserve">ния образования администрации города Пятигорска», </w:t>
      </w:r>
      <w:r w:rsidR="00945E0B" w:rsidRPr="0010460A">
        <w:rPr>
          <w:sz w:val="28"/>
          <w:szCs w:val="28"/>
        </w:rPr>
        <w:t>Муниципального у</w:t>
      </w:r>
      <w:r w:rsidR="00945E0B" w:rsidRPr="0010460A">
        <w:rPr>
          <w:sz w:val="28"/>
          <w:szCs w:val="28"/>
        </w:rPr>
        <w:t>ч</w:t>
      </w:r>
      <w:r w:rsidR="00945E0B" w:rsidRPr="0010460A">
        <w:rPr>
          <w:sz w:val="28"/>
          <w:szCs w:val="28"/>
        </w:rPr>
        <w:t xml:space="preserve">реждения </w:t>
      </w:r>
      <w:r w:rsidR="009B35C3" w:rsidRPr="0010460A">
        <w:rPr>
          <w:sz w:val="28"/>
          <w:szCs w:val="28"/>
        </w:rPr>
        <w:t>«Управления культуры и молодежной политики администрации города Пятигорска».</w:t>
      </w:r>
    </w:p>
    <w:p w:rsidR="009B35C3" w:rsidRPr="0010460A" w:rsidRDefault="00BE2257" w:rsidP="009B35C3">
      <w:pPr>
        <w:pStyle w:val="4"/>
        <w:shd w:val="clear" w:color="auto" w:fill="auto"/>
        <w:tabs>
          <w:tab w:val="left" w:pos="131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B35C3" w:rsidRPr="0010460A">
        <w:rPr>
          <w:sz w:val="28"/>
          <w:szCs w:val="28"/>
        </w:rPr>
        <w:t>. Члены Конкурсной комиссии рассматривают и коллегиально обс</w:t>
      </w:r>
      <w:r w:rsidR="009B35C3" w:rsidRPr="0010460A">
        <w:rPr>
          <w:sz w:val="28"/>
          <w:szCs w:val="28"/>
        </w:rPr>
        <w:t>у</w:t>
      </w:r>
      <w:r w:rsidR="009B35C3" w:rsidRPr="0010460A">
        <w:rPr>
          <w:sz w:val="28"/>
          <w:szCs w:val="28"/>
        </w:rPr>
        <w:t>ждают представленные конкурсные работы по номинациям. Каждая работа оценивается комиссией по 5-балльной системе в соответствии с критериями:</w:t>
      </w:r>
    </w:p>
    <w:p w:rsidR="009B35C3" w:rsidRPr="0010460A" w:rsidRDefault="009B35C3" w:rsidP="009B35C3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грамотность, профессионализм решения, эффективность рекламных, социальных методик и технологий;</w:t>
      </w:r>
    </w:p>
    <w:p w:rsidR="009B35C3" w:rsidRPr="0010460A" w:rsidRDefault="009B35C3" w:rsidP="009B35C3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социальная значимость, позитивность и креативность (новизна идеи, оригинальность, гибкость мышления) работы;</w:t>
      </w:r>
    </w:p>
    <w:p w:rsidR="009B35C3" w:rsidRPr="0010460A" w:rsidRDefault="009B35C3" w:rsidP="009B35C3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точность и доходчивость языка и стиля изложения.</w:t>
      </w:r>
    </w:p>
    <w:p w:rsidR="009B35C3" w:rsidRPr="0010460A" w:rsidRDefault="00BE2257" w:rsidP="009B35C3">
      <w:pPr>
        <w:pStyle w:val="4"/>
        <w:shd w:val="clear" w:color="auto" w:fill="auto"/>
        <w:tabs>
          <w:tab w:val="left" w:pos="130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B35C3" w:rsidRPr="0010460A">
        <w:rPr>
          <w:sz w:val="28"/>
          <w:szCs w:val="28"/>
        </w:rPr>
        <w:t>. В каждой номинации Конкурса члены комиссии определяют по три победителя, набравших максимальное количество баллов.</w:t>
      </w:r>
    </w:p>
    <w:p w:rsidR="009B35C3" w:rsidRPr="0010460A" w:rsidRDefault="00945E0B" w:rsidP="009B35C3">
      <w:pPr>
        <w:pStyle w:val="4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</w:t>
      </w:r>
      <w:r w:rsidR="00BE2257">
        <w:rPr>
          <w:sz w:val="28"/>
          <w:szCs w:val="28"/>
        </w:rPr>
        <w:t>2</w:t>
      </w:r>
      <w:r w:rsidR="009B35C3" w:rsidRPr="0010460A">
        <w:rPr>
          <w:sz w:val="28"/>
          <w:szCs w:val="28"/>
        </w:rPr>
        <w:t>. При равенстве голосов голос председателя Конкурсной комиссии является решающим.</w:t>
      </w:r>
    </w:p>
    <w:p w:rsidR="009B35C3" w:rsidRPr="0010460A" w:rsidRDefault="009B35C3" w:rsidP="009B35C3">
      <w:pPr>
        <w:pStyle w:val="4"/>
        <w:shd w:val="clear" w:color="auto" w:fill="auto"/>
        <w:tabs>
          <w:tab w:val="left" w:pos="1307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</w:t>
      </w:r>
      <w:r w:rsidR="00BE2257">
        <w:rPr>
          <w:sz w:val="28"/>
          <w:szCs w:val="28"/>
        </w:rPr>
        <w:t>3</w:t>
      </w:r>
      <w:r w:rsidRPr="0010460A">
        <w:rPr>
          <w:sz w:val="28"/>
          <w:szCs w:val="28"/>
        </w:rPr>
        <w:t>. Решение членов Конкурсной комиссии является окончательным и изменению не подлежит.</w:t>
      </w:r>
    </w:p>
    <w:p w:rsidR="009B35C3" w:rsidRPr="0010460A" w:rsidRDefault="00945E0B" w:rsidP="009B35C3">
      <w:pPr>
        <w:pStyle w:val="4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</w:t>
      </w:r>
      <w:r w:rsidR="00BE2257">
        <w:rPr>
          <w:sz w:val="28"/>
          <w:szCs w:val="28"/>
        </w:rPr>
        <w:t>4</w:t>
      </w:r>
      <w:r w:rsidR="009B35C3" w:rsidRPr="0010460A">
        <w:rPr>
          <w:sz w:val="28"/>
          <w:szCs w:val="28"/>
        </w:rPr>
        <w:t>. По итогам работы Конкурсной комиссии составляется протокол з</w:t>
      </w:r>
      <w:r w:rsidR="009B35C3" w:rsidRPr="0010460A">
        <w:rPr>
          <w:sz w:val="28"/>
          <w:szCs w:val="28"/>
        </w:rPr>
        <w:t>а</w:t>
      </w:r>
      <w:r w:rsidR="009B35C3" w:rsidRPr="0010460A">
        <w:rPr>
          <w:sz w:val="28"/>
          <w:szCs w:val="28"/>
        </w:rPr>
        <w:t>седания.</w:t>
      </w:r>
    </w:p>
    <w:p w:rsidR="009B35C3" w:rsidRPr="0010460A" w:rsidRDefault="009B35C3" w:rsidP="009B35C3">
      <w:pPr>
        <w:pStyle w:val="4"/>
        <w:shd w:val="clear" w:color="auto" w:fill="auto"/>
        <w:tabs>
          <w:tab w:val="left" w:pos="1352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lastRenderedPageBreak/>
        <w:t>3</w:t>
      </w:r>
      <w:r w:rsidR="00BE2257">
        <w:rPr>
          <w:sz w:val="28"/>
          <w:szCs w:val="28"/>
        </w:rPr>
        <w:t>5</w:t>
      </w:r>
      <w:r w:rsidRPr="0010460A">
        <w:rPr>
          <w:sz w:val="28"/>
          <w:szCs w:val="28"/>
        </w:rPr>
        <w:t xml:space="preserve">. Информация о победителях Конкурса размещается на официальном сайте </w:t>
      </w:r>
      <w:r w:rsidR="00945E0B" w:rsidRPr="0010460A">
        <w:rPr>
          <w:sz w:val="28"/>
          <w:szCs w:val="28"/>
        </w:rPr>
        <w:t>муниципального образования</w:t>
      </w:r>
      <w:r w:rsidR="00B613F2" w:rsidRPr="0010460A">
        <w:rPr>
          <w:sz w:val="28"/>
          <w:szCs w:val="28"/>
        </w:rPr>
        <w:t xml:space="preserve"> города</w:t>
      </w:r>
      <w:r w:rsidR="00945E0B" w:rsidRPr="0010460A">
        <w:rPr>
          <w:sz w:val="28"/>
          <w:szCs w:val="28"/>
        </w:rPr>
        <w:t>-курорта</w:t>
      </w:r>
      <w:r w:rsidR="00B613F2" w:rsidRPr="0010460A">
        <w:rPr>
          <w:sz w:val="28"/>
          <w:szCs w:val="28"/>
        </w:rPr>
        <w:t xml:space="preserve"> Пятигорска</w:t>
      </w:r>
      <w:r w:rsidRPr="0010460A">
        <w:rPr>
          <w:sz w:val="28"/>
          <w:szCs w:val="28"/>
        </w:rPr>
        <w:t xml:space="preserve"> в информ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ционно-телекоммуникационной сети «Интернет» http://www.</w:t>
      </w:r>
      <w:r w:rsidR="00B613F2" w:rsidRPr="0010460A">
        <w:t xml:space="preserve"> </w:t>
      </w:r>
      <w:hyperlink r:id="rId9" w:tgtFrame="_blank" w:history="1">
        <w:r w:rsidR="00B613F2" w:rsidRPr="0010460A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pyatigorsk.org</w:t>
        </w:r>
      </w:hyperlink>
      <w:r w:rsidR="00B613F2" w:rsidRPr="0010460A">
        <w:rPr>
          <w:sz w:val="28"/>
          <w:szCs w:val="28"/>
        </w:rPr>
        <w:t>.</w:t>
      </w:r>
    </w:p>
    <w:p w:rsidR="009B35C3" w:rsidRPr="0010460A" w:rsidRDefault="0010460A" w:rsidP="00FB62B7">
      <w:pPr>
        <w:pStyle w:val="4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</w:t>
      </w:r>
      <w:r w:rsidR="00BE2257">
        <w:rPr>
          <w:sz w:val="28"/>
          <w:szCs w:val="28"/>
        </w:rPr>
        <w:t>6</w:t>
      </w:r>
      <w:r w:rsidR="009B35C3" w:rsidRPr="0010460A">
        <w:rPr>
          <w:sz w:val="28"/>
          <w:szCs w:val="28"/>
        </w:rPr>
        <w:t>. Участники, занявшие 1, 2 и 3 место по номинациям, награждаются дипломами и ценными призами.</w:t>
      </w:r>
    </w:p>
    <w:p w:rsidR="0010460A" w:rsidRPr="0010460A" w:rsidRDefault="0010460A" w:rsidP="002D1BBB">
      <w:pPr>
        <w:ind w:firstLine="709"/>
        <w:jc w:val="center"/>
        <w:rPr>
          <w:sz w:val="28"/>
        </w:rPr>
      </w:pPr>
    </w:p>
    <w:p w:rsidR="002D1BBB" w:rsidRPr="0010460A" w:rsidRDefault="002D1BBB" w:rsidP="002D1BBB">
      <w:pPr>
        <w:ind w:firstLine="709"/>
        <w:jc w:val="center"/>
        <w:rPr>
          <w:sz w:val="28"/>
        </w:rPr>
      </w:pPr>
      <w:r w:rsidRPr="0010460A">
        <w:rPr>
          <w:sz w:val="28"/>
          <w:lang w:val="en-US"/>
        </w:rPr>
        <w:t>VII</w:t>
      </w:r>
      <w:r w:rsidRPr="0010460A">
        <w:rPr>
          <w:sz w:val="28"/>
        </w:rPr>
        <w:t>. Авторские права</w:t>
      </w:r>
    </w:p>
    <w:p w:rsidR="002D1BBB" w:rsidRPr="0010460A" w:rsidRDefault="002D1BBB" w:rsidP="002D1BBB">
      <w:pPr>
        <w:ind w:firstLine="709"/>
        <w:jc w:val="center"/>
        <w:rPr>
          <w:sz w:val="28"/>
        </w:rPr>
      </w:pPr>
    </w:p>
    <w:p w:rsidR="002D1BBB" w:rsidRPr="0010460A" w:rsidRDefault="0010460A" w:rsidP="002D1BBB">
      <w:pPr>
        <w:ind w:firstLine="709"/>
        <w:jc w:val="both"/>
      </w:pPr>
      <w:r w:rsidRPr="0010460A">
        <w:rPr>
          <w:sz w:val="28"/>
        </w:rPr>
        <w:t>3</w:t>
      </w:r>
      <w:r w:rsidR="00BE2257">
        <w:rPr>
          <w:sz w:val="28"/>
        </w:rPr>
        <w:t>7</w:t>
      </w:r>
      <w:r w:rsidR="002D1BBB" w:rsidRPr="0010460A">
        <w:rPr>
          <w:sz w:val="28"/>
        </w:rPr>
        <w:t>.</w:t>
      </w:r>
      <w:r w:rsidR="00BE2257">
        <w:rPr>
          <w:sz w:val="28"/>
        </w:rPr>
        <w:t xml:space="preserve"> </w:t>
      </w:r>
      <w:r w:rsidR="002D1BBB" w:rsidRPr="0010460A">
        <w:rPr>
          <w:sz w:val="28"/>
        </w:rPr>
        <w:t>Присылая свою работу на Конкурс, авторы автоматически дают право организаторам конкурса на использование присланного материала в некоммерческих целях (размещение в печатных СМИ, в информационно-телекоммуникационной сети «Интернет», показ по телевидению и т.д.).</w:t>
      </w:r>
    </w:p>
    <w:p w:rsidR="002D1BBB" w:rsidRPr="0033291B" w:rsidRDefault="0010460A" w:rsidP="002D1BBB">
      <w:pPr>
        <w:ind w:firstLine="709"/>
        <w:jc w:val="both"/>
      </w:pPr>
      <w:r w:rsidRPr="0010460A">
        <w:rPr>
          <w:sz w:val="28"/>
        </w:rPr>
        <w:t>3</w:t>
      </w:r>
      <w:r w:rsidR="00BE2257">
        <w:rPr>
          <w:sz w:val="28"/>
        </w:rPr>
        <w:t>8</w:t>
      </w:r>
      <w:r w:rsidR="002D1BBB" w:rsidRPr="0010460A">
        <w:rPr>
          <w:sz w:val="28"/>
        </w:rPr>
        <w:t>. Каждый участник гарантирует, что является автором работы, пре</w:t>
      </w:r>
      <w:r w:rsidR="002D1BBB" w:rsidRPr="0010460A">
        <w:rPr>
          <w:sz w:val="28"/>
        </w:rPr>
        <w:t>д</w:t>
      </w:r>
      <w:r w:rsidR="002D1BBB" w:rsidRPr="0010460A">
        <w:rPr>
          <w:sz w:val="28"/>
        </w:rPr>
        <w:t>ставляемой к участию в Конкурсе, а также, что его работа не нарушает права каких-либо третьих лиц (в том числе авторских и смежных прав). В случае выявления фактов нарушения прав третьих лиц, участник в полной мере принимает на себя ответственность, связанную с таким нарушением в соо</w:t>
      </w:r>
      <w:r w:rsidR="002D1BBB" w:rsidRPr="0010460A">
        <w:rPr>
          <w:sz w:val="28"/>
        </w:rPr>
        <w:t>т</w:t>
      </w:r>
      <w:r w:rsidR="002D1BBB" w:rsidRPr="0010460A">
        <w:rPr>
          <w:sz w:val="28"/>
        </w:rPr>
        <w:t>ветствии с законодательством Российской Федерации.</w:t>
      </w:r>
    </w:p>
    <w:p w:rsidR="009B35C3" w:rsidRPr="00653420" w:rsidRDefault="009B35C3" w:rsidP="009B35C3">
      <w:pPr>
        <w:pStyle w:val="4"/>
        <w:shd w:val="clear" w:color="auto" w:fill="auto"/>
        <w:tabs>
          <w:tab w:val="left" w:pos="1383"/>
        </w:tabs>
        <w:spacing w:line="240" w:lineRule="auto"/>
        <w:ind w:firstLine="0"/>
        <w:rPr>
          <w:sz w:val="28"/>
          <w:szCs w:val="28"/>
        </w:rPr>
      </w:pPr>
    </w:p>
    <w:p w:rsidR="009B35C3" w:rsidRPr="00653420" w:rsidRDefault="009B35C3" w:rsidP="009B35C3">
      <w:pPr>
        <w:pStyle w:val="4"/>
        <w:shd w:val="clear" w:color="auto" w:fill="auto"/>
        <w:tabs>
          <w:tab w:val="left" w:pos="3373"/>
        </w:tabs>
        <w:spacing w:line="240" w:lineRule="exact"/>
        <w:ind w:firstLine="0"/>
        <w:rPr>
          <w:sz w:val="28"/>
          <w:szCs w:val="28"/>
        </w:rPr>
      </w:pPr>
      <w:r w:rsidRPr="00653420">
        <w:rPr>
          <w:sz w:val="28"/>
          <w:szCs w:val="28"/>
          <w:lang w:val="en-US"/>
        </w:rPr>
        <w:t>VI</w:t>
      </w:r>
      <w:r w:rsidR="002D1BBB">
        <w:rPr>
          <w:sz w:val="28"/>
          <w:szCs w:val="28"/>
          <w:lang w:val="en-US"/>
        </w:rPr>
        <w:t>I</w:t>
      </w:r>
      <w:r w:rsidRPr="00653420">
        <w:rPr>
          <w:sz w:val="28"/>
          <w:szCs w:val="28"/>
          <w:lang w:val="en-US"/>
        </w:rPr>
        <w:t>I</w:t>
      </w:r>
      <w:r w:rsidRPr="00653420">
        <w:rPr>
          <w:sz w:val="28"/>
          <w:szCs w:val="28"/>
        </w:rPr>
        <w:t>. Финансирование Конкурса</w:t>
      </w:r>
    </w:p>
    <w:p w:rsidR="009B35C3" w:rsidRPr="00653420" w:rsidRDefault="009B35C3" w:rsidP="009B35C3">
      <w:pPr>
        <w:pStyle w:val="4"/>
        <w:shd w:val="clear" w:color="auto" w:fill="auto"/>
        <w:tabs>
          <w:tab w:val="left" w:pos="3373"/>
        </w:tabs>
        <w:spacing w:line="240" w:lineRule="auto"/>
        <w:ind w:firstLine="0"/>
        <w:rPr>
          <w:sz w:val="28"/>
          <w:szCs w:val="28"/>
        </w:rPr>
      </w:pPr>
    </w:p>
    <w:p w:rsidR="00653420" w:rsidRPr="00653420" w:rsidRDefault="00945E0B" w:rsidP="00653420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257">
        <w:rPr>
          <w:sz w:val="28"/>
          <w:szCs w:val="28"/>
        </w:rPr>
        <w:t>9</w:t>
      </w:r>
      <w:r w:rsidR="009B35C3" w:rsidRPr="00653420">
        <w:rPr>
          <w:sz w:val="28"/>
          <w:szCs w:val="28"/>
        </w:rPr>
        <w:t xml:space="preserve">. Финансирование расходов, связанных с проведением Конкурса, осуществляется за счет средств бюджета </w:t>
      </w:r>
      <w:r w:rsidR="00B613F2" w:rsidRPr="00653420">
        <w:rPr>
          <w:sz w:val="28"/>
          <w:szCs w:val="28"/>
        </w:rPr>
        <w:t>города</w:t>
      </w:r>
      <w:r w:rsidR="00A25274">
        <w:rPr>
          <w:sz w:val="28"/>
          <w:szCs w:val="28"/>
        </w:rPr>
        <w:t>-</w:t>
      </w:r>
      <w:r>
        <w:rPr>
          <w:sz w:val="28"/>
          <w:szCs w:val="28"/>
        </w:rPr>
        <w:t>курорта</w:t>
      </w:r>
      <w:r w:rsidR="00B613F2" w:rsidRPr="00653420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>.</w:t>
      </w:r>
    </w:p>
    <w:p w:rsidR="006554CB" w:rsidRDefault="006554C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725EC5" w:rsidRDefault="00725EC5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725EC5" w:rsidRPr="00653420" w:rsidRDefault="00725EC5" w:rsidP="00725EC5">
      <w:pPr>
        <w:tabs>
          <w:tab w:val="left" w:pos="-6204"/>
        </w:tabs>
        <w:spacing w:line="240" w:lineRule="exact"/>
        <w:jc w:val="both"/>
        <w:rPr>
          <w:sz w:val="28"/>
          <w:szCs w:val="28"/>
        </w:rPr>
      </w:pPr>
      <w:r w:rsidRPr="00653420">
        <w:rPr>
          <w:sz w:val="28"/>
          <w:szCs w:val="28"/>
        </w:rPr>
        <w:t xml:space="preserve">Заместитель главы администрации </w:t>
      </w:r>
    </w:p>
    <w:p w:rsidR="00725EC5" w:rsidRPr="00653420" w:rsidRDefault="00725EC5" w:rsidP="00725EC5">
      <w:pPr>
        <w:tabs>
          <w:tab w:val="left" w:pos="-6204"/>
        </w:tabs>
        <w:spacing w:line="240" w:lineRule="exact"/>
        <w:jc w:val="both"/>
        <w:rPr>
          <w:sz w:val="28"/>
          <w:szCs w:val="28"/>
        </w:rPr>
      </w:pPr>
      <w:r w:rsidRPr="00653420">
        <w:rPr>
          <w:sz w:val="28"/>
          <w:szCs w:val="28"/>
        </w:rPr>
        <w:t xml:space="preserve">города Пятигорска, управляющий делами </w:t>
      </w:r>
    </w:p>
    <w:p w:rsidR="00725EC5" w:rsidRPr="00CB46ED" w:rsidRDefault="00725EC5" w:rsidP="00725EC5">
      <w:pPr>
        <w:tabs>
          <w:tab w:val="left" w:pos="-6204"/>
        </w:tabs>
        <w:spacing w:line="240" w:lineRule="exact"/>
        <w:jc w:val="both"/>
        <w:rPr>
          <w:sz w:val="28"/>
          <w:szCs w:val="28"/>
        </w:rPr>
      </w:pPr>
      <w:r w:rsidRPr="00653420"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725EC5" w:rsidRDefault="00725EC5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725EC5" w:rsidRDefault="00725EC5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725EC5" w:rsidRPr="00653420" w:rsidRDefault="00725EC5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F175AF" w:rsidRDefault="00F175AF" w:rsidP="001663BA">
      <w:pPr>
        <w:jc w:val="both"/>
        <w:rPr>
          <w:sz w:val="28"/>
          <w:szCs w:val="28"/>
        </w:rPr>
      </w:pPr>
    </w:p>
    <w:sectPr w:rsidR="00F175AF" w:rsidSect="00482073">
      <w:headerReference w:type="default" r:id="rId10"/>
      <w:pgSz w:w="11906" w:h="16838" w:code="9"/>
      <w:pgMar w:top="1418" w:right="567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EE" w:rsidRDefault="00003FEE" w:rsidP="00D01C2F">
      <w:r>
        <w:separator/>
      </w:r>
    </w:p>
  </w:endnote>
  <w:endnote w:type="continuationSeparator" w:id="1">
    <w:p w:rsidR="00003FEE" w:rsidRDefault="00003FEE" w:rsidP="00D01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EE" w:rsidRDefault="00003FEE" w:rsidP="00D01C2F">
      <w:r>
        <w:separator/>
      </w:r>
    </w:p>
  </w:footnote>
  <w:footnote w:type="continuationSeparator" w:id="1">
    <w:p w:rsidR="00003FEE" w:rsidRDefault="00003FEE" w:rsidP="00D01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716260"/>
      <w:docPartObj>
        <w:docPartGallery w:val="Номера страниц (вверху страницы)"/>
        <w:docPartUnique/>
      </w:docPartObj>
    </w:sdtPr>
    <w:sdtContent>
      <w:p w:rsidR="00482073" w:rsidRDefault="00171333">
        <w:pPr>
          <w:pStyle w:val="ae"/>
          <w:jc w:val="right"/>
        </w:pPr>
        <w:fldSimple w:instr=" PAGE   \* MERGEFORMAT ">
          <w:r w:rsidR="008644C0">
            <w:rPr>
              <w:noProof/>
            </w:rPr>
            <w:t>2</w:t>
          </w:r>
        </w:fldSimple>
      </w:p>
    </w:sdtContent>
  </w:sdt>
  <w:p w:rsidR="00482073" w:rsidRDefault="004820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580610"/>
    <w:multiLevelType w:val="hybridMultilevel"/>
    <w:tmpl w:val="469C4248"/>
    <w:lvl w:ilvl="0" w:tplc="372E577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2834B9"/>
    <w:multiLevelType w:val="hybridMultilevel"/>
    <w:tmpl w:val="904E7FCC"/>
    <w:lvl w:ilvl="0" w:tplc="041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51E92AE4"/>
    <w:multiLevelType w:val="hybridMultilevel"/>
    <w:tmpl w:val="4442F7B0"/>
    <w:lvl w:ilvl="0" w:tplc="E1680C62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7B0BC0"/>
    <w:multiLevelType w:val="hybridMultilevel"/>
    <w:tmpl w:val="12EC552A"/>
    <w:lvl w:ilvl="0" w:tplc="91DAD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A5533"/>
    <w:rsid w:val="000008B7"/>
    <w:rsid w:val="00003FEE"/>
    <w:rsid w:val="00013C9B"/>
    <w:rsid w:val="00023CEB"/>
    <w:rsid w:val="00035D10"/>
    <w:rsid w:val="00044336"/>
    <w:rsid w:val="000465E0"/>
    <w:rsid w:val="00047702"/>
    <w:rsid w:val="00060D81"/>
    <w:rsid w:val="000616E7"/>
    <w:rsid w:val="0006361E"/>
    <w:rsid w:val="00064102"/>
    <w:rsid w:val="00070490"/>
    <w:rsid w:val="00081726"/>
    <w:rsid w:val="0008309B"/>
    <w:rsid w:val="000944AA"/>
    <w:rsid w:val="000A09EE"/>
    <w:rsid w:val="000A3FA7"/>
    <w:rsid w:val="000A59B0"/>
    <w:rsid w:val="000B2DA0"/>
    <w:rsid w:val="000C6E5C"/>
    <w:rsid w:val="000C799A"/>
    <w:rsid w:val="000E3AFE"/>
    <w:rsid w:val="001013C1"/>
    <w:rsid w:val="0010460A"/>
    <w:rsid w:val="001210F2"/>
    <w:rsid w:val="0012627C"/>
    <w:rsid w:val="00146A18"/>
    <w:rsid w:val="00163FFB"/>
    <w:rsid w:val="001663BA"/>
    <w:rsid w:val="001703B7"/>
    <w:rsid w:val="00171333"/>
    <w:rsid w:val="00184120"/>
    <w:rsid w:val="001A57C6"/>
    <w:rsid w:val="001B1477"/>
    <w:rsid w:val="001B38E8"/>
    <w:rsid w:val="001B4526"/>
    <w:rsid w:val="001C6A10"/>
    <w:rsid w:val="001C7CCF"/>
    <w:rsid w:val="001D0408"/>
    <w:rsid w:val="001D3775"/>
    <w:rsid w:val="001D79C0"/>
    <w:rsid w:val="001E0DBA"/>
    <w:rsid w:val="001E7777"/>
    <w:rsid w:val="001F49EB"/>
    <w:rsid w:val="002004AB"/>
    <w:rsid w:val="002031A4"/>
    <w:rsid w:val="00217CF1"/>
    <w:rsid w:val="0022300E"/>
    <w:rsid w:val="002568A6"/>
    <w:rsid w:val="002615F3"/>
    <w:rsid w:val="00281EF8"/>
    <w:rsid w:val="00283F39"/>
    <w:rsid w:val="00296C61"/>
    <w:rsid w:val="002B4607"/>
    <w:rsid w:val="002B5130"/>
    <w:rsid w:val="002C6B78"/>
    <w:rsid w:val="002C71E9"/>
    <w:rsid w:val="002D03CC"/>
    <w:rsid w:val="002D10F8"/>
    <w:rsid w:val="002D1BBB"/>
    <w:rsid w:val="002D3948"/>
    <w:rsid w:val="00311F69"/>
    <w:rsid w:val="0031204E"/>
    <w:rsid w:val="0032007A"/>
    <w:rsid w:val="00320F55"/>
    <w:rsid w:val="003304BF"/>
    <w:rsid w:val="0033209D"/>
    <w:rsid w:val="003356AD"/>
    <w:rsid w:val="00337B56"/>
    <w:rsid w:val="00347263"/>
    <w:rsid w:val="00351990"/>
    <w:rsid w:val="00363969"/>
    <w:rsid w:val="0038332E"/>
    <w:rsid w:val="00386BD0"/>
    <w:rsid w:val="003A083F"/>
    <w:rsid w:val="003A1A7E"/>
    <w:rsid w:val="003B3669"/>
    <w:rsid w:val="003C343E"/>
    <w:rsid w:val="003C4380"/>
    <w:rsid w:val="003D105B"/>
    <w:rsid w:val="003D5EF4"/>
    <w:rsid w:val="003D739F"/>
    <w:rsid w:val="003F0EE0"/>
    <w:rsid w:val="00416856"/>
    <w:rsid w:val="004266BC"/>
    <w:rsid w:val="00442B15"/>
    <w:rsid w:val="004445BC"/>
    <w:rsid w:val="004522D9"/>
    <w:rsid w:val="0047450E"/>
    <w:rsid w:val="004751C9"/>
    <w:rsid w:val="00482073"/>
    <w:rsid w:val="0049519A"/>
    <w:rsid w:val="00495D88"/>
    <w:rsid w:val="004963C5"/>
    <w:rsid w:val="00496D78"/>
    <w:rsid w:val="004A0274"/>
    <w:rsid w:val="004A3B38"/>
    <w:rsid w:val="004A4281"/>
    <w:rsid w:val="004A43B7"/>
    <w:rsid w:val="004A7002"/>
    <w:rsid w:val="004B01BB"/>
    <w:rsid w:val="004B03F4"/>
    <w:rsid w:val="004B6F7A"/>
    <w:rsid w:val="004F1C5D"/>
    <w:rsid w:val="005331A5"/>
    <w:rsid w:val="00536D50"/>
    <w:rsid w:val="005403B3"/>
    <w:rsid w:val="00565028"/>
    <w:rsid w:val="00572FC3"/>
    <w:rsid w:val="0058615A"/>
    <w:rsid w:val="00586C64"/>
    <w:rsid w:val="005A5533"/>
    <w:rsid w:val="005A7020"/>
    <w:rsid w:val="005B3657"/>
    <w:rsid w:val="005C4751"/>
    <w:rsid w:val="005E27B6"/>
    <w:rsid w:val="005F66F9"/>
    <w:rsid w:val="00601228"/>
    <w:rsid w:val="00604A11"/>
    <w:rsid w:val="006224EE"/>
    <w:rsid w:val="00630832"/>
    <w:rsid w:val="0063371B"/>
    <w:rsid w:val="00640A67"/>
    <w:rsid w:val="00653420"/>
    <w:rsid w:val="006554CB"/>
    <w:rsid w:val="00655673"/>
    <w:rsid w:val="00657C63"/>
    <w:rsid w:val="00675F73"/>
    <w:rsid w:val="00676955"/>
    <w:rsid w:val="00677C2D"/>
    <w:rsid w:val="006818A8"/>
    <w:rsid w:val="00690195"/>
    <w:rsid w:val="00692324"/>
    <w:rsid w:val="006D5A55"/>
    <w:rsid w:val="007007B5"/>
    <w:rsid w:val="00700F23"/>
    <w:rsid w:val="00701A46"/>
    <w:rsid w:val="00703857"/>
    <w:rsid w:val="00725EC5"/>
    <w:rsid w:val="0074090A"/>
    <w:rsid w:val="00746F86"/>
    <w:rsid w:val="00762CC6"/>
    <w:rsid w:val="007633D5"/>
    <w:rsid w:val="00765547"/>
    <w:rsid w:val="007826CA"/>
    <w:rsid w:val="00782E44"/>
    <w:rsid w:val="00784705"/>
    <w:rsid w:val="007A6DFC"/>
    <w:rsid w:val="007B07F2"/>
    <w:rsid w:val="007B4D4A"/>
    <w:rsid w:val="007C4C42"/>
    <w:rsid w:val="007C5A53"/>
    <w:rsid w:val="007D04F3"/>
    <w:rsid w:val="007D0D16"/>
    <w:rsid w:val="007D2524"/>
    <w:rsid w:val="007E099A"/>
    <w:rsid w:val="007E16C9"/>
    <w:rsid w:val="007E3D53"/>
    <w:rsid w:val="007F732D"/>
    <w:rsid w:val="00826AD8"/>
    <w:rsid w:val="00836A0B"/>
    <w:rsid w:val="00836C08"/>
    <w:rsid w:val="008447AE"/>
    <w:rsid w:val="008519BC"/>
    <w:rsid w:val="0085696C"/>
    <w:rsid w:val="00862337"/>
    <w:rsid w:val="008644C0"/>
    <w:rsid w:val="00872D6D"/>
    <w:rsid w:val="008772F6"/>
    <w:rsid w:val="0088755F"/>
    <w:rsid w:val="00887C88"/>
    <w:rsid w:val="0089480D"/>
    <w:rsid w:val="00895927"/>
    <w:rsid w:val="008C0C69"/>
    <w:rsid w:val="008C7E2F"/>
    <w:rsid w:val="008E5160"/>
    <w:rsid w:val="008F610D"/>
    <w:rsid w:val="00916AE1"/>
    <w:rsid w:val="00932704"/>
    <w:rsid w:val="00945E0B"/>
    <w:rsid w:val="0094610C"/>
    <w:rsid w:val="00964524"/>
    <w:rsid w:val="0097763A"/>
    <w:rsid w:val="009851C3"/>
    <w:rsid w:val="00985908"/>
    <w:rsid w:val="00986727"/>
    <w:rsid w:val="00996BCA"/>
    <w:rsid w:val="009A54E8"/>
    <w:rsid w:val="009B35C3"/>
    <w:rsid w:val="009C4037"/>
    <w:rsid w:val="009D2A88"/>
    <w:rsid w:val="00A020D7"/>
    <w:rsid w:val="00A209E3"/>
    <w:rsid w:val="00A25274"/>
    <w:rsid w:val="00A37E82"/>
    <w:rsid w:val="00A51FFD"/>
    <w:rsid w:val="00A54839"/>
    <w:rsid w:val="00A616FC"/>
    <w:rsid w:val="00A7768B"/>
    <w:rsid w:val="00A779CE"/>
    <w:rsid w:val="00A81118"/>
    <w:rsid w:val="00A832A5"/>
    <w:rsid w:val="00A86AC8"/>
    <w:rsid w:val="00A96B77"/>
    <w:rsid w:val="00AB0924"/>
    <w:rsid w:val="00AB7AE4"/>
    <w:rsid w:val="00AC32E4"/>
    <w:rsid w:val="00AD1449"/>
    <w:rsid w:val="00AD19F9"/>
    <w:rsid w:val="00AD51FC"/>
    <w:rsid w:val="00AD608A"/>
    <w:rsid w:val="00AD6E10"/>
    <w:rsid w:val="00AD7319"/>
    <w:rsid w:val="00AE77B7"/>
    <w:rsid w:val="00AF0E84"/>
    <w:rsid w:val="00B030C3"/>
    <w:rsid w:val="00B03E5C"/>
    <w:rsid w:val="00B108AB"/>
    <w:rsid w:val="00B32346"/>
    <w:rsid w:val="00B44F15"/>
    <w:rsid w:val="00B56D5E"/>
    <w:rsid w:val="00B61019"/>
    <w:rsid w:val="00B613F2"/>
    <w:rsid w:val="00B624B9"/>
    <w:rsid w:val="00BB1CFB"/>
    <w:rsid w:val="00BB78DF"/>
    <w:rsid w:val="00BC201F"/>
    <w:rsid w:val="00BC284E"/>
    <w:rsid w:val="00BC6AEC"/>
    <w:rsid w:val="00BC6B32"/>
    <w:rsid w:val="00BD1DFE"/>
    <w:rsid w:val="00BE0BC7"/>
    <w:rsid w:val="00BE2257"/>
    <w:rsid w:val="00BE63BE"/>
    <w:rsid w:val="00C101A1"/>
    <w:rsid w:val="00C239C7"/>
    <w:rsid w:val="00C34F23"/>
    <w:rsid w:val="00C6287E"/>
    <w:rsid w:val="00C73A60"/>
    <w:rsid w:val="00C75E05"/>
    <w:rsid w:val="00CA4D0F"/>
    <w:rsid w:val="00CB46ED"/>
    <w:rsid w:val="00CC18DE"/>
    <w:rsid w:val="00CC7C5D"/>
    <w:rsid w:val="00CD1F79"/>
    <w:rsid w:val="00CD2599"/>
    <w:rsid w:val="00CE71C5"/>
    <w:rsid w:val="00CF3AB4"/>
    <w:rsid w:val="00D01C2F"/>
    <w:rsid w:val="00D141A7"/>
    <w:rsid w:val="00D201B1"/>
    <w:rsid w:val="00D31D96"/>
    <w:rsid w:val="00D37DE5"/>
    <w:rsid w:val="00D42C08"/>
    <w:rsid w:val="00D42D71"/>
    <w:rsid w:val="00D53F67"/>
    <w:rsid w:val="00D80C80"/>
    <w:rsid w:val="00D80D1C"/>
    <w:rsid w:val="00D81BC2"/>
    <w:rsid w:val="00D81ED5"/>
    <w:rsid w:val="00D92EB4"/>
    <w:rsid w:val="00D9349E"/>
    <w:rsid w:val="00D97F1A"/>
    <w:rsid w:val="00DA5118"/>
    <w:rsid w:val="00DB2C4B"/>
    <w:rsid w:val="00DB3EFF"/>
    <w:rsid w:val="00DB6255"/>
    <w:rsid w:val="00DC633F"/>
    <w:rsid w:val="00DC6D47"/>
    <w:rsid w:val="00DD2C5C"/>
    <w:rsid w:val="00DD3A5A"/>
    <w:rsid w:val="00DD649C"/>
    <w:rsid w:val="00DE14D5"/>
    <w:rsid w:val="00DF3B1D"/>
    <w:rsid w:val="00E03047"/>
    <w:rsid w:val="00E15563"/>
    <w:rsid w:val="00E16043"/>
    <w:rsid w:val="00E168E5"/>
    <w:rsid w:val="00E338D8"/>
    <w:rsid w:val="00E355B9"/>
    <w:rsid w:val="00E6361B"/>
    <w:rsid w:val="00E810A2"/>
    <w:rsid w:val="00E9165F"/>
    <w:rsid w:val="00EA3640"/>
    <w:rsid w:val="00EB3BD0"/>
    <w:rsid w:val="00EC552C"/>
    <w:rsid w:val="00EC7CA2"/>
    <w:rsid w:val="00ED0EE5"/>
    <w:rsid w:val="00ED2726"/>
    <w:rsid w:val="00EE2BD5"/>
    <w:rsid w:val="00F0270A"/>
    <w:rsid w:val="00F03047"/>
    <w:rsid w:val="00F03443"/>
    <w:rsid w:val="00F1028A"/>
    <w:rsid w:val="00F1160F"/>
    <w:rsid w:val="00F16486"/>
    <w:rsid w:val="00F175AF"/>
    <w:rsid w:val="00F50F54"/>
    <w:rsid w:val="00F533F3"/>
    <w:rsid w:val="00F57C06"/>
    <w:rsid w:val="00F922FE"/>
    <w:rsid w:val="00FA79C7"/>
    <w:rsid w:val="00FB62B7"/>
    <w:rsid w:val="00FD5AB1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A7E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A1A7E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4705"/>
    <w:rPr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84705"/>
    <w:rPr>
      <w:b/>
      <w:bCs/>
      <w:sz w:val="36"/>
      <w:szCs w:val="24"/>
      <w:lang w:eastAsia="ar-SA"/>
    </w:rPr>
  </w:style>
  <w:style w:type="paragraph" w:customStyle="1" w:styleId="ConsPlusNormal">
    <w:name w:val="ConsPlusNormal"/>
    <w:rsid w:val="00784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47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84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8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1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92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70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01C2F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D01C2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8">
    <w:name w:val="Normal (Web)"/>
    <w:basedOn w:val="a"/>
    <w:rsid w:val="00D01C2F"/>
    <w:rPr>
      <w:rFonts w:ascii="Tahoma" w:hAnsi="Tahoma" w:cs="Tahoma"/>
      <w:color w:val="252525"/>
    </w:rPr>
  </w:style>
  <w:style w:type="paragraph" w:styleId="a9">
    <w:name w:val="footnote text"/>
    <w:basedOn w:val="a"/>
    <w:link w:val="aa"/>
    <w:rsid w:val="00D01C2F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D01C2F"/>
    <w:rPr>
      <w:rFonts w:ascii="Calibri" w:hAnsi="Calibri" w:cs="Calibri"/>
      <w:lang w:eastAsia="en-US"/>
    </w:rPr>
  </w:style>
  <w:style w:type="character" w:styleId="ab">
    <w:name w:val="footnote reference"/>
    <w:basedOn w:val="a0"/>
    <w:rsid w:val="00D01C2F"/>
    <w:rPr>
      <w:vertAlign w:val="superscript"/>
    </w:rPr>
  </w:style>
  <w:style w:type="paragraph" w:styleId="ac">
    <w:name w:val="Body Text Indent"/>
    <w:basedOn w:val="a"/>
    <w:link w:val="ad"/>
    <w:uiPriority w:val="99"/>
    <w:rsid w:val="0089592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95927"/>
    <w:rPr>
      <w:sz w:val="24"/>
      <w:szCs w:val="24"/>
    </w:rPr>
  </w:style>
  <w:style w:type="paragraph" w:customStyle="1" w:styleId="FR1">
    <w:name w:val="FR1"/>
    <w:uiPriority w:val="99"/>
    <w:rsid w:val="00895927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uiPriority w:val="99"/>
    <w:rsid w:val="00895927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311F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1F6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11F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11F69"/>
    <w:rPr>
      <w:sz w:val="24"/>
      <w:szCs w:val="24"/>
    </w:rPr>
  </w:style>
  <w:style w:type="paragraph" w:styleId="af2">
    <w:name w:val="List Paragraph"/>
    <w:basedOn w:val="a"/>
    <w:uiPriority w:val="34"/>
    <w:qFormat/>
    <w:rsid w:val="00311F69"/>
    <w:pPr>
      <w:ind w:left="720"/>
      <w:contextualSpacing/>
    </w:pPr>
  </w:style>
  <w:style w:type="character" w:customStyle="1" w:styleId="af3">
    <w:name w:val="Основной текст_"/>
    <w:link w:val="4"/>
    <w:rsid w:val="002004AB"/>
    <w:rPr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f3"/>
    <w:rsid w:val="002004AB"/>
    <w:pPr>
      <w:shd w:val="clear" w:color="auto" w:fill="FFFFFF"/>
      <w:spacing w:line="292" w:lineRule="exact"/>
      <w:ind w:hanging="640"/>
      <w:jc w:val="center"/>
    </w:pPr>
  </w:style>
  <w:style w:type="character" w:styleId="af4">
    <w:name w:val="Hyperlink"/>
    <w:basedOn w:val="a0"/>
    <w:uiPriority w:val="99"/>
    <w:semiHidden/>
    <w:unhideWhenUsed/>
    <w:rsid w:val="00B61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F%D1%81%D0%B5%D0%B2%D0%B4%D0%BE%D1%80%D0%B5%D0%BB%D0%B8%D0%B3%D0%B8%D1%8F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yatigor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A60E5-D707-4776-B758-5D7109C4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/>
  <LinksUpToDate>false</LinksUpToDate>
  <CharactersWithSpaces>12627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consultantplus://offline/ref=52CB694F55DB8B12A6255E6FE56CE3696118D5C075F9C3A146027DA9B8071BF349E6898B08CC12AD3Fx0G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ConsultantPlus</dc:creator>
  <cp:lastModifiedBy>Пользователь</cp:lastModifiedBy>
  <cp:revision>25</cp:revision>
  <cp:lastPrinted>2023-10-23T12:07:00Z</cp:lastPrinted>
  <dcterms:created xsi:type="dcterms:W3CDTF">2018-02-20T13:07:00Z</dcterms:created>
  <dcterms:modified xsi:type="dcterms:W3CDTF">2023-10-23T12:33:00Z</dcterms:modified>
</cp:coreProperties>
</file>