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9B" w:rsidRDefault="00201A9B" w:rsidP="0020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2F36"/>
          <w:sz w:val="28"/>
          <w:szCs w:val="28"/>
        </w:rPr>
      </w:pPr>
      <w:r>
        <w:rPr>
          <w:rFonts w:ascii="Times New Roman CYR" w:hAnsi="Times New Roman CYR" w:cs="Times New Roman CYR"/>
          <w:color w:val="332F36"/>
          <w:sz w:val="28"/>
          <w:szCs w:val="28"/>
        </w:rPr>
        <w:tab/>
      </w:r>
    </w:p>
    <w:p w:rsidR="00201A9B" w:rsidRDefault="00201A9B" w:rsidP="0020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2F36"/>
          <w:sz w:val="28"/>
          <w:szCs w:val="28"/>
        </w:rPr>
      </w:pPr>
    </w:p>
    <w:p w:rsidR="00201A9B" w:rsidRDefault="00201A9B" w:rsidP="0020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2F36"/>
          <w:sz w:val="28"/>
          <w:szCs w:val="28"/>
        </w:rPr>
      </w:pPr>
    </w:p>
    <w:p w:rsidR="00201A9B" w:rsidRDefault="00201A9B" w:rsidP="0020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2F36"/>
          <w:sz w:val="28"/>
          <w:szCs w:val="28"/>
        </w:rPr>
      </w:pPr>
    </w:p>
    <w:p w:rsidR="00201A9B" w:rsidRDefault="00201A9B" w:rsidP="0020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2F36"/>
          <w:sz w:val="28"/>
          <w:szCs w:val="28"/>
        </w:rPr>
      </w:pPr>
    </w:p>
    <w:p w:rsidR="00201A9B" w:rsidRDefault="00201A9B" w:rsidP="0020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2F36"/>
          <w:sz w:val="28"/>
          <w:szCs w:val="28"/>
        </w:rPr>
      </w:pPr>
    </w:p>
    <w:p w:rsidR="00495ED3" w:rsidRDefault="00AE0A38" w:rsidP="0020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2F36"/>
          <w:sz w:val="28"/>
          <w:szCs w:val="28"/>
        </w:rPr>
      </w:pPr>
      <w:r>
        <w:rPr>
          <w:rFonts w:ascii="Times New Roman CYR" w:hAnsi="Times New Roman CYR" w:cs="Times New Roman CYR"/>
          <w:color w:val="332F36"/>
          <w:sz w:val="28"/>
          <w:szCs w:val="28"/>
        </w:rPr>
        <w:t>22.07.2024</w:t>
      </w:r>
      <w:r>
        <w:rPr>
          <w:rFonts w:ascii="Times New Roman CYR" w:hAnsi="Times New Roman CYR" w:cs="Times New Roman CYR"/>
          <w:color w:val="332F36"/>
          <w:sz w:val="28"/>
          <w:szCs w:val="28"/>
        </w:rPr>
        <w:tab/>
      </w:r>
      <w:r>
        <w:rPr>
          <w:rFonts w:ascii="Times New Roman CYR" w:hAnsi="Times New Roman CYR" w:cs="Times New Roman CYR"/>
          <w:color w:val="332F36"/>
          <w:sz w:val="28"/>
          <w:szCs w:val="28"/>
        </w:rPr>
        <w:tab/>
      </w:r>
      <w:r>
        <w:rPr>
          <w:rFonts w:ascii="Times New Roman CYR" w:hAnsi="Times New Roman CYR" w:cs="Times New Roman CYR"/>
          <w:color w:val="332F36"/>
          <w:sz w:val="28"/>
          <w:szCs w:val="28"/>
        </w:rPr>
        <w:tab/>
      </w:r>
      <w:r>
        <w:rPr>
          <w:rFonts w:ascii="Times New Roman CYR" w:hAnsi="Times New Roman CYR" w:cs="Times New Roman CYR"/>
          <w:color w:val="332F36"/>
          <w:sz w:val="28"/>
          <w:szCs w:val="28"/>
        </w:rPr>
        <w:tab/>
      </w:r>
      <w:r>
        <w:rPr>
          <w:rFonts w:ascii="Times New Roman CYR" w:hAnsi="Times New Roman CYR" w:cs="Times New Roman CYR"/>
          <w:color w:val="332F36"/>
          <w:sz w:val="28"/>
          <w:szCs w:val="28"/>
        </w:rPr>
        <w:tab/>
      </w:r>
      <w:r>
        <w:rPr>
          <w:rFonts w:ascii="Times New Roman CYR" w:hAnsi="Times New Roman CYR" w:cs="Times New Roman CYR"/>
          <w:color w:val="332F36"/>
          <w:sz w:val="28"/>
          <w:szCs w:val="28"/>
        </w:rPr>
        <w:tab/>
      </w:r>
      <w:r>
        <w:rPr>
          <w:rFonts w:ascii="Times New Roman CYR" w:hAnsi="Times New Roman CYR" w:cs="Times New Roman CYR"/>
          <w:color w:val="332F36"/>
          <w:sz w:val="28"/>
          <w:szCs w:val="28"/>
        </w:rPr>
        <w:tab/>
      </w:r>
      <w:r>
        <w:rPr>
          <w:rFonts w:ascii="Times New Roman CYR" w:hAnsi="Times New Roman CYR" w:cs="Times New Roman CYR"/>
          <w:color w:val="332F36"/>
          <w:sz w:val="28"/>
          <w:szCs w:val="28"/>
        </w:rPr>
        <w:tab/>
      </w:r>
      <w:r>
        <w:rPr>
          <w:rFonts w:ascii="Times New Roman CYR" w:hAnsi="Times New Roman CYR" w:cs="Times New Roman CYR"/>
          <w:color w:val="332F36"/>
          <w:sz w:val="28"/>
          <w:szCs w:val="28"/>
        </w:rPr>
        <w:tab/>
      </w:r>
      <w:r>
        <w:rPr>
          <w:rFonts w:ascii="Times New Roman CYR" w:hAnsi="Times New Roman CYR" w:cs="Times New Roman CYR"/>
          <w:color w:val="332F36"/>
          <w:sz w:val="28"/>
          <w:szCs w:val="28"/>
        </w:rPr>
        <w:tab/>
        <w:t>№ 2691</w:t>
      </w:r>
      <w:bookmarkStart w:id="0" w:name="_GoBack"/>
      <w:bookmarkEnd w:id="0"/>
    </w:p>
    <w:p w:rsidR="00201A9B" w:rsidRPr="006075F9" w:rsidRDefault="00201A9B" w:rsidP="00495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</w:p>
    <w:p w:rsidR="00495ED3" w:rsidRPr="00495ED3" w:rsidRDefault="00495ED3" w:rsidP="00495ED3">
      <w:pPr>
        <w:spacing w:line="240" w:lineRule="exact"/>
        <w:jc w:val="both"/>
        <w:rPr>
          <w:rFonts w:ascii="Times New Roman" w:hAnsi="Times New Roman" w:cs="Times New Roman"/>
          <w:bCs/>
          <w:sz w:val="28"/>
        </w:rPr>
      </w:pPr>
      <w:r w:rsidRPr="00495ED3">
        <w:rPr>
          <w:rFonts w:ascii="Times New Roman" w:hAnsi="Times New Roman" w:cs="Times New Roman"/>
          <w:bCs/>
          <w:sz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6075F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075F9">
        <w:rPr>
          <w:rFonts w:ascii="Times New Roman" w:hAnsi="Times New Roman" w:cs="Times New Roman"/>
          <w:bCs/>
          <w:sz w:val="28"/>
          <w:szCs w:val="28"/>
        </w:rPr>
        <w:t xml:space="preserve">обеспечения отдыха и оздоровления детей, обучающихся </w:t>
      </w:r>
      <w:r w:rsidRPr="006075F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города-курорта Пятигорска в каникулярное время за счет средств бюджета Ставропольского края, предоставленных бюджету города-курорта Пятигорска в форме субвенции на выполнение переданных полномочий по организации и обеспечению отдыха и оздоровления детей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>, утвержденный постановлением администрации города Пятигорска от 18.05.2023 № 1610</w:t>
      </w:r>
    </w:p>
    <w:p w:rsidR="00201A9B" w:rsidRPr="006075F9" w:rsidRDefault="00201A9B" w:rsidP="00607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</w:p>
    <w:p w:rsidR="00201A9B" w:rsidRPr="006075F9" w:rsidRDefault="00201A9B" w:rsidP="00607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</w:p>
    <w:p w:rsidR="00201A9B" w:rsidRPr="006075F9" w:rsidRDefault="00201A9B" w:rsidP="00607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</w:p>
    <w:p w:rsidR="00201A9B" w:rsidRPr="006075F9" w:rsidRDefault="00201A9B" w:rsidP="00607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  <w:r w:rsidRPr="006075F9">
        <w:rPr>
          <w:rFonts w:ascii="Times New Roman" w:hAnsi="Times New Roman" w:cs="Times New Roman"/>
          <w:color w:val="332F36"/>
          <w:sz w:val="28"/>
          <w:szCs w:val="28"/>
        </w:rPr>
        <w:tab/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Закона Ставропольского края от 24 декабря 2021 г. № 132-кз «Об отдельных вопросах организации и обеспечения отдыха и оздоровления детей в Ставропольском крае», Закона Ставропольского края от 27 декабря 2021 г. </w:t>
      </w:r>
      <w:r w:rsidR="00495ED3">
        <w:rPr>
          <w:rFonts w:ascii="Times New Roman" w:hAnsi="Times New Roman" w:cs="Times New Roman"/>
          <w:color w:val="332F36"/>
          <w:sz w:val="28"/>
          <w:szCs w:val="28"/>
        </w:rPr>
        <w:t xml:space="preserve">             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>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 Устава муниципального образования города-курорта Пятигорска и в целях обеспечения отдыха, оздоровления и занятости детей и подростков в городе-курорте Пятигорске в каникулярный период, -</w:t>
      </w:r>
    </w:p>
    <w:p w:rsidR="00495ED3" w:rsidRPr="00847AF6" w:rsidRDefault="00495ED3" w:rsidP="00495ED3">
      <w:pPr>
        <w:pStyle w:val="a4"/>
        <w:tabs>
          <w:tab w:val="left" w:pos="585"/>
        </w:tabs>
        <w:ind w:firstLine="0"/>
        <w:rPr>
          <w:sz w:val="28"/>
          <w:szCs w:val="28"/>
        </w:rPr>
      </w:pPr>
    </w:p>
    <w:p w:rsidR="00201A9B" w:rsidRPr="00495ED3" w:rsidRDefault="00495ED3" w:rsidP="00495ED3">
      <w:pPr>
        <w:tabs>
          <w:tab w:val="left" w:pos="585"/>
        </w:tabs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1A9B" w:rsidRPr="006075F9" w:rsidRDefault="00201A9B" w:rsidP="006075F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F9">
        <w:rPr>
          <w:rFonts w:ascii="Times New Roman" w:hAnsi="Times New Roman" w:cs="Times New Roman"/>
          <w:color w:val="332F36"/>
          <w:sz w:val="28"/>
          <w:szCs w:val="28"/>
        </w:rPr>
        <w:t xml:space="preserve">Внести в </w:t>
      </w:r>
      <w:r w:rsidR="006075F9" w:rsidRPr="006075F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075F9" w:rsidRPr="006075F9">
        <w:rPr>
          <w:rFonts w:ascii="Times New Roman" w:hAnsi="Times New Roman" w:cs="Times New Roman"/>
          <w:bCs/>
          <w:sz w:val="28"/>
          <w:szCs w:val="28"/>
        </w:rPr>
        <w:t xml:space="preserve">обеспечения отдыха и оздоровления детей, обучающихся </w:t>
      </w:r>
      <w:r w:rsidR="006075F9" w:rsidRPr="006075F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города-курорта Пятигорска в каникулярное время за счет средств бюджета Ставропольского края, предоставленных бюджету города-курорта Пятигорска в форме субвенции на выполнение переданных полномочий по организации и обеспечению отдыха и оздоровления детей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>, утвержденный постановлением администрации города Пятигорска от 1</w:t>
      </w:r>
      <w:r w:rsidR="006075F9" w:rsidRPr="006075F9">
        <w:rPr>
          <w:rFonts w:ascii="Times New Roman" w:hAnsi="Times New Roman" w:cs="Times New Roman"/>
          <w:color w:val="332F36"/>
          <w:sz w:val="28"/>
          <w:szCs w:val="28"/>
        </w:rPr>
        <w:t>8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>.05.202</w:t>
      </w:r>
      <w:r w:rsidR="006075F9" w:rsidRPr="006075F9">
        <w:rPr>
          <w:rFonts w:ascii="Times New Roman" w:hAnsi="Times New Roman" w:cs="Times New Roman"/>
          <w:color w:val="332F36"/>
          <w:sz w:val="28"/>
          <w:szCs w:val="28"/>
        </w:rPr>
        <w:t>3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 xml:space="preserve"> № </w:t>
      </w:r>
      <w:r w:rsidR="006075F9" w:rsidRPr="006075F9">
        <w:rPr>
          <w:rFonts w:ascii="Times New Roman" w:hAnsi="Times New Roman" w:cs="Times New Roman"/>
          <w:color w:val="332F36"/>
          <w:sz w:val="28"/>
          <w:szCs w:val="28"/>
        </w:rPr>
        <w:t>1610</w:t>
      </w:r>
      <w:r w:rsidR="00495ED3">
        <w:rPr>
          <w:rFonts w:ascii="Times New Roman" w:hAnsi="Times New Roman" w:cs="Times New Roman"/>
          <w:color w:val="332F36"/>
          <w:sz w:val="28"/>
          <w:szCs w:val="28"/>
        </w:rPr>
        <w:t xml:space="preserve"> (далее – Порядок)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 xml:space="preserve">, </w:t>
      </w:r>
      <w:r w:rsidR="00495ED3" w:rsidRPr="006075F9">
        <w:rPr>
          <w:rFonts w:ascii="Times New Roman" w:hAnsi="Times New Roman" w:cs="Times New Roman"/>
          <w:color w:val="332F36"/>
          <w:sz w:val="28"/>
          <w:szCs w:val="28"/>
        </w:rPr>
        <w:t>следующ</w:t>
      </w:r>
      <w:r w:rsidR="00495ED3">
        <w:rPr>
          <w:rFonts w:ascii="Times New Roman" w:hAnsi="Times New Roman" w:cs="Times New Roman"/>
          <w:color w:val="332F36"/>
          <w:sz w:val="28"/>
          <w:szCs w:val="28"/>
        </w:rPr>
        <w:t>ие</w:t>
      </w:r>
      <w:r w:rsidR="00495ED3" w:rsidRPr="006075F9">
        <w:rPr>
          <w:rFonts w:ascii="Times New Roman" w:hAnsi="Times New Roman" w:cs="Times New Roman"/>
          <w:color w:val="332F36"/>
          <w:sz w:val="28"/>
          <w:szCs w:val="28"/>
        </w:rPr>
        <w:t xml:space="preserve"> </w:t>
      </w:r>
      <w:r w:rsidR="006075F9" w:rsidRPr="006075F9">
        <w:rPr>
          <w:rFonts w:ascii="Times New Roman" w:hAnsi="Times New Roman" w:cs="Times New Roman"/>
          <w:color w:val="332F36"/>
          <w:sz w:val="28"/>
          <w:szCs w:val="28"/>
        </w:rPr>
        <w:t>изменения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>:</w:t>
      </w:r>
    </w:p>
    <w:p w:rsidR="006075F9" w:rsidRPr="006075F9" w:rsidRDefault="006075F9" w:rsidP="00495ED3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F9">
        <w:rPr>
          <w:rFonts w:ascii="Times New Roman" w:hAnsi="Times New Roman" w:cs="Times New Roman"/>
          <w:color w:val="332F36"/>
          <w:sz w:val="28"/>
          <w:szCs w:val="28"/>
        </w:rPr>
        <w:t>Дополнить абзац</w:t>
      </w:r>
      <w:r w:rsidR="00495ED3">
        <w:rPr>
          <w:rFonts w:ascii="Times New Roman" w:hAnsi="Times New Roman" w:cs="Times New Roman"/>
          <w:color w:val="332F36"/>
          <w:sz w:val="28"/>
          <w:szCs w:val="28"/>
        </w:rPr>
        <w:t xml:space="preserve"> 7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 xml:space="preserve"> пункта 4.4. </w:t>
      </w:r>
      <w:r w:rsidR="00495ED3">
        <w:rPr>
          <w:rFonts w:ascii="Times New Roman" w:hAnsi="Times New Roman" w:cs="Times New Roman"/>
          <w:color w:val="332F36"/>
          <w:sz w:val="28"/>
          <w:szCs w:val="28"/>
        </w:rPr>
        <w:t xml:space="preserve">после словосочетания «обучение в ней» 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>слов</w:t>
      </w:r>
      <w:r w:rsidR="00495ED3">
        <w:rPr>
          <w:rFonts w:ascii="Times New Roman" w:hAnsi="Times New Roman" w:cs="Times New Roman"/>
          <w:color w:val="332F36"/>
          <w:sz w:val="28"/>
          <w:szCs w:val="28"/>
        </w:rPr>
        <w:t>осочетанием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 xml:space="preserve"> «(при наличии)»</w:t>
      </w:r>
      <w:r w:rsidR="00495ED3">
        <w:rPr>
          <w:rFonts w:ascii="Times New Roman" w:hAnsi="Times New Roman" w:cs="Times New Roman"/>
          <w:color w:val="332F36"/>
          <w:sz w:val="28"/>
          <w:szCs w:val="28"/>
        </w:rPr>
        <w:t>;</w:t>
      </w:r>
    </w:p>
    <w:p w:rsidR="006075F9" w:rsidRPr="006075F9" w:rsidRDefault="00495ED3" w:rsidP="006075F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2F36"/>
          <w:sz w:val="28"/>
          <w:szCs w:val="28"/>
        </w:rPr>
        <w:t>Изложить</w:t>
      </w:r>
      <w:r w:rsidR="006075F9" w:rsidRPr="006075F9">
        <w:rPr>
          <w:rFonts w:ascii="Times New Roman" w:hAnsi="Times New Roman" w:cs="Times New Roman"/>
          <w:color w:val="332F36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332F36"/>
          <w:sz w:val="28"/>
          <w:szCs w:val="28"/>
        </w:rPr>
        <w:t>ы</w:t>
      </w:r>
      <w:r w:rsidR="006075F9" w:rsidRPr="006075F9">
        <w:rPr>
          <w:rFonts w:ascii="Times New Roman" w:hAnsi="Times New Roman" w:cs="Times New Roman"/>
          <w:color w:val="332F36"/>
          <w:sz w:val="28"/>
          <w:szCs w:val="28"/>
        </w:rPr>
        <w:t xml:space="preserve"> 4.5</w:t>
      </w:r>
      <w:r>
        <w:rPr>
          <w:rFonts w:ascii="Times New Roman" w:hAnsi="Times New Roman" w:cs="Times New Roman"/>
          <w:color w:val="332F36"/>
          <w:sz w:val="28"/>
          <w:szCs w:val="28"/>
        </w:rPr>
        <w:t>. – 4.7</w:t>
      </w:r>
      <w:r w:rsidR="006075F9" w:rsidRPr="006075F9">
        <w:rPr>
          <w:rFonts w:ascii="Times New Roman" w:hAnsi="Times New Roman" w:cs="Times New Roman"/>
          <w:color w:val="332F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2F36"/>
          <w:sz w:val="28"/>
          <w:szCs w:val="28"/>
        </w:rPr>
        <w:t xml:space="preserve">в </w:t>
      </w:r>
      <w:r w:rsidR="006075F9" w:rsidRPr="006075F9">
        <w:rPr>
          <w:rFonts w:ascii="Times New Roman" w:hAnsi="Times New Roman" w:cs="Times New Roman"/>
          <w:color w:val="332F36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color w:val="332F36"/>
          <w:sz w:val="28"/>
          <w:szCs w:val="28"/>
        </w:rPr>
        <w:t>й</w:t>
      </w:r>
      <w:r w:rsidR="006075F9" w:rsidRPr="006075F9">
        <w:rPr>
          <w:rFonts w:ascii="Times New Roman" w:hAnsi="Times New Roman" w:cs="Times New Roman"/>
          <w:color w:val="332F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2F36"/>
          <w:sz w:val="28"/>
          <w:szCs w:val="28"/>
        </w:rPr>
        <w:t>редакции</w:t>
      </w:r>
      <w:r w:rsidR="006075F9" w:rsidRPr="006075F9">
        <w:rPr>
          <w:rFonts w:ascii="Times New Roman" w:hAnsi="Times New Roman" w:cs="Times New Roman"/>
          <w:color w:val="332F36"/>
          <w:sz w:val="28"/>
          <w:szCs w:val="28"/>
        </w:rPr>
        <w:t>:</w:t>
      </w:r>
    </w:p>
    <w:p w:rsidR="00495ED3" w:rsidRPr="00495ED3" w:rsidRDefault="006075F9" w:rsidP="00495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color w:val="332F36"/>
          <w:sz w:val="28"/>
          <w:szCs w:val="28"/>
        </w:rPr>
        <w:lastRenderedPageBreak/>
        <w:t>«</w:t>
      </w:r>
      <w:r w:rsidR="00495ED3" w:rsidRPr="00495ED3">
        <w:rPr>
          <w:rFonts w:ascii="Times New Roman" w:hAnsi="Times New Roman" w:cs="Times New Roman"/>
          <w:sz w:val="28"/>
          <w:szCs w:val="28"/>
        </w:rPr>
        <w:t>4.5. Родитель (законный представитель) в случае отсутствия справки из общеобразовательной организации, указанной в абзаце 7 пункта 4.4</w:t>
      </w:r>
      <w:r w:rsidR="00495ED3">
        <w:rPr>
          <w:rFonts w:ascii="Times New Roman" w:hAnsi="Times New Roman" w:cs="Times New Roman"/>
          <w:sz w:val="28"/>
          <w:szCs w:val="28"/>
        </w:rPr>
        <w:t>.</w:t>
      </w:r>
      <w:r w:rsidR="00495ED3" w:rsidRPr="00495ED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ED3">
        <w:rPr>
          <w:rFonts w:ascii="Times New Roman" w:hAnsi="Times New Roman" w:cs="Times New Roman"/>
          <w:sz w:val="28"/>
          <w:szCs w:val="28"/>
        </w:rPr>
        <w:t xml:space="preserve">в том числе по причине участия в индивидуальном отборе обучающихся при их приеме в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обучения, </w:t>
      </w:r>
      <w:r w:rsidR="00495ED3" w:rsidRPr="00495ED3">
        <w:rPr>
          <w:rFonts w:ascii="Times New Roman" w:hAnsi="Times New Roman" w:cs="Times New Roman"/>
          <w:sz w:val="28"/>
          <w:szCs w:val="28"/>
        </w:rPr>
        <w:t>оплачивает полную стоимость путевки в соответствии с заключенным договором и получает путевку в «Дамхурц».</w:t>
      </w:r>
    </w:p>
    <w:p w:rsidR="00495ED3" w:rsidRPr="00495ED3" w:rsidRDefault="00495ED3" w:rsidP="00495E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4.6. На основании договоров, оплаченных в соответствии с пунктом 4.5.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ED3">
        <w:rPr>
          <w:rFonts w:ascii="Times New Roman" w:hAnsi="Times New Roman" w:cs="Times New Roman"/>
          <w:sz w:val="28"/>
          <w:szCs w:val="28"/>
        </w:rPr>
        <w:t>«Дамхурц» формирует реестр обучающихся и направляет в Управление.</w:t>
      </w:r>
    </w:p>
    <w:p w:rsidR="00495ED3" w:rsidRPr="00495ED3" w:rsidRDefault="00495ED3" w:rsidP="00495ED3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4.7. Родитель (законный представитель), оплативший стоимость путевки в соответствии с пунктом 4.5. настоящего Порядка имеет право на получение частичной оплаты стоимости путевки за счет средств субвенции в порядке, установленном пунктами 3.6. – 3.8. настоящего Порядка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5ED3" w:rsidRPr="00495ED3" w:rsidRDefault="00495ED3" w:rsidP="00495E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6075F9" w:rsidRPr="00495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95ED3">
        <w:rPr>
          <w:rFonts w:ascii="Times New Roman" w:hAnsi="Times New Roman" w:cs="Times New Roman"/>
          <w:color w:val="332F36"/>
          <w:sz w:val="28"/>
          <w:szCs w:val="28"/>
        </w:rPr>
        <w:t>Дополнить Порядок пунктами 4.8</w:t>
      </w:r>
      <w:r>
        <w:rPr>
          <w:rFonts w:ascii="Times New Roman" w:hAnsi="Times New Roman" w:cs="Times New Roman"/>
          <w:color w:val="332F36"/>
          <w:sz w:val="28"/>
          <w:szCs w:val="28"/>
        </w:rPr>
        <w:t>.</w:t>
      </w:r>
      <w:r w:rsidRPr="00495ED3">
        <w:rPr>
          <w:rFonts w:ascii="Times New Roman" w:hAnsi="Times New Roman" w:cs="Times New Roman"/>
          <w:color w:val="332F36"/>
          <w:sz w:val="28"/>
          <w:szCs w:val="28"/>
        </w:rPr>
        <w:t xml:space="preserve"> – 4.10 следующего содержания:</w:t>
      </w:r>
      <w:r w:rsidRPr="00495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ED3" w:rsidRPr="00495ED3" w:rsidRDefault="00495ED3" w:rsidP="00495E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«4.8. Родитель (законный представитель) в случае наличия справки из общеобразовательной организации, указанной в абзаце 7 пункта 4.4.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ED3">
        <w:rPr>
          <w:rFonts w:ascii="Times New Roman" w:hAnsi="Times New Roman" w:cs="Times New Roman"/>
          <w:sz w:val="28"/>
          <w:szCs w:val="28"/>
        </w:rPr>
        <w:t>в установленные сроки оплачивает сумму стоимости путевки за исключением размера частичной оплаты стоимости путевки за счет средств субвенции в «Дамхурц» в соответствии с заключенным договором и получает путевку в «Дамхурц».</w:t>
      </w:r>
    </w:p>
    <w:p w:rsidR="00495ED3" w:rsidRPr="00495ED3" w:rsidRDefault="00495ED3" w:rsidP="00495E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4.9. После окончания оздоровительной смены «Дамхурц» формирует реестр обучающихся на основании договоров, оплаченных в соответствии с пунктом 4.8. настоящего Порядка и направляет в Управление с приложением следующих документов:</w:t>
      </w:r>
    </w:p>
    <w:p w:rsidR="00495ED3" w:rsidRPr="00495ED3" w:rsidRDefault="00495ED3" w:rsidP="00495E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- заявления родителей (законных представителей);</w:t>
      </w:r>
    </w:p>
    <w:p w:rsidR="00495ED3" w:rsidRPr="00495ED3" w:rsidRDefault="00495ED3" w:rsidP="00495E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- договоры на предмет приобретения путевок;</w:t>
      </w:r>
    </w:p>
    <w:p w:rsidR="00495ED3" w:rsidRPr="00495ED3" w:rsidRDefault="00495ED3" w:rsidP="00495E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- справки из общеобразовательных организаций, подтверждающие, что обучающиеся проходят обучение в них;</w:t>
      </w:r>
    </w:p>
    <w:p w:rsidR="00495ED3" w:rsidRPr="00495ED3" w:rsidRDefault="00495ED3" w:rsidP="00495E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- документы, подтверждающие оплату родителями (законными представителями) стоимости путевок за исключением размера частичной оплаты стоимости путевок за счет средств субвенции;</w:t>
      </w:r>
    </w:p>
    <w:p w:rsidR="00495ED3" w:rsidRPr="00495ED3" w:rsidRDefault="00495ED3" w:rsidP="00495E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 xml:space="preserve">- отрывные талоны путевок, подтверждающие пребывание обучающихся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95ED3">
        <w:rPr>
          <w:rFonts w:ascii="Times New Roman" w:hAnsi="Times New Roman" w:cs="Times New Roman"/>
          <w:sz w:val="28"/>
          <w:szCs w:val="28"/>
        </w:rPr>
        <w:t>Дамхурц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5ED3">
        <w:rPr>
          <w:rFonts w:ascii="Times New Roman" w:hAnsi="Times New Roman" w:cs="Times New Roman"/>
          <w:sz w:val="28"/>
          <w:szCs w:val="28"/>
        </w:rPr>
        <w:t>.</w:t>
      </w:r>
    </w:p>
    <w:p w:rsidR="00495ED3" w:rsidRPr="00495ED3" w:rsidRDefault="00495ED3" w:rsidP="00495E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 xml:space="preserve">4.10. Управление после проверки документов, предоставленных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5ED3">
        <w:rPr>
          <w:rFonts w:ascii="Times New Roman" w:hAnsi="Times New Roman" w:cs="Times New Roman"/>
          <w:sz w:val="28"/>
          <w:szCs w:val="28"/>
        </w:rPr>
        <w:t>Дамхурц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5ED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68">
        <w:r w:rsidRPr="00495ED3">
          <w:rPr>
            <w:rFonts w:ascii="Times New Roman" w:hAnsi="Times New Roman" w:cs="Times New Roman"/>
            <w:sz w:val="28"/>
            <w:szCs w:val="28"/>
          </w:rPr>
          <w:t>пункте 4.</w:t>
        </w:r>
      </w:hyperlink>
      <w:r w:rsidRPr="00495E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5ED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финансирование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5ED3">
        <w:rPr>
          <w:rFonts w:ascii="Times New Roman" w:hAnsi="Times New Roman" w:cs="Times New Roman"/>
          <w:sz w:val="28"/>
          <w:szCs w:val="28"/>
        </w:rPr>
        <w:t>Дамхурц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5ED3">
        <w:rPr>
          <w:rFonts w:ascii="Times New Roman" w:hAnsi="Times New Roman" w:cs="Times New Roman"/>
          <w:sz w:val="28"/>
          <w:szCs w:val="28"/>
        </w:rPr>
        <w:t xml:space="preserve"> в соответствии с порядком определения объема и условий предоставления субсидий на иные цели муниципальным бюджетным и автономным организациям города-курорта Пятигорска, у</w:t>
      </w:r>
      <w:r>
        <w:rPr>
          <w:rFonts w:ascii="Times New Roman" w:hAnsi="Times New Roman" w:cs="Times New Roman"/>
          <w:sz w:val="28"/>
          <w:szCs w:val="28"/>
        </w:rPr>
        <w:t>твержденным приказом Управления</w:t>
      </w:r>
      <w:r w:rsidRPr="00495E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5F9" w:rsidRPr="006075F9" w:rsidRDefault="006075F9" w:rsidP="00607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</w:p>
    <w:p w:rsidR="006075F9" w:rsidRDefault="006075F9" w:rsidP="00495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  <w:r>
        <w:rPr>
          <w:rFonts w:ascii="Times New Roman" w:hAnsi="Times New Roman" w:cs="Times New Roman"/>
          <w:color w:val="332F36"/>
          <w:sz w:val="28"/>
          <w:szCs w:val="28"/>
        </w:rPr>
        <w:tab/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>2.</w:t>
      </w:r>
      <w:r w:rsidRPr="00607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образования администрации города Пятигорска» Васютину Н.А.</w:t>
      </w:r>
    </w:p>
    <w:p w:rsidR="00495ED3" w:rsidRPr="00495ED3" w:rsidRDefault="00495ED3" w:rsidP="00495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</w:p>
    <w:p w:rsidR="006075F9" w:rsidRPr="006075F9" w:rsidRDefault="006075F9" w:rsidP="006075F9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5F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01.06.2024 года.</w:t>
      </w:r>
    </w:p>
    <w:p w:rsidR="006075F9" w:rsidRDefault="006075F9"/>
    <w:p w:rsidR="00495ED3" w:rsidRDefault="00495ED3"/>
    <w:p w:rsidR="00495ED3" w:rsidRDefault="00495ED3"/>
    <w:p w:rsidR="00495ED3" w:rsidRPr="00495ED3" w:rsidRDefault="00495ED3" w:rsidP="00495ED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495ED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Д.Ю.Ворошилов</w:t>
      </w:r>
    </w:p>
    <w:p w:rsidR="00495ED3" w:rsidRDefault="00495ED3"/>
    <w:p w:rsidR="00495ED3" w:rsidRDefault="00495ED3"/>
    <w:sectPr w:rsidR="00495ED3" w:rsidSect="0039331C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03" w:rsidRDefault="00947503" w:rsidP="0039331C">
      <w:pPr>
        <w:spacing w:after="0" w:line="240" w:lineRule="auto"/>
      </w:pPr>
      <w:r>
        <w:separator/>
      </w:r>
    </w:p>
  </w:endnote>
  <w:endnote w:type="continuationSeparator" w:id="0">
    <w:p w:rsidR="00947503" w:rsidRDefault="00947503" w:rsidP="0039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03" w:rsidRDefault="00947503" w:rsidP="0039331C">
      <w:pPr>
        <w:spacing w:after="0" w:line="240" w:lineRule="auto"/>
      </w:pPr>
      <w:r>
        <w:separator/>
      </w:r>
    </w:p>
  </w:footnote>
  <w:footnote w:type="continuationSeparator" w:id="0">
    <w:p w:rsidR="00947503" w:rsidRDefault="00947503" w:rsidP="0039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28302"/>
      <w:docPartObj>
        <w:docPartGallery w:val="Page Numbers (Top of Page)"/>
        <w:docPartUnique/>
      </w:docPartObj>
    </w:sdtPr>
    <w:sdtEndPr/>
    <w:sdtContent>
      <w:p w:rsidR="0039331C" w:rsidRDefault="0094750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331C" w:rsidRDefault="003933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725"/>
    <w:multiLevelType w:val="hybridMultilevel"/>
    <w:tmpl w:val="BF6C1318"/>
    <w:lvl w:ilvl="0" w:tplc="B40A6E7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CC84B78">
      <w:start w:val="1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760EE9"/>
    <w:multiLevelType w:val="hybridMultilevel"/>
    <w:tmpl w:val="E762165E"/>
    <w:lvl w:ilvl="0" w:tplc="4C94508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8304577"/>
    <w:multiLevelType w:val="multilevel"/>
    <w:tmpl w:val="D65C0B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332F3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332F3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32F3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32F3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32F3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32F3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32F3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32F3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32F3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B"/>
    <w:rsid w:val="00201A9B"/>
    <w:rsid w:val="0039331C"/>
    <w:rsid w:val="00495ED3"/>
    <w:rsid w:val="004F6738"/>
    <w:rsid w:val="006075F9"/>
    <w:rsid w:val="00947503"/>
    <w:rsid w:val="00986B0E"/>
    <w:rsid w:val="00AE0A38"/>
    <w:rsid w:val="00B8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F9"/>
    <w:pPr>
      <w:ind w:left="720"/>
      <w:contextualSpacing/>
    </w:pPr>
  </w:style>
  <w:style w:type="paragraph" w:customStyle="1" w:styleId="ConsPlusNormal">
    <w:name w:val="ConsPlusNormal"/>
    <w:rsid w:val="0049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495ED3"/>
    <w:pPr>
      <w:widowControl w:val="0"/>
      <w:suppressAutoHyphens/>
      <w:snapToGrid w:val="0"/>
      <w:spacing w:after="0" w:line="240" w:lineRule="auto"/>
      <w:ind w:firstLine="550"/>
      <w:jc w:val="both"/>
    </w:pPr>
    <w:rPr>
      <w:rFonts w:ascii="Times New Roman" w:eastAsia="DejaVu Sans" w:hAnsi="Times New Roman" w:cs="Lohit Hindi"/>
      <w:kern w:val="1"/>
      <w:sz w:val="24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495ED3"/>
    <w:rPr>
      <w:rFonts w:ascii="Times New Roman" w:eastAsia="DejaVu Sans" w:hAnsi="Times New Roman" w:cs="Lohit Hindi"/>
      <w:kern w:val="1"/>
      <w:sz w:val="24"/>
      <w:szCs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39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31C"/>
  </w:style>
  <w:style w:type="paragraph" w:styleId="a8">
    <w:name w:val="footer"/>
    <w:basedOn w:val="a"/>
    <w:link w:val="a9"/>
    <w:uiPriority w:val="99"/>
    <w:semiHidden/>
    <w:unhideWhenUsed/>
    <w:rsid w:val="0039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F9"/>
    <w:pPr>
      <w:ind w:left="720"/>
      <w:contextualSpacing/>
    </w:pPr>
  </w:style>
  <w:style w:type="paragraph" w:customStyle="1" w:styleId="ConsPlusNormal">
    <w:name w:val="ConsPlusNormal"/>
    <w:rsid w:val="0049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495ED3"/>
    <w:pPr>
      <w:widowControl w:val="0"/>
      <w:suppressAutoHyphens/>
      <w:snapToGrid w:val="0"/>
      <w:spacing w:after="0" w:line="240" w:lineRule="auto"/>
      <w:ind w:firstLine="550"/>
      <w:jc w:val="both"/>
    </w:pPr>
    <w:rPr>
      <w:rFonts w:ascii="Times New Roman" w:eastAsia="DejaVu Sans" w:hAnsi="Times New Roman" w:cs="Lohit Hindi"/>
      <w:kern w:val="1"/>
      <w:sz w:val="24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495ED3"/>
    <w:rPr>
      <w:rFonts w:ascii="Times New Roman" w:eastAsia="DejaVu Sans" w:hAnsi="Times New Roman" w:cs="Lohit Hindi"/>
      <w:kern w:val="1"/>
      <w:sz w:val="24"/>
      <w:szCs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39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31C"/>
  </w:style>
  <w:style w:type="paragraph" w:styleId="a8">
    <w:name w:val="footer"/>
    <w:basedOn w:val="a"/>
    <w:link w:val="a9"/>
    <w:uiPriority w:val="99"/>
    <w:semiHidden/>
    <w:unhideWhenUsed/>
    <w:rsid w:val="0039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2024-07-22T14:10:00Z</cp:lastPrinted>
  <dcterms:created xsi:type="dcterms:W3CDTF">2024-07-23T07:45:00Z</dcterms:created>
  <dcterms:modified xsi:type="dcterms:W3CDTF">2024-07-23T07:45:00Z</dcterms:modified>
</cp:coreProperties>
</file>