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6F" w:rsidRDefault="00280D2E" w:rsidP="001F5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C41D6F">
        <w:rPr>
          <w:b/>
          <w:sz w:val="32"/>
          <w:szCs w:val="32"/>
        </w:rPr>
        <w:t xml:space="preserve">Тема 25: </w:t>
      </w:r>
    </w:p>
    <w:p w:rsidR="00280D2E" w:rsidRPr="00C41D6F" w:rsidRDefault="00280D2E" w:rsidP="001F57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C41D6F">
        <w:rPr>
          <w:b/>
          <w:sz w:val="32"/>
          <w:szCs w:val="32"/>
        </w:rPr>
        <w:t>«</w:t>
      </w:r>
      <w:r w:rsidR="001F572C" w:rsidRPr="00C41D6F">
        <w:rPr>
          <w:b/>
          <w:sz w:val="32"/>
          <w:szCs w:val="32"/>
        </w:rPr>
        <w:t>Проведение годового общего собрания собственник</w:t>
      </w:r>
      <w:r w:rsidR="0036721A" w:rsidRPr="00C41D6F">
        <w:rPr>
          <w:b/>
          <w:sz w:val="32"/>
          <w:szCs w:val="32"/>
        </w:rPr>
        <w:t>ов</w:t>
      </w:r>
      <w:r w:rsidR="00C41D6F" w:rsidRPr="00C41D6F">
        <w:rPr>
          <w:b/>
          <w:sz w:val="32"/>
          <w:szCs w:val="32"/>
        </w:rPr>
        <w:t xml:space="preserve"> жилья»</w:t>
      </w:r>
    </w:p>
    <w:p w:rsidR="00280D2E" w:rsidRPr="002A5B2E" w:rsidRDefault="00280D2E" w:rsidP="001F57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D22327" w:rsidRDefault="00D81764" w:rsidP="00480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(Слайд 1) </w:t>
      </w:r>
      <w:r w:rsidR="00280D2E" w:rsidRPr="002A5B2E">
        <w:rPr>
          <w:sz w:val="28"/>
          <w:szCs w:val="28"/>
        </w:rPr>
        <w:t xml:space="preserve">Управляющие </w:t>
      </w:r>
      <w:r w:rsidR="00A066E3">
        <w:rPr>
          <w:sz w:val="28"/>
          <w:szCs w:val="28"/>
        </w:rPr>
        <w:t>организации</w:t>
      </w:r>
      <w:r w:rsidR="00401410">
        <w:rPr>
          <w:sz w:val="28"/>
          <w:szCs w:val="28"/>
        </w:rPr>
        <w:t xml:space="preserve">(ТСЖ, ЖСК, </w:t>
      </w:r>
      <w:r w:rsidR="0036721A">
        <w:rPr>
          <w:sz w:val="28"/>
          <w:szCs w:val="28"/>
        </w:rPr>
        <w:t xml:space="preserve">УК </w:t>
      </w:r>
      <w:r w:rsidR="00401410">
        <w:rPr>
          <w:sz w:val="28"/>
          <w:szCs w:val="28"/>
        </w:rPr>
        <w:t>и т.д.</w:t>
      </w:r>
      <w:r w:rsidR="00A066E3">
        <w:rPr>
          <w:sz w:val="28"/>
          <w:szCs w:val="28"/>
        </w:rPr>
        <w:t xml:space="preserve">) </w:t>
      </w:r>
      <w:r w:rsidR="00280D2E" w:rsidRPr="002A5B2E">
        <w:rPr>
          <w:sz w:val="28"/>
          <w:szCs w:val="28"/>
        </w:rPr>
        <w:t>призваны эффективно управлять средств</w:t>
      </w:r>
      <w:r w:rsidR="00280D2E" w:rsidRPr="00280D2E">
        <w:rPr>
          <w:sz w:val="28"/>
          <w:szCs w:val="28"/>
        </w:rPr>
        <w:t>а</w:t>
      </w:r>
      <w:r w:rsidR="00280D2E" w:rsidRPr="002A5B2E">
        <w:rPr>
          <w:sz w:val="28"/>
          <w:szCs w:val="28"/>
        </w:rPr>
        <w:t>ми, выделяемы</w:t>
      </w:r>
      <w:r w:rsidR="00EC1351">
        <w:rPr>
          <w:sz w:val="28"/>
          <w:szCs w:val="28"/>
        </w:rPr>
        <w:t>ми</w:t>
      </w:r>
      <w:r w:rsidR="00280D2E" w:rsidRPr="002A5B2E">
        <w:rPr>
          <w:sz w:val="28"/>
          <w:szCs w:val="28"/>
        </w:rPr>
        <w:t xml:space="preserve"> на эксплуатацию и обслуживание </w:t>
      </w:r>
      <w:r w:rsidR="00280D2E">
        <w:rPr>
          <w:sz w:val="28"/>
          <w:szCs w:val="28"/>
        </w:rPr>
        <w:t xml:space="preserve">многоквартирного </w:t>
      </w:r>
      <w:r w:rsidR="00280D2E" w:rsidRPr="002A5B2E">
        <w:rPr>
          <w:sz w:val="28"/>
          <w:szCs w:val="28"/>
        </w:rPr>
        <w:t>дома</w:t>
      </w:r>
      <w:r w:rsidR="00280D2E">
        <w:rPr>
          <w:sz w:val="28"/>
          <w:szCs w:val="28"/>
        </w:rPr>
        <w:t xml:space="preserve"> (МКД)</w:t>
      </w:r>
      <w:r w:rsidR="00280D2E" w:rsidRPr="002A5B2E">
        <w:rPr>
          <w:sz w:val="28"/>
          <w:szCs w:val="28"/>
        </w:rPr>
        <w:t xml:space="preserve">, заниматься его обслуживанием, ремонтом и благоустройством. </w:t>
      </w:r>
      <w:r w:rsidR="00A54907">
        <w:rPr>
          <w:sz w:val="28"/>
          <w:szCs w:val="28"/>
        </w:rPr>
        <w:t xml:space="preserve">При этом нужно понимать, что единственным источником средств для выполнения всех видов работ и услуг, предусмотренных договором управления, являются деньги, </w:t>
      </w:r>
      <w:r w:rsidR="005325BF">
        <w:rPr>
          <w:sz w:val="28"/>
          <w:szCs w:val="28"/>
        </w:rPr>
        <w:t xml:space="preserve">которые </w:t>
      </w:r>
      <w:r w:rsidR="00C41D6F">
        <w:rPr>
          <w:sz w:val="28"/>
          <w:szCs w:val="28"/>
        </w:rPr>
        <w:t>от</w:t>
      </w:r>
      <w:r w:rsidR="005325BF">
        <w:rPr>
          <w:sz w:val="28"/>
          <w:szCs w:val="28"/>
        </w:rPr>
        <w:t>числяют жители</w:t>
      </w:r>
      <w:r w:rsidR="00A54907">
        <w:rPr>
          <w:sz w:val="28"/>
          <w:szCs w:val="28"/>
        </w:rPr>
        <w:t xml:space="preserve"> дома. </w:t>
      </w:r>
    </w:p>
    <w:p w:rsidR="00480F9C" w:rsidRPr="00C41D6F" w:rsidRDefault="00C41D6F" w:rsidP="00480F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 w:rsidRPr="00C41D6F">
        <w:rPr>
          <w:sz w:val="28"/>
          <w:szCs w:val="28"/>
          <w:u w:val="single"/>
        </w:rPr>
        <w:t xml:space="preserve">!!! </w:t>
      </w:r>
      <w:r w:rsidR="00D22327" w:rsidRPr="00C41D6F">
        <w:rPr>
          <w:sz w:val="28"/>
          <w:szCs w:val="28"/>
          <w:u w:val="single"/>
        </w:rPr>
        <w:t>П</w:t>
      </w:r>
      <w:r w:rsidR="00480F9C" w:rsidRPr="00C41D6F">
        <w:rPr>
          <w:sz w:val="28"/>
          <w:szCs w:val="28"/>
          <w:u w:val="single"/>
        </w:rPr>
        <w:t xml:space="preserve">олучать </w:t>
      </w:r>
      <w:r w:rsidR="00B639C6">
        <w:rPr>
          <w:sz w:val="28"/>
          <w:szCs w:val="28"/>
          <w:u w:val="single"/>
        </w:rPr>
        <w:t>и</w:t>
      </w:r>
      <w:r w:rsidR="00480F9C" w:rsidRPr="00C41D6F">
        <w:rPr>
          <w:sz w:val="28"/>
          <w:szCs w:val="28"/>
          <w:u w:val="single"/>
        </w:rPr>
        <w:t>нформацию о перечне, объемах и периодичности оказ</w:t>
      </w:r>
      <w:r w:rsidR="00D22327" w:rsidRPr="00C41D6F">
        <w:rPr>
          <w:sz w:val="28"/>
          <w:szCs w:val="28"/>
          <w:u w:val="single"/>
        </w:rPr>
        <w:t>анных услуг и выполнения работ, а такжеп</w:t>
      </w:r>
      <w:r w:rsidR="00480F9C" w:rsidRPr="00C41D6F">
        <w:rPr>
          <w:sz w:val="28"/>
          <w:szCs w:val="28"/>
          <w:u w:val="single"/>
        </w:rPr>
        <w:t>роверять качество выполненных работ и требовать устранения выявленных дефектов</w:t>
      </w:r>
      <w:r w:rsidR="00D22327" w:rsidRPr="00C41D6F">
        <w:rPr>
          <w:sz w:val="28"/>
          <w:szCs w:val="28"/>
          <w:u w:val="single"/>
        </w:rPr>
        <w:t xml:space="preserve"> – абсолютное право собственников</w:t>
      </w:r>
      <w:r w:rsidR="00480F9C" w:rsidRPr="00C41D6F">
        <w:rPr>
          <w:sz w:val="28"/>
          <w:szCs w:val="28"/>
          <w:u w:val="single"/>
        </w:rPr>
        <w:t>.</w:t>
      </w:r>
    </w:p>
    <w:p w:rsidR="00A54907" w:rsidRDefault="00A54907" w:rsidP="00280D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80D2E" w:rsidRPr="00A066E3" w:rsidRDefault="00D81764" w:rsidP="00A066E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2) </w:t>
      </w:r>
      <w:r w:rsidR="00A066E3">
        <w:rPr>
          <w:b/>
          <w:sz w:val="28"/>
          <w:szCs w:val="28"/>
        </w:rPr>
        <w:t>Совет многоквартирного дома</w:t>
      </w:r>
    </w:p>
    <w:p w:rsidR="00280D2E" w:rsidRDefault="00280D2E" w:rsidP="00280D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12763" w:rsidRDefault="00280D2E" w:rsidP="001F572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sz w:val="28"/>
          <w:szCs w:val="28"/>
        </w:rPr>
      </w:pPr>
      <w:r w:rsidRPr="00280D2E">
        <w:rPr>
          <w:b/>
          <w:sz w:val="28"/>
          <w:szCs w:val="28"/>
        </w:rPr>
        <w:t xml:space="preserve">Совет </w:t>
      </w:r>
      <w:r w:rsidR="00A066E3">
        <w:rPr>
          <w:b/>
          <w:sz w:val="28"/>
          <w:szCs w:val="28"/>
        </w:rPr>
        <w:t xml:space="preserve">многоквартирного дома </w:t>
      </w:r>
      <w:r w:rsidRPr="00A7032C">
        <w:rPr>
          <w:sz w:val="28"/>
          <w:szCs w:val="28"/>
        </w:rPr>
        <w:t xml:space="preserve">— это орган, выступающий в роли уполномоченного представителя интересов собственников помещений в </w:t>
      </w:r>
      <w:r w:rsidR="00971E0B">
        <w:rPr>
          <w:sz w:val="28"/>
          <w:szCs w:val="28"/>
        </w:rPr>
        <w:t>МКД</w:t>
      </w:r>
      <w:r w:rsidRPr="00A7032C">
        <w:rPr>
          <w:sz w:val="28"/>
          <w:szCs w:val="28"/>
        </w:rPr>
        <w:t xml:space="preserve"> и активно работающий</w:t>
      </w:r>
      <w:r w:rsidR="00A066E3">
        <w:rPr>
          <w:sz w:val="28"/>
          <w:szCs w:val="28"/>
        </w:rPr>
        <w:t xml:space="preserve"> с </w:t>
      </w:r>
      <w:r w:rsidR="00971E0B">
        <w:rPr>
          <w:sz w:val="28"/>
          <w:szCs w:val="28"/>
        </w:rPr>
        <w:t>УО</w:t>
      </w:r>
      <w:r w:rsidR="00A066E3">
        <w:rPr>
          <w:sz w:val="28"/>
          <w:szCs w:val="28"/>
        </w:rPr>
        <w:t>. В с</w:t>
      </w:r>
      <w:r w:rsidRPr="00A7032C">
        <w:rPr>
          <w:sz w:val="28"/>
          <w:szCs w:val="28"/>
        </w:rPr>
        <w:t xml:space="preserve">овет </w:t>
      </w:r>
      <w:r w:rsidR="005325BF">
        <w:rPr>
          <w:sz w:val="28"/>
          <w:szCs w:val="28"/>
        </w:rPr>
        <w:t xml:space="preserve">МКД </w:t>
      </w:r>
      <w:r w:rsidRPr="00A7032C">
        <w:rPr>
          <w:sz w:val="28"/>
          <w:szCs w:val="28"/>
        </w:rPr>
        <w:t>лучше выбирать</w:t>
      </w:r>
      <w:r w:rsidRPr="00280D2E">
        <w:rPr>
          <w:sz w:val="28"/>
          <w:szCs w:val="28"/>
        </w:rPr>
        <w:t xml:space="preserve"> людей активных, </w:t>
      </w:r>
      <w:r w:rsidR="003505D4">
        <w:rPr>
          <w:sz w:val="28"/>
          <w:szCs w:val="28"/>
        </w:rPr>
        <w:t xml:space="preserve">порядочных, </w:t>
      </w:r>
      <w:r w:rsidRPr="00280D2E">
        <w:rPr>
          <w:sz w:val="28"/>
          <w:szCs w:val="28"/>
        </w:rPr>
        <w:t xml:space="preserve">из числа тех, кто понимает, что кроме прав у каждого собственника есть и обязанность – содержать свою и </w:t>
      </w:r>
      <w:r w:rsidR="009A531F">
        <w:rPr>
          <w:sz w:val="28"/>
          <w:szCs w:val="28"/>
        </w:rPr>
        <w:t>общую</w:t>
      </w:r>
      <w:r w:rsidRPr="00280D2E">
        <w:rPr>
          <w:sz w:val="28"/>
          <w:szCs w:val="28"/>
        </w:rPr>
        <w:t xml:space="preserve"> собственность в надлежащем состоянии</w:t>
      </w:r>
      <w:r w:rsidRPr="00A7032C">
        <w:rPr>
          <w:sz w:val="28"/>
          <w:szCs w:val="28"/>
        </w:rPr>
        <w:t xml:space="preserve">. </w:t>
      </w:r>
    </w:p>
    <w:p w:rsidR="00012763" w:rsidRDefault="00280D2E" w:rsidP="00B87F3A">
      <w:pPr>
        <w:pStyle w:val="ConsPlusNormal"/>
        <w:ind w:firstLine="540"/>
        <w:jc w:val="both"/>
      </w:pPr>
      <w:r w:rsidRPr="00280D2E">
        <w:rPr>
          <w:rFonts w:eastAsia="Times New Roman"/>
        </w:rPr>
        <w:t>Совет </w:t>
      </w:r>
      <w:r w:rsidR="003505D4">
        <w:rPr>
          <w:rFonts w:eastAsia="Times New Roman"/>
        </w:rPr>
        <w:t xml:space="preserve">МКД </w:t>
      </w:r>
      <w:r w:rsidRPr="00A7032C">
        <w:rPr>
          <w:rFonts w:eastAsia="Times New Roman"/>
        </w:rPr>
        <w:t>является инструментом, призванным обеспечить реализацию решений</w:t>
      </w:r>
      <w:r w:rsidRPr="00280D2E">
        <w:rPr>
          <w:rFonts w:eastAsia="Times New Roman"/>
        </w:rPr>
        <w:t> </w:t>
      </w:r>
      <w:hyperlink r:id="rId7" w:history="1">
        <w:r w:rsidRPr="00280D2E">
          <w:rPr>
            <w:rFonts w:eastAsia="Times New Roman"/>
          </w:rPr>
          <w:t>общего собрания собственников</w:t>
        </w:r>
      </w:hyperlink>
      <w:r w:rsidRPr="00280D2E">
        <w:rPr>
          <w:rFonts w:eastAsia="Times New Roman"/>
        </w:rPr>
        <w:t> </w:t>
      </w:r>
      <w:r w:rsidRPr="00A7032C">
        <w:rPr>
          <w:rFonts w:eastAsia="Times New Roman"/>
        </w:rPr>
        <w:t xml:space="preserve">помещений в </w:t>
      </w:r>
      <w:r w:rsidR="00012763">
        <w:t>МКД</w:t>
      </w:r>
      <w:r w:rsidRPr="00A7032C">
        <w:rPr>
          <w:rFonts w:eastAsia="Times New Roman"/>
        </w:rPr>
        <w:t>. Совет формирует общественное мнение в доме, осуществляет контроль</w:t>
      </w:r>
      <w:r w:rsidR="00B87F3A" w:rsidRPr="00B87F3A">
        <w:rPr>
          <w:rFonts w:eastAsia="Times New Roman"/>
        </w:rPr>
        <w:t xml:space="preserve">за оказанием услуг и (или) выполнением работ по управлению домом, содержанию и ремонту общего имущества </w:t>
      </w:r>
      <w:r w:rsidR="00B87F3A">
        <w:rPr>
          <w:rFonts w:eastAsia="Times New Roman"/>
        </w:rPr>
        <w:t>в МКД</w:t>
      </w:r>
      <w:r w:rsidR="00B87F3A" w:rsidRPr="00B87F3A">
        <w:rPr>
          <w:rFonts w:eastAsia="Times New Roman"/>
        </w:rPr>
        <w:t xml:space="preserve"> и за качеством предоставляемых </w:t>
      </w:r>
      <w:r w:rsidR="00B87F3A">
        <w:rPr>
          <w:rFonts w:eastAsia="Times New Roman"/>
        </w:rPr>
        <w:t>коммунальных услуг жильцам</w:t>
      </w:r>
      <w:r w:rsidR="006777C4">
        <w:rPr>
          <w:rFonts w:eastAsia="Times New Roman"/>
        </w:rPr>
        <w:t>, п</w:t>
      </w:r>
      <w:r w:rsidR="00012763">
        <w:t>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280D2E" w:rsidRDefault="00280D2E" w:rsidP="001F572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i/>
          <w:sz w:val="28"/>
          <w:szCs w:val="28"/>
        </w:rPr>
      </w:pPr>
      <w:r w:rsidRPr="00A7032C">
        <w:rPr>
          <w:i/>
          <w:sz w:val="28"/>
          <w:szCs w:val="28"/>
        </w:rPr>
        <w:t xml:space="preserve">Полномочия Совета дома закреплены в п. 5, </w:t>
      </w:r>
      <w:hyperlink r:id="rId8" w:history="1">
        <w:r w:rsidRPr="0095125F">
          <w:rPr>
            <w:i/>
            <w:sz w:val="28"/>
            <w:szCs w:val="28"/>
          </w:rPr>
          <w:t>ст. 161.1 ЖК РФ</w:t>
        </w:r>
      </w:hyperlink>
      <w:r w:rsidRPr="00A7032C">
        <w:rPr>
          <w:i/>
          <w:sz w:val="28"/>
          <w:szCs w:val="28"/>
        </w:rPr>
        <w:t>.</w:t>
      </w:r>
    </w:p>
    <w:p w:rsidR="007678EB" w:rsidRDefault="007678EB" w:rsidP="001F572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sz w:val="28"/>
          <w:szCs w:val="28"/>
        </w:rPr>
      </w:pPr>
    </w:p>
    <w:p w:rsidR="00280D2E" w:rsidRDefault="00C41D6F" w:rsidP="001F572C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="00B639C6">
        <w:rPr>
          <w:sz w:val="28"/>
          <w:szCs w:val="28"/>
        </w:rPr>
        <w:t>З</w:t>
      </w:r>
      <w:r w:rsidR="00B37F23" w:rsidRPr="002579F5">
        <w:rPr>
          <w:sz w:val="28"/>
          <w:szCs w:val="28"/>
        </w:rPr>
        <w:t>адача</w:t>
      </w:r>
      <w:r w:rsidR="00186D03" w:rsidRPr="002579F5">
        <w:rPr>
          <w:sz w:val="28"/>
          <w:szCs w:val="28"/>
        </w:rPr>
        <w:t xml:space="preserve">совета </w:t>
      </w:r>
      <w:r w:rsidR="000E0D1E" w:rsidRPr="002579F5">
        <w:rPr>
          <w:sz w:val="28"/>
          <w:szCs w:val="28"/>
        </w:rPr>
        <w:t xml:space="preserve">- подготовить предложения, </w:t>
      </w:r>
      <w:r w:rsidR="00B37F23" w:rsidRPr="002579F5">
        <w:rPr>
          <w:sz w:val="28"/>
          <w:szCs w:val="28"/>
        </w:rPr>
        <w:t>которые позволят собственникам</w:t>
      </w:r>
      <w:r w:rsidR="00586C2B" w:rsidRPr="002579F5">
        <w:rPr>
          <w:sz w:val="28"/>
          <w:szCs w:val="28"/>
        </w:rPr>
        <w:t xml:space="preserve">в ходе проведения общего собрания </w:t>
      </w:r>
      <w:r w:rsidR="000E0D1E" w:rsidRPr="002579F5">
        <w:rPr>
          <w:sz w:val="28"/>
          <w:szCs w:val="28"/>
        </w:rPr>
        <w:t>принять взвешенное и грамотное решение, приносящее в последующем пользу дому.</w:t>
      </w:r>
    </w:p>
    <w:p w:rsidR="00B37F23" w:rsidRDefault="00B37F23" w:rsidP="001F57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B37F23" w:rsidRDefault="00D81764" w:rsidP="00B37F2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3) </w:t>
      </w:r>
      <w:r w:rsidR="00012763" w:rsidRPr="00971E0B">
        <w:rPr>
          <w:b/>
          <w:sz w:val="28"/>
          <w:szCs w:val="28"/>
        </w:rPr>
        <w:t>Годовое общее собрание собственников</w:t>
      </w:r>
      <w:r w:rsidR="00971E0B" w:rsidRPr="00971E0B">
        <w:rPr>
          <w:b/>
          <w:sz w:val="28"/>
          <w:szCs w:val="28"/>
        </w:rPr>
        <w:t>. Правила проведения</w:t>
      </w:r>
    </w:p>
    <w:p w:rsidR="0095125F" w:rsidRDefault="0095125F" w:rsidP="00B37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71E0B" w:rsidRPr="00B37F23" w:rsidRDefault="00B37F23" w:rsidP="00B37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971E0B" w:rsidRPr="007B2C5F">
        <w:rPr>
          <w:sz w:val="28"/>
          <w:szCs w:val="28"/>
        </w:rPr>
        <w:t xml:space="preserve">бщее собрание собственников помещений МКД является </w:t>
      </w:r>
      <w:r w:rsidR="00971E0B" w:rsidRPr="007B2C5F">
        <w:rPr>
          <w:b/>
          <w:sz w:val="28"/>
          <w:szCs w:val="28"/>
        </w:rPr>
        <w:t>высшим органом управления домом</w:t>
      </w:r>
      <w:r>
        <w:rPr>
          <w:sz w:val="28"/>
          <w:szCs w:val="28"/>
        </w:rPr>
        <w:t>, к компетенции к</w:t>
      </w:r>
      <w:r w:rsidR="00971E0B" w:rsidRPr="007B2C5F">
        <w:rPr>
          <w:sz w:val="28"/>
          <w:szCs w:val="28"/>
        </w:rPr>
        <w:t xml:space="preserve">оторого законодателем отнесены самые важные вопросы. </w:t>
      </w:r>
    </w:p>
    <w:p w:rsidR="00971E0B" w:rsidRDefault="00971E0B" w:rsidP="003733E7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i/>
          <w:sz w:val="28"/>
          <w:szCs w:val="28"/>
        </w:rPr>
      </w:pPr>
      <w:r w:rsidRPr="007B2C5F">
        <w:rPr>
          <w:sz w:val="28"/>
          <w:szCs w:val="28"/>
        </w:rPr>
        <w:lastRenderedPageBreak/>
        <w:t xml:space="preserve">Только общее собрание собственников может принять решение </w:t>
      </w:r>
      <w:r w:rsidRPr="007B2C5F">
        <w:rPr>
          <w:b/>
          <w:i/>
          <w:sz w:val="28"/>
          <w:szCs w:val="28"/>
        </w:rPr>
        <w:t>о выборе способа управления домом</w:t>
      </w:r>
      <w:r w:rsidRPr="007B2C5F">
        <w:rPr>
          <w:sz w:val="28"/>
          <w:szCs w:val="28"/>
        </w:rPr>
        <w:t xml:space="preserve"> (ТСЖ, управляющая организация или непосредственное управление), </w:t>
      </w:r>
      <w:r w:rsidRPr="007B2C5F">
        <w:rPr>
          <w:b/>
          <w:i/>
          <w:sz w:val="28"/>
          <w:szCs w:val="28"/>
        </w:rPr>
        <w:t>о распоряжении общим имуществом собственников</w:t>
      </w:r>
      <w:r w:rsidRPr="007B2C5F">
        <w:rPr>
          <w:sz w:val="28"/>
          <w:szCs w:val="28"/>
        </w:rPr>
        <w:t xml:space="preserve"> (фасадов здания под размещение рекламы, сдача в аренду помещения подвалов и проч.), </w:t>
      </w:r>
      <w:r w:rsidRPr="00311517">
        <w:rPr>
          <w:b/>
          <w:i/>
          <w:sz w:val="28"/>
          <w:szCs w:val="28"/>
        </w:rPr>
        <w:t>о проведении текущего</w:t>
      </w:r>
      <w:r w:rsidR="003733E7" w:rsidRPr="00311517">
        <w:rPr>
          <w:sz w:val="28"/>
          <w:szCs w:val="28"/>
        </w:rPr>
        <w:t>(</w:t>
      </w:r>
      <w:r w:rsidR="003733E7" w:rsidRPr="00311517">
        <w:rPr>
          <w:i/>
          <w:sz w:val="28"/>
          <w:szCs w:val="28"/>
        </w:rPr>
        <w:t xml:space="preserve">если </w:t>
      </w:r>
      <w:r w:rsidR="002579F5" w:rsidRPr="00311517">
        <w:rPr>
          <w:i/>
          <w:sz w:val="28"/>
          <w:szCs w:val="28"/>
        </w:rPr>
        <w:t xml:space="preserve">общим собранием собственников жилья данным </w:t>
      </w:r>
      <w:r w:rsidR="003733E7" w:rsidRPr="00311517">
        <w:rPr>
          <w:i/>
          <w:sz w:val="28"/>
          <w:szCs w:val="28"/>
        </w:rPr>
        <w:t>полномочие</w:t>
      </w:r>
      <w:r w:rsidR="002579F5" w:rsidRPr="00311517">
        <w:rPr>
          <w:i/>
          <w:sz w:val="28"/>
          <w:szCs w:val="28"/>
        </w:rPr>
        <w:t xml:space="preserve">мне </w:t>
      </w:r>
      <w:r w:rsidR="003733E7" w:rsidRPr="00311517">
        <w:rPr>
          <w:i/>
          <w:sz w:val="28"/>
          <w:szCs w:val="28"/>
        </w:rPr>
        <w:t>наделен совет МКД</w:t>
      </w:r>
      <w:r w:rsidR="003733E7" w:rsidRPr="00311517">
        <w:rPr>
          <w:sz w:val="28"/>
          <w:szCs w:val="28"/>
        </w:rPr>
        <w:t>)</w:t>
      </w:r>
      <w:r w:rsidRPr="00311517">
        <w:rPr>
          <w:b/>
          <w:i/>
          <w:sz w:val="28"/>
          <w:szCs w:val="28"/>
        </w:rPr>
        <w:t xml:space="preserve"> или капитального ремонта и т.д</w:t>
      </w:r>
      <w:r w:rsidRPr="00311517">
        <w:rPr>
          <w:i/>
          <w:sz w:val="28"/>
          <w:szCs w:val="28"/>
        </w:rPr>
        <w:t>.</w:t>
      </w:r>
    </w:p>
    <w:p w:rsidR="00971E0B" w:rsidRPr="004E244C" w:rsidRDefault="00D81764" w:rsidP="004E244C">
      <w:pPr>
        <w:pStyle w:val="a3"/>
        <w:spacing w:before="0" w:beforeAutospacing="0" w:after="0" w:afterAutospacing="0"/>
        <w:ind w:right="-1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(Слайд 4) </w:t>
      </w:r>
      <w:r w:rsidR="004E244C" w:rsidRPr="007B2C5F">
        <w:rPr>
          <w:sz w:val="28"/>
          <w:szCs w:val="28"/>
        </w:rPr>
        <w:t xml:space="preserve">Собственники помещений в </w:t>
      </w:r>
      <w:r w:rsidR="004E244C">
        <w:rPr>
          <w:sz w:val="28"/>
          <w:szCs w:val="28"/>
        </w:rPr>
        <w:t>МКД</w:t>
      </w:r>
      <w:r w:rsidR="004E244C" w:rsidRPr="007B2C5F">
        <w:rPr>
          <w:sz w:val="28"/>
          <w:szCs w:val="28"/>
        </w:rPr>
        <w:t xml:space="preserve"> обязаны ежегодно проводить </w:t>
      </w:r>
      <w:r w:rsidR="004E244C">
        <w:rPr>
          <w:sz w:val="28"/>
          <w:szCs w:val="28"/>
        </w:rPr>
        <w:t>итоговое</w:t>
      </w:r>
      <w:r w:rsidR="004E244C" w:rsidRPr="007B2C5F">
        <w:rPr>
          <w:sz w:val="28"/>
          <w:szCs w:val="28"/>
        </w:rPr>
        <w:t xml:space="preserve"> общее собрание собственников помещений в </w:t>
      </w:r>
      <w:r w:rsidR="004E244C">
        <w:rPr>
          <w:sz w:val="28"/>
          <w:szCs w:val="28"/>
        </w:rPr>
        <w:t xml:space="preserve">МКД.Оно </w:t>
      </w:r>
      <w:r w:rsidR="00971E0B" w:rsidRPr="007B2C5F">
        <w:rPr>
          <w:sz w:val="28"/>
          <w:szCs w:val="28"/>
        </w:rPr>
        <w:t>может быть проведено (</w:t>
      </w:r>
      <w:hyperlink r:id="rId9" w:anchor="dst101464" w:history="1">
        <w:r w:rsidR="00971E0B" w:rsidRPr="007B2C5F">
          <w:rPr>
            <w:rStyle w:val="a4"/>
            <w:sz w:val="28"/>
            <w:szCs w:val="28"/>
          </w:rPr>
          <w:t>ст. 44.1</w:t>
        </w:r>
      </w:hyperlink>
      <w:r w:rsidR="00971E0B" w:rsidRPr="007B2C5F">
        <w:rPr>
          <w:sz w:val="28"/>
          <w:szCs w:val="28"/>
        </w:rPr>
        <w:t xml:space="preserve"> ЖК РФ):</w:t>
      </w:r>
    </w:p>
    <w:p w:rsidR="00971E0B" w:rsidRDefault="00971E0B" w:rsidP="00971E0B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в очной форме (при совместном присутствии собственников помещений в данном доме для обсуждения вопросов повестки дня и принятия решений по вопросам, поставленным на голосование);</w:t>
      </w:r>
    </w:p>
    <w:p w:rsidR="00971E0B" w:rsidRPr="004B326E" w:rsidRDefault="00971E0B" w:rsidP="00971E0B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4B326E">
        <w:rPr>
          <w:sz w:val="28"/>
          <w:szCs w:val="28"/>
        </w:rPr>
        <w:t xml:space="preserve">в форме заочного голосования (опросным путем или с использованием </w:t>
      </w:r>
      <w:r w:rsidR="004B326E" w:rsidRPr="004B326E">
        <w:rPr>
          <w:sz w:val="28"/>
          <w:szCs w:val="28"/>
        </w:rPr>
        <w:t xml:space="preserve">государственной </w:t>
      </w:r>
      <w:r w:rsidRPr="004B326E">
        <w:rPr>
          <w:sz w:val="28"/>
          <w:szCs w:val="28"/>
        </w:rPr>
        <w:t>информационной системы ЖКХ</w:t>
      </w:r>
      <w:r w:rsidR="004B326E" w:rsidRPr="004B326E">
        <w:rPr>
          <w:sz w:val="28"/>
          <w:szCs w:val="28"/>
        </w:rPr>
        <w:t xml:space="preserve"> – </w:t>
      </w:r>
      <w:r w:rsidR="004B326E" w:rsidRPr="0018116E">
        <w:rPr>
          <w:sz w:val="28"/>
          <w:szCs w:val="28"/>
        </w:rPr>
        <w:t>функция будет доступна на портале</w:t>
      </w:r>
      <w:hyperlink r:id="rId10" w:history="1">
        <w:r w:rsidR="00186D03" w:rsidRPr="0018116E">
          <w:rPr>
            <w:iCs/>
            <w:color w:val="0563C1"/>
            <w:sz w:val="28"/>
            <w:szCs w:val="28"/>
            <w:u w:val="single"/>
            <w:lang w:val="en-US"/>
          </w:rPr>
          <w:t>www</w:t>
        </w:r>
        <w:r w:rsidR="00186D03" w:rsidRPr="0018116E">
          <w:rPr>
            <w:iCs/>
            <w:color w:val="0563C1"/>
            <w:sz w:val="28"/>
            <w:szCs w:val="28"/>
            <w:u w:val="single"/>
          </w:rPr>
          <w:t>.</w:t>
        </w:r>
        <w:r w:rsidR="00186D03" w:rsidRPr="0018116E">
          <w:rPr>
            <w:color w:val="0563C1"/>
            <w:sz w:val="28"/>
            <w:szCs w:val="28"/>
            <w:u w:val="single"/>
            <w:shd w:val="clear" w:color="auto" w:fill="FFFFFF"/>
          </w:rPr>
          <w:t>dom.gosuslugi.ru</w:t>
        </w:r>
      </w:hyperlink>
      <w:r w:rsidR="00186D03" w:rsidRPr="0018116E">
        <w:rPr>
          <w:sz w:val="28"/>
          <w:szCs w:val="28"/>
          <w:shd w:val="clear" w:color="auto" w:fill="FFFFFF"/>
        </w:rPr>
        <w:t xml:space="preserve"> (ГИС ЖКХ)</w:t>
      </w:r>
      <w:r w:rsidR="005F2E6B">
        <w:rPr>
          <w:sz w:val="28"/>
          <w:szCs w:val="28"/>
        </w:rPr>
        <w:t>с 1 января 2017 года</w:t>
      </w:r>
      <w:r w:rsidRPr="004B326E">
        <w:rPr>
          <w:sz w:val="28"/>
          <w:szCs w:val="28"/>
        </w:rPr>
        <w:t>). Заочное голосование проводится также в случае, если собрание в очной форме не имело кворума (</w:t>
      </w:r>
      <w:hyperlink r:id="rId11" w:anchor="dst101477" w:history="1">
        <w:r w:rsidRPr="004B326E">
          <w:rPr>
            <w:rStyle w:val="a4"/>
            <w:sz w:val="28"/>
            <w:szCs w:val="28"/>
          </w:rPr>
          <w:t>ч. 1 ст. 47</w:t>
        </w:r>
      </w:hyperlink>
      <w:r w:rsidRPr="004B326E">
        <w:rPr>
          <w:sz w:val="28"/>
          <w:szCs w:val="28"/>
        </w:rPr>
        <w:t xml:space="preserve">, </w:t>
      </w:r>
      <w:hyperlink r:id="rId12" w:anchor="dst101266" w:history="1">
        <w:r w:rsidRPr="004B326E">
          <w:rPr>
            <w:rStyle w:val="a4"/>
            <w:sz w:val="28"/>
            <w:szCs w:val="28"/>
          </w:rPr>
          <w:t>ст. 47.1</w:t>
        </w:r>
      </w:hyperlink>
      <w:r w:rsidRPr="004B326E">
        <w:rPr>
          <w:sz w:val="28"/>
          <w:szCs w:val="28"/>
        </w:rPr>
        <w:t xml:space="preserve"> ЖК РФ).</w:t>
      </w:r>
    </w:p>
    <w:p w:rsidR="00971E0B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b/>
          <w:bCs/>
          <w:i/>
          <w:iCs/>
          <w:sz w:val="28"/>
          <w:szCs w:val="28"/>
        </w:rPr>
        <w:t>Примечание.</w:t>
      </w:r>
      <w:r w:rsidRPr="007B2C5F">
        <w:rPr>
          <w:i/>
          <w:iCs/>
          <w:sz w:val="28"/>
          <w:szCs w:val="28"/>
        </w:rPr>
        <w:t xml:space="preserve">Решение об использовании </w:t>
      </w:r>
      <w:r w:rsidR="004B326E">
        <w:rPr>
          <w:i/>
          <w:iCs/>
          <w:sz w:val="28"/>
          <w:szCs w:val="28"/>
        </w:rPr>
        <w:t xml:space="preserve">ГИС </w:t>
      </w:r>
      <w:r w:rsidRPr="007B2C5F">
        <w:rPr>
          <w:i/>
          <w:iCs/>
          <w:sz w:val="28"/>
          <w:szCs w:val="28"/>
        </w:rPr>
        <w:t>ЖКХ или иных информационных систем при проведении общего собрания в форме заочного голосования принимается общим собранием (</w:t>
      </w:r>
      <w:hyperlink r:id="rId13" w:anchor="dst101263" w:history="1">
        <w:r w:rsidRPr="007B2C5F">
          <w:rPr>
            <w:rStyle w:val="a4"/>
            <w:i/>
            <w:iCs/>
            <w:sz w:val="28"/>
            <w:szCs w:val="28"/>
          </w:rPr>
          <w:t>п. 3.2 ч. 2 ст. 44</w:t>
        </w:r>
      </w:hyperlink>
      <w:r w:rsidRPr="007B2C5F">
        <w:rPr>
          <w:i/>
          <w:iCs/>
          <w:sz w:val="28"/>
          <w:szCs w:val="28"/>
        </w:rPr>
        <w:t xml:space="preserve">, </w:t>
      </w:r>
      <w:hyperlink r:id="rId14" w:anchor="dst101267" w:history="1">
        <w:r w:rsidRPr="007B2C5F">
          <w:rPr>
            <w:rStyle w:val="a4"/>
            <w:i/>
            <w:iCs/>
            <w:sz w:val="28"/>
            <w:szCs w:val="28"/>
          </w:rPr>
          <w:t>ч. 1 ст. 47.1</w:t>
        </w:r>
      </w:hyperlink>
      <w:r w:rsidRPr="007B2C5F">
        <w:rPr>
          <w:i/>
          <w:iCs/>
          <w:sz w:val="28"/>
          <w:szCs w:val="28"/>
        </w:rPr>
        <w:t xml:space="preserve"> ЖК РФ);</w:t>
      </w:r>
    </w:p>
    <w:p w:rsidR="00971E0B" w:rsidRDefault="00971E0B" w:rsidP="00971E0B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в форме очно-заочного голосования (возможность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доме) (</w:t>
      </w:r>
      <w:hyperlink r:id="rId15" w:anchor="dst101479" w:history="1">
        <w:r w:rsidRPr="007B2C5F">
          <w:rPr>
            <w:rStyle w:val="a4"/>
            <w:sz w:val="28"/>
            <w:szCs w:val="28"/>
          </w:rPr>
          <w:t>ч. 3 ст. 47</w:t>
        </w:r>
      </w:hyperlink>
      <w:r w:rsidRPr="007B2C5F">
        <w:rPr>
          <w:sz w:val="28"/>
          <w:szCs w:val="28"/>
        </w:rPr>
        <w:t xml:space="preserve"> ЖК РФ).</w:t>
      </w:r>
    </w:p>
    <w:p w:rsidR="002579F5" w:rsidRDefault="002579F5" w:rsidP="002579F5">
      <w:pPr>
        <w:pStyle w:val="a3"/>
        <w:shd w:val="clear" w:color="auto" w:fill="FFFFFF"/>
        <w:spacing w:before="0" w:beforeAutospacing="0" w:after="0" w:afterAutospacing="0"/>
        <w:ind w:left="1429"/>
        <w:jc w:val="both"/>
        <w:textAlignment w:val="baseline"/>
        <w:rPr>
          <w:sz w:val="28"/>
          <w:szCs w:val="28"/>
          <w:highlight w:val="yellow"/>
        </w:rPr>
      </w:pPr>
    </w:p>
    <w:p w:rsidR="00601F33" w:rsidRPr="00FF053E" w:rsidRDefault="00D81764" w:rsidP="007678EB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5) </w:t>
      </w:r>
      <w:r w:rsidR="00601F33" w:rsidRPr="00FF05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Каким образом должен выглядеть отчет УО за год?</w:t>
      </w:r>
    </w:p>
    <w:p w:rsidR="007678EB" w:rsidRPr="007678EB" w:rsidRDefault="007678EB" w:rsidP="007678EB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</w:pPr>
    </w:p>
    <w:p w:rsidR="00FF053E" w:rsidRPr="00FF053E" w:rsidRDefault="00FF053E" w:rsidP="007678EB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Обязанность управляющих </w:t>
      </w:r>
      <w:r w:rsidR="000A44A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r w:rsidRPr="00FF0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представлять годовой отчет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жителям</w:t>
      </w:r>
      <w:r w:rsidRPr="00FF0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МКД закреплена ст. 162 ЖК РФ.</w:t>
      </w:r>
    </w:p>
    <w:p w:rsidR="00D86600" w:rsidRDefault="00D86600" w:rsidP="007678EB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должен быть предоставлен </w:t>
      </w:r>
      <w:r w:rsid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37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</w:t>
      </w:r>
      <w:r w:rsidR="00B3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</w:t>
      </w:r>
      <w:r w:rsidR="00F3746A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79253F" w:rsidRPr="00FF0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</w:t>
      </w:r>
      <w:r w:rsid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года, следующего за отчетным. </w:t>
      </w:r>
    </w:p>
    <w:p w:rsidR="0079253F" w:rsidRDefault="00601F33" w:rsidP="0079253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тексте годового отчета УО необходимо указывать результаты деятельности по услугам относительного </w:t>
      </w:r>
      <w:r w:rsidR="007678EB"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многоквартирного дома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учетом тарификации коммунальных услуг, стоимости текущего ремонта, технического обслуживания по дому, цен по благоустройству территории придомового значения, а также общественных помещений, оплату санитарного содержания дома, документ по доходам и расходам. Кроме того, 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рамках документа важно отобразить долги не только в отношении жильцов по предоставленным коммунальны</w:t>
      </w:r>
      <w:r w:rsidR="00A30F05">
        <w:rPr>
          <w:rFonts w:ascii="Times New Roman" w:hAnsi="Times New Roman" w:cs="Times New Roman"/>
          <w:sz w:val="28"/>
          <w:szCs w:val="28"/>
          <w:shd w:val="clear" w:color="auto" w:fill="FFFFFF"/>
        </w:rPr>
        <w:t>м услугам, но и задолженность УО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</w:t>
      </w:r>
      <w:r w:rsidR="000A44A6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ресурсоснабжающими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</w:t>
      </w:r>
      <w:r w:rsidR="000A44A6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253F" w:rsidRPr="00FF053E" w:rsidRDefault="0079253F" w:rsidP="0079253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должен содержать подробную информацию по объемам предоставленных услуг и выполненных работ, а также о тех работах и услугах, что были предусмотрены договором, но фактически не были выполнены. </w:t>
      </w:r>
    </w:p>
    <w:p w:rsidR="00601F33" w:rsidRPr="0079253F" w:rsidRDefault="00601F33" w:rsidP="007678EB">
      <w:pPr>
        <w:shd w:val="clear" w:color="auto" w:fill="FFFFFF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>К отчету могут быть приложены следующие документы:</w:t>
      </w:r>
    </w:p>
    <w:p w:rsidR="00601F33" w:rsidRPr="0079253F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правка о поступлении денежных средств на единый счет дома, учитывая бюджетные перечисления по возмещению льгот и субсидий лицам, имеющим на них право, с разбивкой по фондам различного назначения на определенный момент или за определенный период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F33" w:rsidRPr="0079253F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жемесячный план работ, связанных с обслуживанием дома и выполнением текущего ремонта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F33" w:rsidRPr="0079253F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кты очередных, специальных и сезонных технических осмотров, включая акты планово-предупредительного ре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монта (ППР) и подготовки к зиме;</w:t>
      </w:r>
    </w:p>
    <w:p w:rsidR="00601F33" w:rsidRPr="0079253F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аключения комиссионных обследований здания, конструкций, сетей дома, включая «Техническое заключение по результатам обследования жилого дома»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F33" w:rsidRPr="0079253F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оговоры подряда на выполнение работ и предоставление услуг по содержанию и текущему ремонту многоквартирного дома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F33" w:rsidRPr="0079253F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ефектные ведомости на выполнение отдельных видов текущего ремонта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F33" w:rsidRPr="0079253F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меты на частичный и текущий ремонты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F33" w:rsidRPr="0079253F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кты выполненных работ по о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бслуживанию и текущему ремонту д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>ома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1F33" w:rsidRDefault="007678EB" w:rsidP="007678E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 xml:space="preserve">латежные поручения 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УО</w:t>
      </w:r>
      <w:r w:rsidR="00601F33" w:rsidRPr="0079253F">
        <w:rPr>
          <w:rFonts w:ascii="Times New Roman" w:hAnsi="Times New Roman" w:cs="Times New Roman"/>
          <w:color w:val="000000"/>
          <w:sz w:val="28"/>
          <w:szCs w:val="28"/>
        </w:rPr>
        <w:t xml:space="preserve"> по перечислению средств за выполненные работы (предоставленные услуги) подрядным организациям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46A" w:rsidRPr="0079253F" w:rsidRDefault="00F3746A" w:rsidP="00F3746A">
      <w:pPr>
        <w:pStyle w:val="a6"/>
        <w:shd w:val="clear" w:color="auto" w:fill="FFFFFF"/>
        <w:spacing w:after="0" w:line="240" w:lineRule="auto"/>
        <w:ind w:left="1429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79253F" w:rsidRDefault="0079253F" w:rsidP="0079253F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/>
          <w:sz w:val="28"/>
          <w:szCs w:val="28"/>
        </w:rPr>
      </w:pPr>
      <w:r w:rsidRPr="0079253F">
        <w:rPr>
          <w:b/>
          <w:sz w:val="28"/>
          <w:szCs w:val="28"/>
        </w:rPr>
        <w:t xml:space="preserve">!!! </w:t>
      </w:r>
      <w:r w:rsidR="00601F33" w:rsidRPr="0079253F">
        <w:rPr>
          <w:b/>
          <w:sz w:val="28"/>
          <w:szCs w:val="28"/>
        </w:rPr>
        <w:t xml:space="preserve">Рекомендуемая форма отчета УО, разработанная в соответствии с нормами ЖК РФ и постановления </w:t>
      </w:r>
      <w:r w:rsidR="000A44A6">
        <w:rPr>
          <w:b/>
          <w:sz w:val="28"/>
          <w:szCs w:val="28"/>
        </w:rPr>
        <w:t xml:space="preserve">Правительства </w:t>
      </w:r>
      <w:r w:rsidR="00601F33" w:rsidRPr="0079253F">
        <w:rPr>
          <w:b/>
          <w:sz w:val="28"/>
          <w:szCs w:val="28"/>
        </w:rPr>
        <w:t>Российской Федерации от 23.09.2010 №731 «Об утверждении стандарта раскрытия информации организациями, осуществляющими деятельность в сфере управления многоквартирными домами», размещена на сайте министерства жилищно-коммунального хозяйства Ставропольского краяwww.mingkhsk.ru в разделе «Гражданам».</w:t>
      </w:r>
    </w:p>
    <w:p w:rsidR="00F3746A" w:rsidRDefault="00F3746A" w:rsidP="0079253F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/>
          <w:sz w:val="28"/>
          <w:szCs w:val="28"/>
        </w:rPr>
      </w:pPr>
    </w:p>
    <w:p w:rsidR="00601F33" w:rsidRPr="0079253F" w:rsidRDefault="00074E6E" w:rsidP="0079253F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/>
          <w:sz w:val="28"/>
          <w:szCs w:val="28"/>
        </w:rPr>
      </w:pPr>
      <w:hyperlink w:anchor="Par1" w:history="1">
        <w:r w:rsidR="00601F33" w:rsidRPr="0079253F">
          <w:rPr>
            <w:b/>
            <w:color w:val="000000" w:themeColor="text1"/>
            <w:sz w:val="28"/>
            <w:szCs w:val="28"/>
          </w:rPr>
          <w:t>Форма</w:t>
        </w:r>
      </w:hyperlink>
      <w:r w:rsidR="00601F33" w:rsidRPr="0079253F">
        <w:rPr>
          <w:b/>
          <w:sz w:val="28"/>
          <w:szCs w:val="28"/>
        </w:rPr>
        <w:t xml:space="preserve"> акта приемки оказанных услуг и (или) выполненных работ по содержанию и текущему ремонту общего имущества в МКД утверждена приказом Минстроя России от 26 октября 2015 г. № 761/пр.</w:t>
      </w:r>
    </w:p>
    <w:p w:rsidR="00601F33" w:rsidRDefault="00601F33" w:rsidP="007678EB">
      <w:pPr>
        <w:shd w:val="clear" w:color="auto" w:fill="FFFFFF"/>
        <w:spacing w:after="0" w:line="240" w:lineRule="auto"/>
        <w:ind w:right="57" w:firstLine="709"/>
        <w:rPr>
          <w:rFonts w:ascii="Arial" w:eastAsia="Times New Roman" w:hAnsi="Arial" w:cs="Arial"/>
          <w:color w:val="000000"/>
          <w:sz w:val="18"/>
          <w:szCs w:val="18"/>
        </w:rPr>
      </w:pPr>
    </w:p>
    <w:p w:rsidR="00971E0B" w:rsidRPr="007B2C5F" w:rsidRDefault="00971E0B" w:rsidP="0079253F">
      <w:pPr>
        <w:pStyle w:val="a3"/>
        <w:spacing w:before="0" w:beforeAutospacing="0" w:after="0" w:afterAutospacing="0"/>
        <w:ind w:right="57" w:firstLine="709"/>
        <w:jc w:val="center"/>
        <w:rPr>
          <w:sz w:val="28"/>
          <w:szCs w:val="28"/>
        </w:rPr>
      </w:pPr>
      <w:r w:rsidRPr="007B2C5F">
        <w:rPr>
          <w:sz w:val="28"/>
          <w:szCs w:val="28"/>
        </w:rPr>
        <w:lastRenderedPageBreak/>
        <w:t xml:space="preserve">Для проведения </w:t>
      </w:r>
      <w:r w:rsidR="000A44A6">
        <w:rPr>
          <w:sz w:val="28"/>
          <w:szCs w:val="28"/>
        </w:rPr>
        <w:t xml:space="preserve">годового </w:t>
      </w:r>
      <w:r w:rsidRPr="007B2C5F">
        <w:rPr>
          <w:sz w:val="28"/>
          <w:szCs w:val="28"/>
        </w:rPr>
        <w:t xml:space="preserve">общего собрания собственников помещений в </w:t>
      </w:r>
      <w:r w:rsidR="0095125F">
        <w:rPr>
          <w:sz w:val="28"/>
          <w:szCs w:val="28"/>
        </w:rPr>
        <w:t>МКД</w:t>
      </w:r>
      <w:r w:rsidRPr="007B2C5F">
        <w:rPr>
          <w:sz w:val="28"/>
          <w:szCs w:val="28"/>
        </w:rPr>
        <w:t xml:space="preserve"> ре</w:t>
      </w:r>
      <w:r>
        <w:rPr>
          <w:sz w:val="28"/>
          <w:szCs w:val="28"/>
        </w:rPr>
        <w:t>комендуется</w:t>
      </w:r>
      <w:r w:rsidRPr="007B2C5F">
        <w:rPr>
          <w:sz w:val="28"/>
          <w:szCs w:val="28"/>
        </w:rPr>
        <w:t xml:space="preserve"> придерживаться следующего алгоритма.</w:t>
      </w:r>
    </w:p>
    <w:p w:rsidR="00971E0B" w:rsidRDefault="00971E0B" w:rsidP="0079253F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</w:p>
    <w:p w:rsidR="00971E0B" w:rsidRDefault="00D81764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(Слайд 6) </w:t>
      </w:r>
      <w:r w:rsidR="00971E0B" w:rsidRPr="007B2C5F">
        <w:rPr>
          <w:b/>
          <w:bCs/>
          <w:iCs/>
          <w:sz w:val="28"/>
          <w:szCs w:val="28"/>
        </w:rPr>
        <w:t xml:space="preserve">Шаг 1. Инициировать проведение </w:t>
      </w:r>
      <w:r w:rsidR="000A44A6">
        <w:rPr>
          <w:b/>
          <w:bCs/>
          <w:iCs/>
          <w:sz w:val="28"/>
          <w:szCs w:val="28"/>
        </w:rPr>
        <w:t xml:space="preserve">годового </w:t>
      </w:r>
      <w:r w:rsidR="00971E0B" w:rsidRPr="007B2C5F">
        <w:rPr>
          <w:b/>
          <w:bCs/>
          <w:iCs/>
          <w:sz w:val="28"/>
          <w:szCs w:val="28"/>
        </w:rPr>
        <w:t>общего собрания собственников</w:t>
      </w:r>
    </w:p>
    <w:p w:rsidR="00971E0B" w:rsidRPr="007B2C5F" w:rsidRDefault="00971E0B" w:rsidP="004E244C">
      <w:pPr>
        <w:pStyle w:val="a3"/>
        <w:spacing w:before="0" w:beforeAutospacing="0" w:after="0" w:afterAutospacing="0"/>
        <w:ind w:right="-1" w:firstLine="709"/>
        <w:jc w:val="center"/>
        <w:rPr>
          <w:sz w:val="28"/>
          <w:szCs w:val="28"/>
        </w:rPr>
      </w:pPr>
    </w:p>
    <w:p w:rsidR="00971E0B" w:rsidRDefault="00971E0B" w:rsidP="00971E0B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повестку дня </w:t>
      </w:r>
      <w:r w:rsidR="004E244C">
        <w:rPr>
          <w:sz w:val="28"/>
          <w:szCs w:val="28"/>
        </w:rPr>
        <w:t xml:space="preserve">годового общего собрания собственников </w:t>
      </w:r>
      <w:r>
        <w:rPr>
          <w:sz w:val="28"/>
          <w:szCs w:val="28"/>
        </w:rPr>
        <w:t xml:space="preserve">должны входить такие вопросы как переизбрание </w:t>
      </w:r>
      <w:r w:rsidRPr="0095125F">
        <w:rPr>
          <w:sz w:val="28"/>
          <w:szCs w:val="28"/>
        </w:rPr>
        <w:t>старшего дома, утверждение</w:t>
      </w:r>
      <w:r>
        <w:rPr>
          <w:sz w:val="28"/>
          <w:szCs w:val="28"/>
        </w:rPr>
        <w:t>перечня работ по содержанию и текущему ремонту общего имущества собственников помещений в МКД на текущий год</w:t>
      </w:r>
      <w:r w:rsidR="0095125F">
        <w:rPr>
          <w:sz w:val="28"/>
          <w:szCs w:val="28"/>
        </w:rPr>
        <w:t xml:space="preserve">, </w:t>
      </w:r>
      <w:r w:rsidR="000A44A6">
        <w:rPr>
          <w:sz w:val="28"/>
          <w:szCs w:val="28"/>
        </w:rPr>
        <w:t>рассмотрение</w:t>
      </w:r>
      <w:r w:rsidR="0095125F">
        <w:rPr>
          <w:sz w:val="28"/>
          <w:szCs w:val="28"/>
        </w:rPr>
        <w:t xml:space="preserve"> отчета о проделанной работе УО</w:t>
      </w:r>
      <w:r>
        <w:rPr>
          <w:sz w:val="28"/>
          <w:szCs w:val="28"/>
        </w:rPr>
        <w:t xml:space="preserve"> и другие важные вопросы. </w:t>
      </w:r>
    </w:p>
    <w:p w:rsidR="00161EB7" w:rsidRPr="0018116E" w:rsidRDefault="00161EB7" w:rsidP="00161EB7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8116E">
        <w:rPr>
          <w:sz w:val="28"/>
          <w:szCs w:val="28"/>
        </w:rPr>
        <w:t>Помимо годового общего собрания собственники помещений в многоквартирном доме могут проводить внеочередные общие собрания.</w:t>
      </w:r>
    </w:p>
    <w:p w:rsidR="00161EB7" w:rsidRPr="0018116E" w:rsidRDefault="00161EB7" w:rsidP="00161EB7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8116E">
        <w:rPr>
          <w:sz w:val="28"/>
          <w:szCs w:val="28"/>
        </w:rPr>
        <w:t>Внеочередное общее собрание может быть созвано:</w:t>
      </w:r>
    </w:p>
    <w:p w:rsidR="00161EB7" w:rsidRPr="0018116E" w:rsidRDefault="00161EB7" w:rsidP="00161EB7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18116E">
        <w:rPr>
          <w:sz w:val="28"/>
          <w:szCs w:val="28"/>
        </w:rPr>
        <w:t>по инициативе любого из собственников (</w:t>
      </w:r>
      <w:hyperlink r:id="rId16" w:anchor="dst100316" w:history="1">
        <w:r w:rsidRPr="0018116E">
          <w:rPr>
            <w:rStyle w:val="a4"/>
            <w:sz w:val="28"/>
            <w:szCs w:val="28"/>
          </w:rPr>
          <w:t>ч. 2 ст. 45</w:t>
        </w:r>
      </w:hyperlink>
      <w:r w:rsidRPr="0018116E">
        <w:rPr>
          <w:sz w:val="28"/>
          <w:szCs w:val="28"/>
        </w:rPr>
        <w:t xml:space="preserve"> ЖК РФ);</w:t>
      </w:r>
    </w:p>
    <w:p w:rsidR="00161EB7" w:rsidRPr="0018116E" w:rsidRDefault="00161EB7" w:rsidP="00161EB7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18116E">
        <w:rPr>
          <w:sz w:val="28"/>
          <w:szCs w:val="28"/>
        </w:rPr>
        <w:t>по инициативе правления ТСЖ (если в доме создано ТСЖ) (</w:t>
      </w:r>
      <w:hyperlink r:id="rId17" w:anchor="dst100862" w:history="1">
        <w:r w:rsidRPr="0018116E">
          <w:rPr>
            <w:rStyle w:val="a4"/>
            <w:sz w:val="28"/>
            <w:szCs w:val="28"/>
          </w:rPr>
          <w:t>п. 8 ст. 148</w:t>
        </w:r>
      </w:hyperlink>
      <w:r w:rsidRPr="0018116E">
        <w:rPr>
          <w:sz w:val="28"/>
          <w:szCs w:val="28"/>
        </w:rPr>
        <w:t xml:space="preserve"> ЖК РФ);</w:t>
      </w:r>
    </w:p>
    <w:p w:rsidR="00161EB7" w:rsidRPr="0018116E" w:rsidRDefault="00161EB7" w:rsidP="00161EB7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18116E">
        <w:rPr>
          <w:sz w:val="28"/>
          <w:szCs w:val="28"/>
        </w:rPr>
        <w:t>по инициативе управляющей организации (</w:t>
      </w:r>
      <w:hyperlink r:id="rId18" w:anchor="dst101473" w:history="1">
        <w:r w:rsidRPr="0018116E">
          <w:rPr>
            <w:rStyle w:val="a4"/>
            <w:sz w:val="28"/>
            <w:szCs w:val="28"/>
          </w:rPr>
          <w:t>ч. 7 ст. 45</w:t>
        </w:r>
      </w:hyperlink>
      <w:r w:rsidRPr="0018116E">
        <w:rPr>
          <w:sz w:val="28"/>
          <w:szCs w:val="28"/>
        </w:rPr>
        <w:t xml:space="preserve"> ЖК РФ);</w:t>
      </w:r>
    </w:p>
    <w:p w:rsidR="00161EB7" w:rsidRPr="0018116E" w:rsidRDefault="00161EB7" w:rsidP="00161EB7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18116E">
        <w:rPr>
          <w:sz w:val="28"/>
          <w:szCs w:val="28"/>
        </w:rPr>
        <w:t>управляющей организацией, ТСЖ, ЖК, ЖСК, иным специализированным потребительским кооперативом по письменному обращению собственников, обладающих не менее чем 10% общего количества голосов собственников помещений в многоквартирном доме (</w:t>
      </w:r>
      <w:hyperlink r:id="rId19" w:anchor="dst101472" w:history="1">
        <w:r w:rsidRPr="0018116E">
          <w:rPr>
            <w:rStyle w:val="a4"/>
            <w:sz w:val="28"/>
            <w:szCs w:val="28"/>
          </w:rPr>
          <w:t>ч. 6 ст. 45</w:t>
        </w:r>
      </w:hyperlink>
      <w:r w:rsidRPr="0018116E">
        <w:rPr>
          <w:sz w:val="28"/>
          <w:szCs w:val="28"/>
        </w:rPr>
        <w:t xml:space="preserve"> ЖК РФ).</w:t>
      </w:r>
    </w:p>
    <w:p w:rsidR="0095125F" w:rsidRDefault="0095125F" w:rsidP="00971E0B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71E0B" w:rsidRDefault="00D81764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(Слайд 7, 8) </w:t>
      </w:r>
      <w:r w:rsidR="00971E0B" w:rsidRPr="007B2C5F">
        <w:rPr>
          <w:b/>
          <w:bCs/>
          <w:iCs/>
          <w:sz w:val="28"/>
          <w:szCs w:val="28"/>
        </w:rPr>
        <w:t>Шаг 2. Подготовить проведение общего собрания собственников</w:t>
      </w:r>
    </w:p>
    <w:p w:rsidR="00971E0B" w:rsidRPr="007B2C5F" w:rsidRDefault="00971E0B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</w:p>
    <w:p w:rsidR="00971E0B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На этой стадии следует сформулировать повестку общего собрания собственников и определиться с формой голосования. При очной или очно-заочной форме голосования необходимо выбрать время и место проведения собрания для обсуждения вопросов повестки дня, подобрать кандидатуры председателя, секретаря, членов счетной комиссии. </w:t>
      </w:r>
    </w:p>
    <w:p w:rsidR="00161EB7" w:rsidRPr="00186D03" w:rsidRDefault="00971E0B" w:rsidP="00161EB7">
      <w:pPr>
        <w:pStyle w:val="a3"/>
        <w:spacing w:before="0" w:beforeAutospacing="0" w:after="0" w:afterAutospacing="0"/>
        <w:ind w:right="-1" w:firstLine="709"/>
        <w:jc w:val="both"/>
        <w:rPr>
          <w:i/>
          <w:sz w:val="28"/>
          <w:szCs w:val="28"/>
        </w:rPr>
      </w:pPr>
      <w:r w:rsidRPr="0018116E">
        <w:rPr>
          <w:sz w:val="28"/>
          <w:szCs w:val="28"/>
        </w:rPr>
        <w:t xml:space="preserve">Кроме того, необходимо подготовить информационное </w:t>
      </w:r>
      <w:hyperlink r:id="rId20" w:anchor="dst100408" w:history="1">
        <w:r w:rsidRPr="0018116E">
          <w:rPr>
            <w:rStyle w:val="a4"/>
            <w:color w:val="000000" w:themeColor="text1"/>
            <w:sz w:val="28"/>
            <w:szCs w:val="28"/>
            <w:u w:val="none"/>
          </w:rPr>
          <w:t>сообщение</w:t>
        </w:r>
      </w:hyperlink>
      <w:r w:rsidRPr="0018116E">
        <w:rPr>
          <w:sz w:val="28"/>
          <w:szCs w:val="28"/>
        </w:rPr>
        <w:t xml:space="preserve"> о проведении общего собрания собственников, реестр собственников, формы решений по вопросам, поставленным на голосование, бланки протокола</w:t>
      </w:r>
      <w:r w:rsidR="00161EB7" w:rsidRPr="0018116E">
        <w:rPr>
          <w:i/>
          <w:sz w:val="28"/>
          <w:szCs w:val="28"/>
        </w:rPr>
        <w:t>(</w:t>
      </w:r>
      <w:r w:rsidR="00186D03" w:rsidRPr="0018116E">
        <w:rPr>
          <w:i/>
          <w:sz w:val="28"/>
          <w:szCs w:val="28"/>
        </w:rPr>
        <w:t>Приказ Минстроя России от 31 июля 2014 г. N 411/пр «Об утверждении примерных условий договора управления МКД и методических рекомендаций по порядку организации общих собраний собственников помещений в МКД»</w:t>
      </w:r>
      <w:r w:rsidR="000A44A6">
        <w:rPr>
          <w:i/>
          <w:sz w:val="28"/>
          <w:szCs w:val="28"/>
        </w:rPr>
        <w:t xml:space="preserve">, </w:t>
      </w:r>
      <w:r w:rsidR="00321177" w:rsidRPr="00B3061C">
        <w:rPr>
          <w:i/>
          <w:sz w:val="28"/>
          <w:szCs w:val="28"/>
        </w:rPr>
        <w:t xml:space="preserve">Приказ Минстроя России </w:t>
      </w:r>
      <w:r w:rsidR="000A44A6" w:rsidRPr="00B3061C">
        <w:rPr>
          <w:i/>
          <w:sz w:val="28"/>
          <w:szCs w:val="28"/>
        </w:rPr>
        <w:t>от 25.12.2015 № 937/пр «</w:t>
      </w:r>
      <w:r w:rsidR="00321177" w:rsidRPr="00B3061C">
        <w:rPr>
          <w:i/>
          <w:sz w:val="28"/>
          <w:szCs w:val="28"/>
        </w:rPr>
        <w:t xml:space="preserve">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</w:t>
      </w:r>
      <w:r w:rsidR="00321177" w:rsidRPr="00B3061C">
        <w:rPr>
          <w:i/>
          <w:sz w:val="28"/>
          <w:szCs w:val="28"/>
        </w:rPr>
        <w:lastRenderedPageBreak/>
        <w:t>субъектов Российской Федерации, осуществляющие государственный жилищный надзор»)</w:t>
      </w:r>
    </w:p>
    <w:p w:rsidR="00971E0B" w:rsidRDefault="00971E0B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  <w:r w:rsidRPr="007B2C5F">
        <w:rPr>
          <w:b/>
          <w:bCs/>
          <w:iCs/>
          <w:sz w:val="28"/>
          <w:szCs w:val="28"/>
        </w:rPr>
        <w:t>Шаг 3. Оповестить собственников о проведении общего собрания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Оповестить каждого собственника помещения в </w:t>
      </w:r>
      <w:r>
        <w:rPr>
          <w:sz w:val="28"/>
          <w:szCs w:val="28"/>
        </w:rPr>
        <w:t>МКД</w:t>
      </w:r>
      <w:r w:rsidRPr="007B2C5F">
        <w:rPr>
          <w:sz w:val="28"/>
          <w:szCs w:val="28"/>
        </w:rPr>
        <w:t xml:space="preserve"> следует не позднее</w:t>
      </w:r>
      <w:r>
        <w:rPr>
          <w:sz w:val="28"/>
          <w:szCs w:val="28"/>
        </w:rPr>
        <w:t>,</w:t>
      </w:r>
      <w:r w:rsidRPr="007B2C5F">
        <w:rPr>
          <w:sz w:val="28"/>
          <w:szCs w:val="28"/>
        </w:rPr>
        <w:t xml:space="preserve"> чем за 10 дней до даты проведения общего собрания. В зависимости от того, какой способ информирования был ранее установлен общим собранием, можно поместить соответствующую информацию в общедоступных местах, вручить уведомление под подпись каждому собственнику или направить заказным письмом (</w:t>
      </w:r>
      <w:hyperlink r:id="rId21" w:anchor="dst101470" w:history="1">
        <w:r w:rsidRPr="007B2C5F">
          <w:rPr>
            <w:rStyle w:val="a4"/>
            <w:sz w:val="28"/>
            <w:szCs w:val="28"/>
          </w:rPr>
          <w:t>ч. 4 ст. 45</w:t>
        </w:r>
      </w:hyperlink>
      <w:r w:rsidRPr="007B2C5F">
        <w:rPr>
          <w:sz w:val="28"/>
          <w:szCs w:val="28"/>
        </w:rPr>
        <w:t xml:space="preserve"> ЖК РФ).</w:t>
      </w:r>
    </w:p>
    <w:p w:rsidR="00971E0B" w:rsidRDefault="00971E0B" w:rsidP="00971E0B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В сообщении о проведении общего собрания собственников помещений в </w:t>
      </w:r>
      <w:r>
        <w:rPr>
          <w:sz w:val="28"/>
          <w:szCs w:val="28"/>
        </w:rPr>
        <w:t>МКД</w:t>
      </w:r>
      <w:r w:rsidRPr="007B2C5F">
        <w:rPr>
          <w:sz w:val="28"/>
          <w:szCs w:val="28"/>
        </w:rPr>
        <w:t xml:space="preserve"> должны быть указаны:</w:t>
      </w:r>
    </w:p>
    <w:p w:rsidR="00971E0B" w:rsidRDefault="00971E0B" w:rsidP="00971E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сведения о лице, по инициативе которого созывается данное собрание;</w:t>
      </w:r>
    </w:p>
    <w:p w:rsidR="00971E0B" w:rsidRDefault="00971E0B" w:rsidP="00971E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форма проведения данного собрания (собрание или заочное голосование);</w:t>
      </w:r>
    </w:p>
    <w:p w:rsidR="00971E0B" w:rsidRDefault="00971E0B" w:rsidP="00971E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971E0B" w:rsidRDefault="00971E0B" w:rsidP="00971E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повестка дня данного собрания;</w:t>
      </w:r>
    </w:p>
    <w:p w:rsidR="00971E0B" w:rsidRPr="007B2C5F" w:rsidRDefault="00971E0B" w:rsidP="00971E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 (статья 45 ЖК РФ).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В случае проведения общего собрания в форме заочного голосования с применением информационной системы ЖКХ в сообщении дополнительно указываются сведения об администраторе общего собрания (наименование - для организаций, Ф.И.О. - для физических лиц), его месте и (или) фактическом адресе, дате и времени начала и окончания проведения голосования, порядке приема администратором общего собрания письменных решений собственников по вопросам, поставленным на голосование (</w:t>
      </w:r>
      <w:hyperlink r:id="rId22" w:anchor="dst101270" w:history="1">
        <w:r w:rsidRPr="007B2C5F">
          <w:rPr>
            <w:rStyle w:val="a4"/>
            <w:sz w:val="28"/>
            <w:szCs w:val="28"/>
          </w:rPr>
          <w:t>ч. 4 ст. 47.1</w:t>
        </w:r>
      </w:hyperlink>
      <w:r w:rsidRPr="007B2C5F">
        <w:rPr>
          <w:sz w:val="28"/>
          <w:szCs w:val="28"/>
        </w:rPr>
        <w:t xml:space="preserve"> ЖК РФ).</w:t>
      </w:r>
    </w:p>
    <w:p w:rsidR="00971E0B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b/>
          <w:bCs/>
          <w:iCs/>
          <w:sz w:val="28"/>
          <w:szCs w:val="28"/>
        </w:rPr>
      </w:pPr>
    </w:p>
    <w:p w:rsidR="00971E0B" w:rsidRPr="007B2C5F" w:rsidRDefault="00971E0B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  <w:r w:rsidRPr="007B2C5F">
        <w:rPr>
          <w:b/>
          <w:bCs/>
          <w:iCs/>
          <w:sz w:val="28"/>
          <w:szCs w:val="28"/>
        </w:rPr>
        <w:t>Шаг 4. Провести об</w:t>
      </w:r>
      <w:r>
        <w:rPr>
          <w:b/>
          <w:bCs/>
          <w:iCs/>
          <w:sz w:val="28"/>
          <w:szCs w:val="28"/>
        </w:rPr>
        <w:t>щее собрание собственников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Количество голосов, которым обладает каждый собственник, пропорционально его доле в праве общей собственности на общее имущество в доме (</w:t>
      </w:r>
      <w:hyperlink r:id="rId23" w:anchor="dst100343" w:history="1">
        <w:r w:rsidRPr="007B2C5F">
          <w:rPr>
            <w:rStyle w:val="a4"/>
            <w:sz w:val="28"/>
            <w:szCs w:val="28"/>
          </w:rPr>
          <w:t>ч. 3 ст. 48</w:t>
        </w:r>
      </w:hyperlink>
      <w:r w:rsidRPr="007B2C5F">
        <w:rPr>
          <w:sz w:val="28"/>
          <w:szCs w:val="28"/>
        </w:rPr>
        <w:t xml:space="preserve"> ЖК РФ).</w:t>
      </w:r>
    </w:p>
    <w:p w:rsidR="00971E0B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Если собрание проводится в очной форме, следует зарегистрировать всех присутствующих на собрании собственников помещений. </w:t>
      </w:r>
    </w:p>
    <w:p w:rsidR="00B37F23" w:rsidRDefault="00B37F23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B37F23" w:rsidRDefault="00B37F23" w:rsidP="00B37F23">
      <w:pPr>
        <w:pStyle w:val="a3"/>
        <w:spacing w:before="0" w:beforeAutospacing="0" w:after="0" w:afterAutospacing="0"/>
        <w:ind w:right="-1" w:firstLine="709"/>
        <w:jc w:val="both"/>
        <w:rPr>
          <w:b/>
          <w:iCs/>
          <w:sz w:val="28"/>
          <w:szCs w:val="28"/>
        </w:rPr>
      </w:pPr>
      <w:r w:rsidRPr="00C728C1">
        <w:rPr>
          <w:b/>
          <w:iCs/>
          <w:sz w:val="28"/>
          <w:szCs w:val="28"/>
        </w:rPr>
        <w:t xml:space="preserve">!!! Общее собрание собственников помещений в многоквартирном доме правомочно (имеет кворум), если в нем приняли участие </w:t>
      </w:r>
      <w:r w:rsidRPr="00C728C1">
        <w:rPr>
          <w:b/>
          <w:iCs/>
          <w:sz w:val="28"/>
          <w:szCs w:val="28"/>
        </w:rPr>
        <w:lastRenderedPageBreak/>
        <w:t>собственники помещений в доме или их представители, обладающие более чем 50% общего числа голосов (</w:t>
      </w:r>
      <w:hyperlink r:id="rId24" w:anchor="dst100317" w:history="1">
        <w:r w:rsidRPr="00C728C1">
          <w:rPr>
            <w:rStyle w:val="a4"/>
            <w:b/>
            <w:iCs/>
            <w:sz w:val="28"/>
            <w:szCs w:val="28"/>
          </w:rPr>
          <w:t>ч. 3 ст. 45</w:t>
        </w:r>
      </w:hyperlink>
      <w:r w:rsidRPr="00C728C1">
        <w:rPr>
          <w:b/>
          <w:iCs/>
          <w:sz w:val="28"/>
          <w:szCs w:val="28"/>
        </w:rPr>
        <w:t xml:space="preserve"> ЖК РФ).</w:t>
      </w:r>
    </w:p>
    <w:p w:rsidR="00B3061C" w:rsidRDefault="00B3061C" w:rsidP="00B3061C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8116E">
        <w:rPr>
          <w:b/>
          <w:sz w:val="28"/>
          <w:szCs w:val="28"/>
        </w:rPr>
        <w:t>!!! Исключение составляют отдельные решения, которые принимаются большинством не менее двух третей голосов от общего числа голосов собственников помещений в МКД.</w:t>
      </w:r>
      <w:r w:rsidRPr="0018116E">
        <w:rPr>
          <w:sz w:val="28"/>
          <w:szCs w:val="28"/>
        </w:rPr>
        <w:t xml:space="preserve"> Например, решения о реконструкции МКД, о строительстве хозяйственных построек и других зданий, о пределах использования земельного участка, на котором расположен многоквартирный дом, о пользовании общим имуществом собственников помещений в МКД иными лицами (</w:t>
      </w:r>
      <w:hyperlink r:id="rId25" w:anchor="dst183" w:history="1">
        <w:r w:rsidRPr="0018116E">
          <w:rPr>
            <w:rStyle w:val="a4"/>
            <w:sz w:val="28"/>
            <w:szCs w:val="28"/>
          </w:rPr>
          <w:t>п. п. 1</w:t>
        </w:r>
      </w:hyperlink>
      <w:r w:rsidRPr="0018116E">
        <w:rPr>
          <w:sz w:val="28"/>
          <w:szCs w:val="28"/>
        </w:rPr>
        <w:t xml:space="preserve"> - </w:t>
      </w:r>
      <w:hyperlink r:id="rId26" w:anchor="dst60" w:history="1">
        <w:r w:rsidRPr="0018116E">
          <w:rPr>
            <w:rStyle w:val="a4"/>
            <w:sz w:val="28"/>
            <w:szCs w:val="28"/>
          </w:rPr>
          <w:t>3.1</w:t>
        </w:r>
      </w:hyperlink>
      <w:r w:rsidRPr="0018116E">
        <w:rPr>
          <w:sz w:val="28"/>
          <w:szCs w:val="28"/>
        </w:rPr>
        <w:t xml:space="preserve">, </w:t>
      </w:r>
      <w:hyperlink r:id="rId27" w:anchor="dst101462" w:history="1">
        <w:r w:rsidRPr="0018116E">
          <w:rPr>
            <w:rStyle w:val="a4"/>
            <w:sz w:val="28"/>
            <w:szCs w:val="28"/>
          </w:rPr>
          <w:t>4.2</w:t>
        </w:r>
      </w:hyperlink>
      <w:r w:rsidRPr="0018116E">
        <w:rPr>
          <w:sz w:val="28"/>
          <w:szCs w:val="28"/>
        </w:rPr>
        <w:t xml:space="preserve">, </w:t>
      </w:r>
      <w:hyperlink r:id="rId28" w:anchor="dst101463" w:history="1">
        <w:r w:rsidRPr="0018116E">
          <w:rPr>
            <w:rStyle w:val="a4"/>
            <w:sz w:val="28"/>
            <w:szCs w:val="28"/>
          </w:rPr>
          <w:t>4.3 ч. 2 ст. 44</w:t>
        </w:r>
      </w:hyperlink>
      <w:r w:rsidRPr="0018116E">
        <w:rPr>
          <w:sz w:val="28"/>
          <w:szCs w:val="28"/>
        </w:rPr>
        <w:t xml:space="preserve">, </w:t>
      </w:r>
      <w:hyperlink r:id="rId29" w:anchor="dst101474" w:history="1">
        <w:r w:rsidRPr="0018116E">
          <w:rPr>
            <w:rStyle w:val="a4"/>
            <w:sz w:val="28"/>
            <w:szCs w:val="28"/>
          </w:rPr>
          <w:t>ч. 1 ст. 46</w:t>
        </w:r>
      </w:hyperlink>
      <w:r w:rsidRPr="0018116E">
        <w:rPr>
          <w:sz w:val="28"/>
          <w:szCs w:val="28"/>
        </w:rPr>
        <w:t xml:space="preserve"> ЖК РФ).</w:t>
      </w:r>
    </w:p>
    <w:p w:rsidR="00B37F23" w:rsidRDefault="00B37F23" w:rsidP="00B37F23">
      <w:pPr>
        <w:pStyle w:val="a3"/>
        <w:spacing w:before="0" w:beforeAutospacing="0" w:after="0" w:afterAutospacing="0"/>
        <w:ind w:right="-1" w:firstLine="709"/>
        <w:jc w:val="both"/>
        <w:rPr>
          <w:b/>
          <w:iCs/>
          <w:sz w:val="28"/>
          <w:szCs w:val="28"/>
        </w:rPr>
      </w:pPr>
    </w:p>
    <w:p w:rsidR="00971E0B" w:rsidRPr="007B2C5F" w:rsidRDefault="00971E0B" w:rsidP="00971E0B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При отсутствии кворума для проведения годового общего собрания собственников помещений в </w:t>
      </w:r>
      <w:r>
        <w:rPr>
          <w:sz w:val="28"/>
          <w:szCs w:val="28"/>
        </w:rPr>
        <w:t>МКД</w:t>
      </w:r>
      <w:r w:rsidRPr="007B2C5F">
        <w:rPr>
          <w:sz w:val="28"/>
          <w:szCs w:val="28"/>
        </w:rPr>
        <w:t xml:space="preserve"> должно быть проведено повторное общее собрание собственников помещений в </w:t>
      </w:r>
      <w:r>
        <w:rPr>
          <w:sz w:val="28"/>
          <w:szCs w:val="28"/>
        </w:rPr>
        <w:t>МКД</w:t>
      </w:r>
      <w:r w:rsidRPr="007B2C5F">
        <w:rPr>
          <w:sz w:val="28"/>
          <w:szCs w:val="28"/>
        </w:rPr>
        <w:t>.</w:t>
      </w:r>
    </w:p>
    <w:p w:rsidR="00971E0B" w:rsidRPr="007B2C5F" w:rsidRDefault="00971E0B" w:rsidP="00971E0B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В случае, если при проведении общего собрания собственников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кворума, в дальнейшем решения общего собрания собственников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</w:t>
      </w:r>
      <w:r>
        <w:rPr>
          <w:sz w:val="28"/>
          <w:szCs w:val="28"/>
        </w:rPr>
        <w:t>МКД</w:t>
      </w:r>
      <w:r w:rsidRPr="007B2C5F">
        <w:rPr>
          <w:sz w:val="28"/>
          <w:szCs w:val="28"/>
        </w:rPr>
        <w:t>, оформленных в письменной форме решений собственников по вопросам, поставленным на голосование).</w:t>
      </w:r>
    </w:p>
    <w:p w:rsidR="00971E0B" w:rsidRPr="007B2C5F" w:rsidRDefault="00971E0B" w:rsidP="00971E0B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Принявшими участие в общем собрании собственников помещений в </w:t>
      </w:r>
      <w:r>
        <w:rPr>
          <w:sz w:val="28"/>
          <w:szCs w:val="28"/>
        </w:rPr>
        <w:t>МКД</w:t>
      </w:r>
      <w:r w:rsidRPr="007B2C5F">
        <w:rPr>
          <w:sz w:val="28"/>
          <w:szCs w:val="28"/>
        </w:rPr>
        <w:t>, проводимом в форме заочного голосования, считаются собственники помещений в данном доме, решения которых получены до даты окончания их приема.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При наличии кворума можно приступать к рассмотрению вопросов, включенных в повестку дня, предварительно выбрав председателя и секретаря общего собрания, а также членов счетной комиссии. Общее собрание не вправе принимать решения по вопросам, не включенным в повестку дня, а также изменять повестку дня собрания (</w:t>
      </w:r>
      <w:hyperlink r:id="rId30" w:anchor="dst100327" w:history="1">
        <w:r w:rsidRPr="007B2C5F">
          <w:rPr>
            <w:rStyle w:val="a4"/>
            <w:sz w:val="28"/>
            <w:szCs w:val="28"/>
          </w:rPr>
          <w:t>ч. 2 ст. 46</w:t>
        </w:r>
      </w:hyperlink>
      <w:r w:rsidRPr="007B2C5F">
        <w:rPr>
          <w:sz w:val="28"/>
          <w:szCs w:val="28"/>
        </w:rPr>
        <w:t xml:space="preserve"> ЖК РФ).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Если собрание проводится в заочной форме, собственники сдают бланки голосования в срок и по адресу, которые указаны в сообщении о проведении общего собрания (</w:t>
      </w:r>
      <w:hyperlink r:id="rId31" w:anchor="dst101477" w:history="1">
        <w:r w:rsidRPr="007B2C5F">
          <w:rPr>
            <w:rStyle w:val="a4"/>
            <w:sz w:val="28"/>
            <w:szCs w:val="28"/>
          </w:rPr>
          <w:t>ч. 1 ст. 47</w:t>
        </w:r>
      </w:hyperlink>
      <w:r w:rsidRPr="007B2C5F">
        <w:rPr>
          <w:sz w:val="28"/>
          <w:szCs w:val="28"/>
        </w:rPr>
        <w:t xml:space="preserve"> ЖК РФ).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Если собрание проводится в форме очно-заочного голосования, то участники собрания должны иметь возможность обсудить вопросы повестки дня и сдать бланки голосования в установленный срок в место или по адресу, которые указаны в сообщении о проведении общего собрания (</w:t>
      </w:r>
      <w:hyperlink r:id="rId32" w:anchor="dst101479" w:history="1">
        <w:r w:rsidRPr="007B2C5F">
          <w:rPr>
            <w:rStyle w:val="a4"/>
            <w:sz w:val="28"/>
            <w:szCs w:val="28"/>
          </w:rPr>
          <w:t>ч. 3 ст. 47</w:t>
        </w:r>
      </w:hyperlink>
      <w:r w:rsidRPr="007B2C5F">
        <w:rPr>
          <w:sz w:val="28"/>
          <w:szCs w:val="28"/>
        </w:rPr>
        <w:t xml:space="preserve"> ЖК РФ).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Голосование с использованием информационной системы ЖКХ осуществляется собственниками лично путем указания решения по каждому вопросу повестки дня в электронной форме либо посредством передачи администратору общего собрания оформленных в письменной форме </w:t>
      </w:r>
      <w:r w:rsidRPr="007B2C5F">
        <w:rPr>
          <w:sz w:val="28"/>
          <w:szCs w:val="28"/>
        </w:rPr>
        <w:lastRenderedPageBreak/>
        <w:t>решений по вопросам, поставленным на голосование, до даты и времени окончания такого голосования (</w:t>
      </w:r>
      <w:hyperlink r:id="rId33" w:anchor="dst101276" w:history="1">
        <w:r w:rsidRPr="007B2C5F">
          <w:rPr>
            <w:rStyle w:val="a4"/>
            <w:sz w:val="28"/>
            <w:szCs w:val="28"/>
          </w:rPr>
          <w:t>ч. 6 ст. 47.1</w:t>
        </w:r>
      </w:hyperlink>
      <w:r w:rsidRPr="007B2C5F">
        <w:rPr>
          <w:sz w:val="28"/>
          <w:szCs w:val="28"/>
        </w:rPr>
        <w:t xml:space="preserve"> ЖК РФ).</w:t>
      </w:r>
    </w:p>
    <w:p w:rsidR="00971E0B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61EB7">
        <w:rPr>
          <w:sz w:val="28"/>
          <w:szCs w:val="28"/>
        </w:rPr>
        <w:t>Решения общего собрания собственников по вопросам, поставленным на голосование, принимаются большинством голосов от общего числа голосов собственников, участвовавших в этом собрании (</w:t>
      </w:r>
      <w:hyperlink r:id="rId34" w:anchor="dst101474" w:history="1">
        <w:r w:rsidRPr="00161EB7">
          <w:rPr>
            <w:rStyle w:val="a4"/>
            <w:sz w:val="28"/>
            <w:szCs w:val="28"/>
          </w:rPr>
          <w:t>ч. 1 ст. 46</w:t>
        </w:r>
      </w:hyperlink>
      <w:r w:rsidRPr="00161EB7">
        <w:rPr>
          <w:sz w:val="28"/>
          <w:szCs w:val="28"/>
        </w:rPr>
        <w:t xml:space="preserve"> ЖК РФ).</w:t>
      </w:r>
    </w:p>
    <w:p w:rsidR="00971E0B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Независимо от формы голосования (очной, очно-заочной или заочной) в решении собственника по вопросам, поставленным на голосование, должны быть указаны (</w:t>
      </w:r>
      <w:hyperlink r:id="rId35" w:anchor="dst101481" w:history="1">
        <w:r w:rsidRPr="007B2C5F">
          <w:rPr>
            <w:rStyle w:val="a4"/>
            <w:sz w:val="28"/>
            <w:szCs w:val="28"/>
          </w:rPr>
          <w:t>ч. 5.1 ст. 48</w:t>
        </w:r>
      </w:hyperlink>
      <w:r w:rsidRPr="007B2C5F">
        <w:rPr>
          <w:sz w:val="28"/>
          <w:szCs w:val="28"/>
        </w:rPr>
        <w:t xml:space="preserve"> ЖК РФ):</w:t>
      </w:r>
    </w:p>
    <w:p w:rsidR="00971E0B" w:rsidRDefault="00971E0B" w:rsidP="00971E0B">
      <w:pPr>
        <w:pStyle w:val="a3"/>
        <w:numPr>
          <w:ilvl w:val="0"/>
          <w:numId w:val="7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сведения о лице, участвующем в голосовании;</w:t>
      </w:r>
    </w:p>
    <w:p w:rsidR="00971E0B" w:rsidRDefault="00971E0B" w:rsidP="00971E0B">
      <w:pPr>
        <w:pStyle w:val="a3"/>
        <w:numPr>
          <w:ilvl w:val="0"/>
          <w:numId w:val="7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сведения о документе, подтверждающем право собственности лица, участвующего в голосовании, на помещение в соответствующем </w:t>
      </w:r>
      <w:r>
        <w:rPr>
          <w:sz w:val="28"/>
          <w:szCs w:val="28"/>
        </w:rPr>
        <w:t>МКД</w:t>
      </w:r>
      <w:r w:rsidRPr="007B2C5F">
        <w:rPr>
          <w:sz w:val="28"/>
          <w:szCs w:val="28"/>
        </w:rPr>
        <w:t>;</w:t>
      </w:r>
    </w:p>
    <w:p w:rsidR="00971E0B" w:rsidRDefault="00971E0B" w:rsidP="00971E0B">
      <w:pPr>
        <w:pStyle w:val="a3"/>
        <w:numPr>
          <w:ilvl w:val="0"/>
          <w:numId w:val="7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решения по каждому вопросу повестки дня, выраженные формулировками </w:t>
      </w:r>
      <w:r>
        <w:rPr>
          <w:sz w:val="28"/>
          <w:szCs w:val="28"/>
        </w:rPr>
        <w:t xml:space="preserve">«за», «против» </w:t>
      </w:r>
      <w:r w:rsidRPr="007B2C5F">
        <w:rPr>
          <w:sz w:val="28"/>
          <w:szCs w:val="28"/>
        </w:rPr>
        <w:t xml:space="preserve">или </w:t>
      </w:r>
      <w:r>
        <w:rPr>
          <w:sz w:val="28"/>
          <w:szCs w:val="28"/>
        </w:rPr>
        <w:t>«</w:t>
      </w:r>
      <w:r w:rsidRPr="007B2C5F">
        <w:rPr>
          <w:sz w:val="28"/>
          <w:szCs w:val="28"/>
        </w:rPr>
        <w:t>воздержался</w:t>
      </w:r>
      <w:r>
        <w:rPr>
          <w:sz w:val="28"/>
          <w:szCs w:val="28"/>
        </w:rPr>
        <w:t>»</w:t>
      </w:r>
      <w:r w:rsidRPr="007B2C5F">
        <w:rPr>
          <w:sz w:val="28"/>
          <w:szCs w:val="28"/>
        </w:rPr>
        <w:t>.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left="1429" w:right="-1"/>
        <w:jc w:val="both"/>
        <w:rPr>
          <w:sz w:val="28"/>
          <w:szCs w:val="28"/>
        </w:rPr>
      </w:pPr>
    </w:p>
    <w:p w:rsidR="00971E0B" w:rsidRDefault="00D81764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(Слайд 9) </w:t>
      </w:r>
      <w:r w:rsidR="00971E0B" w:rsidRPr="007B2C5F">
        <w:rPr>
          <w:b/>
          <w:bCs/>
          <w:iCs/>
          <w:sz w:val="28"/>
          <w:szCs w:val="28"/>
        </w:rPr>
        <w:t>Шаг 5. Оформить результаты голосования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5D2DC8" w:rsidRPr="00B3061C" w:rsidRDefault="00971E0B" w:rsidP="005D2DC8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Решение общего собрания собственников помещений в </w:t>
      </w:r>
      <w:r w:rsidR="004E244C">
        <w:rPr>
          <w:sz w:val="28"/>
          <w:szCs w:val="28"/>
        </w:rPr>
        <w:t>МКД</w:t>
      </w:r>
      <w:r w:rsidRPr="007B2C5F">
        <w:rPr>
          <w:sz w:val="28"/>
          <w:szCs w:val="28"/>
        </w:rPr>
        <w:t xml:space="preserve"> оформляется протоколом (</w:t>
      </w:r>
      <w:hyperlink r:id="rId36" w:anchor="dst101474" w:history="1">
        <w:r w:rsidRPr="007B2C5F">
          <w:rPr>
            <w:rStyle w:val="a4"/>
            <w:sz w:val="28"/>
            <w:szCs w:val="28"/>
          </w:rPr>
          <w:t>ч. 1 ст. 46</w:t>
        </w:r>
      </w:hyperlink>
      <w:r w:rsidRPr="007B2C5F">
        <w:rPr>
          <w:sz w:val="28"/>
          <w:szCs w:val="28"/>
        </w:rPr>
        <w:t xml:space="preserve"> ЖК РФ). В </w:t>
      </w:r>
      <w:r w:rsidRPr="007B2C5F">
        <w:rPr>
          <w:rStyle w:val="ina"/>
          <w:sz w:val="28"/>
          <w:szCs w:val="28"/>
        </w:rPr>
        <w:t>протоколе</w:t>
      </w:r>
      <w:r w:rsidRPr="007B2C5F">
        <w:rPr>
          <w:sz w:val="28"/>
          <w:szCs w:val="28"/>
        </w:rPr>
        <w:t xml:space="preserve"> общего собрания </w:t>
      </w:r>
      <w:r w:rsidR="000A44A6" w:rsidRPr="00B3061C">
        <w:rPr>
          <w:sz w:val="28"/>
          <w:szCs w:val="28"/>
        </w:rPr>
        <w:t>указывается</w:t>
      </w:r>
      <w:r w:rsidR="00EF2DA8" w:rsidRPr="00B3061C">
        <w:rPr>
          <w:sz w:val="28"/>
          <w:szCs w:val="28"/>
        </w:rPr>
        <w:t>:</w:t>
      </w:r>
    </w:p>
    <w:p w:rsidR="005D2DC8" w:rsidRPr="00B3061C" w:rsidRDefault="005D2DC8" w:rsidP="00EF2DA8">
      <w:pPr>
        <w:pStyle w:val="ConsPlusNormal"/>
        <w:numPr>
          <w:ilvl w:val="0"/>
          <w:numId w:val="11"/>
        </w:numPr>
        <w:jc w:val="both"/>
      </w:pPr>
      <w:r w:rsidRPr="00B3061C">
        <w:t>наименование документа;</w:t>
      </w:r>
    </w:p>
    <w:p w:rsidR="00EF2DA8" w:rsidRPr="00B3061C" w:rsidRDefault="00EF2DA8" w:rsidP="00EF2DA8">
      <w:pPr>
        <w:pStyle w:val="ConsPlusNormal"/>
        <w:numPr>
          <w:ilvl w:val="0"/>
          <w:numId w:val="11"/>
        </w:numPr>
        <w:jc w:val="both"/>
      </w:pPr>
      <w:r w:rsidRPr="00B3061C">
        <w:t>дата и регистрационный номер протокола общего собрания;</w:t>
      </w:r>
    </w:p>
    <w:p w:rsidR="00EF2DA8" w:rsidRPr="00B3061C" w:rsidRDefault="00EF2DA8" w:rsidP="00EF2DA8">
      <w:pPr>
        <w:pStyle w:val="ConsPlusNormal"/>
        <w:numPr>
          <w:ilvl w:val="0"/>
          <w:numId w:val="11"/>
        </w:numPr>
        <w:jc w:val="both"/>
      </w:pPr>
      <w:r w:rsidRPr="00B3061C">
        <w:t>дата и место проведения общего собрания;</w:t>
      </w:r>
    </w:p>
    <w:p w:rsidR="00EF2DA8" w:rsidRPr="00B3061C" w:rsidRDefault="00EF2DA8" w:rsidP="00EF2DA8">
      <w:pPr>
        <w:pStyle w:val="ConsPlusNormal"/>
        <w:numPr>
          <w:ilvl w:val="0"/>
          <w:numId w:val="11"/>
        </w:numPr>
        <w:jc w:val="both"/>
      </w:pPr>
      <w:r w:rsidRPr="00B3061C">
        <w:t>заголовок к содержательной части протокола общего собрания;</w:t>
      </w:r>
    </w:p>
    <w:p w:rsidR="00EF2DA8" w:rsidRPr="00B3061C" w:rsidRDefault="00EF2DA8" w:rsidP="00EF2DA8">
      <w:pPr>
        <w:pStyle w:val="ConsPlusNormal"/>
        <w:numPr>
          <w:ilvl w:val="0"/>
          <w:numId w:val="11"/>
        </w:numPr>
        <w:jc w:val="both"/>
      </w:pPr>
      <w:r w:rsidRPr="00B3061C">
        <w:t>содержательная часть протокола общего собрания;</w:t>
      </w:r>
    </w:p>
    <w:p w:rsidR="00EF2DA8" w:rsidRPr="00B3061C" w:rsidRDefault="00EF2DA8" w:rsidP="00EF2DA8">
      <w:pPr>
        <w:pStyle w:val="ConsPlusNormal"/>
        <w:numPr>
          <w:ilvl w:val="0"/>
          <w:numId w:val="11"/>
        </w:numPr>
        <w:jc w:val="both"/>
      </w:pPr>
      <w:r w:rsidRPr="00B3061C">
        <w:t>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EF2DA8" w:rsidRPr="00B3061C" w:rsidRDefault="00EF2DA8" w:rsidP="00EF2DA8">
      <w:pPr>
        <w:pStyle w:val="ConsPlusNormal"/>
        <w:numPr>
          <w:ilvl w:val="0"/>
          <w:numId w:val="11"/>
        </w:numPr>
        <w:jc w:val="both"/>
      </w:pPr>
      <w:r w:rsidRPr="00B3061C">
        <w:t>приложения к протоколу общего собрания (в случае указания на них в содержательной части протокола общего собрания);</w:t>
      </w:r>
    </w:p>
    <w:p w:rsidR="00EF2DA8" w:rsidRPr="00B3061C" w:rsidRDefault="00EF2DA8" w:rsidP="00EF2DA8">
      <w:pPr>
        <w:pStyle w:val="ConsPlusNormal"/>
        <w:numPr>
          <w:ilvl w:val="0"/>
          <w:numId w:val="11"/>
        </w:numPr>
        <w:jc w:val="both"/>
      </w:pPr>
      <w:r w:rsidRPr="00B3061C">
        <w:t>подпись.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3061C">
        <w:rPr>
          <w:sz w:val="28"/>
          <w:szCs w:val="28"/>
        </w:rPr>
        <w:t>Протокол подписывают</w:t>
      </w:r>
      <w:r w:rsidRPr="007B2C5F">
        <w:rPr>
          <w:sz w:val="28"/>
          <w:szCs w:val="28"/>
        </w:rPr>
        <w:t xml:space="preserve"> председатель, секретарь собрания и члены счетной комиссии (</w:t>
      </w:r>
      <w:hyperlink r:id="rId37" w:anchor="dst100363" w:history="1">
        <w:r w:rsidRPr="00592C90">
          <w:rPr>
            <w:rStyle w:val="a4"/>
            <w:i/>
            <w:sz w:val="28"/>
            <w:szCs w:val="28"/>
          </w:rPr>
          <w:t>п. 22 разд. 6</w:t>
        </w:r>
      </w:hyperlink>
      <w:r w:rsidRPr="00592C90">
        <w:rPr>
          <w:i/>
          <w:sz w:val="28"/>
          <w:szCs w:val="28"/>
        </w:rPr>
        <w:t xml:space="preserve">, </w:t>
      </w:r>
      <w:hyperlink r:id="rId38" w:anchor="dst100396" w:history="1">
        <w:r w:rsidRPr="00592C90">
          <w:rPr>
            <w:rStyle w:val="a4"/>
            <w:i/>
            <w:sz w:val="28"/>
            <w:szCs w:val="28"/>
          </w:rPr>
          <w:t>п. 15 разд. 7</w:t>
        </w:r>
      </w:hyperlink>
      <w:r w:rsidRPr="00592C90">
        <w:rPr>
          <w:i/>
          <w:sz w:val="28"/>
          <w:szCs w:val="28"/>
        </w:rPr>
        <w:t xml:space="preserve"> Методических рекомендаций, утв. Приказом Минстроя России от 31.07.2014 N 411/пр</w:t>
      </w:r>
      <w:r>
        <w:rPr>
          <w:i/>
          <w:sz w:val="28"/>
          <w:szCs w:val="28"/>
        </w:rPr>
        <w:t>.</w:t>
      </w:r>
      <w:r w:rsidRPr="00592C90">
        <w:rPr>
          <w:i/>
          <w:sz w:val="28"/>
          <w:szCs w:val="28"/>
        </w:rPr>
        <w:t>)</w:t>
      </w:r>
      <w:r w:rsidRPr="007B2C5F">
        <w:rPr>
          <w:sz w:val="28"/>
          <w:szCs w:val="28"/>
        </w:rPr>
        <w:t>.</w:t>
      </w: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 xml:space="preserve">Лицо, по инициативе которого было созвано общее собрание, обязательно должно представить копии решений и протокола общего собрания собственников в </w:t>
      </w:r>
      <w:r w:rsidR="004E244C">
        <w:rPr>
          <w:sz w:val="28"/>
          <w:szCs w:val="28"/>
        </w:rPr>
        <w:t>УО</w:t>
      </w:r>
      <w:r w:rsidRPr="007B2C5F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7B2C5F">
        <w:rPr>
          <w:sz w:val="28"/>
          <w:szCs w:val="28"/>
        </w:rPr>
        <w:t xml:space="preserve"> чем через 10 дней после проведения общего собрания (</w:t>
      </w:r>
      <w:hyperlink r:id="rId39" w:anchor="dst101474" w:history="1">
        <w:r w:rsidRPr="007B2C5F">
          <w:rPr>
            <w:rStyle w:val="a4"/>
            <w:sz w:val="28"/>
            <w:szCs w:val="28"/>
          </w:rPr>
          <w:t>ч. 1 ст. 46</w:t>
        </w:r>
      </w:hyperlink>
      <w:r w:rsidRPr="007B2C5F">
        <w:rPr>
          <w:sz w:val="28"/>
          <w:szCs w:val="28"/>
        </w:rPr>
        <w:t xml:space="preserve"> ЖК РФ).</w:t>
      </w:r>
    </w:p>
    <w:p w:rsidR="00971E0B" w:rsidRPr="007B2C5F" w:rsidRDefault="00971E0B" w:rsidP="00971E0B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C5F">
        <w:rPr>
          <w:sz w:val="28"/>
          <w:szCs w:val="28"/>
        </w:rPr>
        <w:t>осле получения копии протокола собрания от инициатора собрания, в течени</w:t>
      </w:r>
      <w:r w:rsidR="00E617EF" w:rsidRPr="007B2C5F">
        <w:rPr>
          <w:sz w:val="28"/>
          <w:szCs w:val="28"/>
        </w:rPr>
        <w:t>е</w:t>
      </w:r>
      <w:r w:rsidRPr="007B2C5F">
        <w:rPr>
          <w:sz w:val="28"/>
          <w:szCs w:val="28"/>
        </w:rPr>
        <w:t xml:space="preserve"> пяти дней </w:t>
      </w:r>
      <w:r w:rsidR="004E244C">
        <w:rPr>
          <w:sz w:val="28"/>
          <w:szCs w:val="28"/>
        </w:rPr>
        <w:t>УО</w:t>
      </w:r>
      <w:r w:rsidRPr="007B2C5F">
        <w:rPr>
          <w:sz w:val="28"/>
          <w:szCs w:val="28"/>
        </w:rPr>
        <w:t xml:space="preserve"> обязана передать копию этого протокола в службу жилищного надзора.</w:t>
      </w:r>
    </w:p>
    <w:p w:rsidR="004E244C" w:rsidRDefault="00D81764" w:rsidP="004E244C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10) </w:t>
      </w:r>
      <w:r w:rsidR="00971E0B" w:rsidRPr="007B2C5F">
        <w:rPr>
          <w:sz w:val="28"/>
          <w:szCs w:val="28"/>
        </w:rPr>
        <w:t>В Ставропольском крае органом государственного жилищного надзора является управление Ставропольского края по строительному и жилищному над</w:t>
      </w:r>
      <w:r w:rsidR="00971E0B">
        <w:rPr>
          <w:sz w:val="28"/>
          <w:szCs w:val="28"/>
        </w:rPr>
        <w:t>зору.</w:t>
      </w:r>
    </w:p>
    <w:p w:rsidR="00074E6E" w:rsidRPr="007C7381" w:rsidRDefault="007C7381" w:rsidP="007C738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7381">
        <w:rPr>
          <w:rFonts w:eastAsia="Tahoma"/>
          <w:i/>
          <w:color w:val="000000"/>
          <w:sz w:val="28"/>
          <w:szCs w:val="28"/>
        </w:rPr>
        <w:lastRenderedPageBreak/>
        <w:t xml:space="preserve">Адрес: 355000, г.Ставрополь, </w:t>
      </w:r>
      <w:r w:rsidRPr="007C7381">
        <w:rPr>
          <w:rFonts w:eastAsia="+mn-ea"/>
          <w:i/>
          <w:color w:val="000000"/>
          <w:sz w:val="28"/>
          <w:szCs w:val="28"/>
        </w:rPr>
        <w:t xml:space="preserve">Ул. Войтика 10/1 </w:t>
      </w:r>
    </w:p>
    <w:p w:rsidR="00074E6E" w:rsidRPr="007C7381" w:rsidRDefault="007C7381" w:rsidP="007C738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7381">
        <w:rPr>
          <w:rFonts w:eastAsia="+mn-ea"/>
          <w:i/>
          <w:color w:val="000000"/>
          <w:sz w:val="28"/>
          <w:szCs w:val="28"/>
        </w:rPr>
        <w:t>Приемная: тел./Факс (8652)28-30-80,</w:t>
      </w:r>
      <w:r w:rsidRPr="007C7381">
        <w:rPr>
          <w:rFonts w:eastAsia="Tahoma"/>
          <w:i/>
          <w:color w:val="000000"/>
          <w:sz w:val="28"/>
          <w:szCs w:val="28"/>
        </w:rPr>
        <w:t xml:space="preserve"> </w:t>
      </w:r>
    </w:p>
    <w:p w:rsidR="00074E6E" w:rsidRPr="007C7381" w:rsidRDefault="007C7381" w:rsidP="007C738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7381">
        <w:rPr>
          <w:rFonts w:eastAsia="Tahoma"/>
          <w:i/>
          <w:color w:val="000000"/>
          <w:sz w:val="28"/>
          <w:szCs w:val="28"/>
        </w:rPr>
        <w:t>Электронная почта: </w:t>
      </w:r>
      <w:r w:rsidRPr="007C7381">
        <w:rPr>
          <w:rFonts w:eastAsia="Tahoma"/>
          <w:i/>
          <w:color w:val="000000"/>
          <w:sz w:val="28"/>
          <w:szCs w:val="28"/>
          <w:lang w:val="en-US"/>
        </w:rPr>
        <w:t>nadzor</w:t>
      </w:r>
      <w:r w:rsidRPr="007C7381">
        <w:rPr>
          <w:rFonts w:eastAsia="Tahoma"/>
          <w:i/>
          <w:color w:val="000000"/>
          <w:sz w:val="28"/>
          <w:szCs w:val="28"/>
        </w:rPr>
        <w:t>26@</w:t>
      </w:r>
      <w:r w:rsidRPr="007C7381">
        <w:rPr>
          <w:rFonts w:eastAsia="Tahoma"/>
          <w:i/>
          <w:color w:val="000000"/>
          <w:sz w:val="28"/>
          <w:szCs w:val="28"/>
          <w:lang w:val="en-US"/>
        </w:rPr>
        <w:t>stavregion</w:t>
      </w:r>
      <w:r w:rsidRPr="007C7381">
        <w:rPr>
          <w:rFonts w:eastAsia="Tahoma"/>
          <w:i/>
          <w:color w:val="000000"/>
          <w:sz w:val="28"/>
          <w:szCs w:val="28"/>
        </w:rPr>
        <w:t>.</w:t>
      </w:r>
      <w:r w:rsidRPr="007C7381">
        <w:rPr>
          <w:rFonts w:eastAsia="Tahoma"/>
          <w:i/>
          <w:color w:val="000000"/>
          <w:sz w:val="28"/>
          <w:szCs w:val="28"/>
          <w:lang w:val="en-US"/>
        </w:rPr>
        <w:t>ru</w:t>
      </w:r>
      <w:r w:rsidRPr="007C7381">
        <w:rPr>
          <w:rFonts w:eastAsia="Tahoma"/>
          <w:i/>
          <w:color w:val="000000"/>
          <w:sz w:val="28"/>
          <w:szCs w:val="28"/>
        </w:rPr>
        <w:t xml:space="preserve"> </w:t>
      </w:r>
    </w:p>
    <w:p w:rsidR="00074E6E" w:rsidRPr="007C7381" w:rsidRDefault="007C7381" w:rsidP="007C738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7381">
        <w:rPr>
          <w:rFonts w:eastAsia="Tahoma"/>
          <w:i/>
          <w:color w:val="000000"/>
          <w:sz w:val="28"/>
          <w:szCs w:val="28"/>
        </w:rPr>
        <w:t>Официальный сайт:</w:t>
      </w:r>
      <w:r w:rsidRPr="007C7381">
        <w:rPr>
          <w:rFonts w:eastAsia="Tahoma"/>
          <w:i/>
          <w:color w:val="000000"/>
          <w:sz w:val="28"/>
          <w:szCs w:val="28"/>
          <w:u w:val="single"/>
          <w:lang w:val="en-US"/>
        </w:rPr>
        <w:t>www</w:t>
      </w:r>
      <w:r w:rsidRPr="007C7381">
        <w:rPr>
          <w:rFonts w:eastAsia="Tahoma"/>
          <w:i/>
          <w:color w:val="000000"/>
          <w:sz w:val="28"/>
          <w:szCs w:val="28"/>
          <w:u w:val="single"/>
        </w:rPr>
        <w:t>.nadzor26.ru</w:t>
      </w:r>
      <w:r w:rsidRPr="007C7381">
        <w:rPr>
          <w:rFonts w:eastAsia="Tahoma"/>
          <w:i/>
          <w:color w:val="000000"/>
          <w:sz w:val="28"/>
          <w:szCs w:val="28"/>
        </w:rPr>
        <w:t xml:space="preserve"> </w:t>
      </w:r>
    </w:p>
    <w:p w:rsidR="00971E0B" w:rsidRDefault="00971E0B" w:rsidP="004E244C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F3746A">
        <w:rPr>
          <w:sz w:val="28"/>
          <w:szCs w:val="28"/>
        </w:rPr>
        <w:t>,</w:t>
      </w:r>
      <w:r>
        <w:rPr>
          <w:sz w:val="28"/>
          <w:szCs w:val="28"/>
        </w:rPr>
        <w:t xml:space="preserve"> копии протоколов общих собранийдолжны публиковаться и в государственной информационной системе (ГИС) ЖКК</w:t>
      </w:r>
      <w:r w:rsidRPr="007B2C5F">
        <w:rPr>
          <w:sz w:val="28"/>
          <w:szCs w:val="28"/>
        </w:rPr>
        <w:t xml:space="preserve">. </w:t>
      </w:r>
    </w:p>
    <w:p w:rsidR="00971E0B" w:rsidRDefault="00971E0B" w:rsidP="00971E0B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iCs/>
          <w:sz w:val="28"/>
          <w:szCs w:val="28"/>
        </w:rPr>
      </w:pPr>
    </w:p>
    <w:p w:rsidR="004E244C" w:rsidRDefault="00971E0B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  <w:r w:rsidRPr="007B2C5F">
        <w:rPr>
          <w:b/>
          <w:bCs/>
          <w:iCs/>
          <w:sz w:val="28"/>
          <w:szCs w:val="28"/>
        </w:rPr>
        <w:t xml:space="preserve">Шаг 6. Сообщить об итогах голосования и принятых </w:t>
      </w:r>
    </w:p>
    <w:p w:rsidR="00971E0B" w:rsidRDefault="00971E0B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  <w:r w:rsidRPr="007B2C5F">
        <w:rPr>
          <w:b/>
          <w:bCs/>
          <w:iCs/>
          <w:sz w:val="28"/>
          <w:szCs w:val="28"/>
        </w:rPr>
        <w:t>решениях всем соб</w:t>
      </w:r>
      <w:r w:rsidR="0095125F">
        <w:rPr>
          <w:b/>
          <w:bCs/>
          <w:iCs/>
          <w:sz w:val="28"/>
          <w:szCs w:val="28"/>
        </w:rPr>
        <w:t>ственникам</w:t>
      </w:r>
    </w:p>
    <w:p w:rsidR="0095125F" w:rsidRDefault="0095125F" w:rsidP="004E244C">
      <w:pPr>
        <w:pStyle w:val="a3"/>
        <w:spacing w:before="0" w:beforeAutospacing="0" w:after="0" w:afterAutospacing="0"/>
        <w:ind w:right="-1" w:firstLine="709"/>
        <w:jc w:val="center"/>
        <w:rPr>
          <w:b/>
          <w:bCs/>
          <w:iCs/>
          <w:sz w:val="28"/>
          <w:szCs w:val="28"/>
        </w:rPr>
      </w:pPr>
    </w:p>
    <w:p w:rsidR="00971E0B" w:rsidRPr="007B2C5F" w:rsidRDefault="00971E0B" w:rsidP="00971E0B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B2C5F">
        <w:rPr>
          <w:sz w:val="28"/>
          <w:szCs w:val="28"/>
        </w:rPr>
        <w:t>Итоги голосования и принятые на общем собрании решения доводятся до сведения собственников помещений в доме инициатором проведения собрания не позднее</w:t>
      </w:r>
      <w:r>
        <w:rPr>
          <w:sz w:val="28"/>
          <w:szCs w:val="28"/>
        </w:rPr>
        <w:t>,</w:t>
      </w:r>
      <w:r w:rsidRPr="007B2C5F">
        <w:rPr>
          <w:sz w:val="28"/>
          <w:szCs w:val="28"/>
        </w:rPr>
        <w:t xml:space="preserve"> чем через 10 дней со дня принятия этих решений. Сообщение размещается в помещении дома, определенном решением общего собрания собственников и доступном для всех собственников (</w:t>
      </w:r>
      <w:hyperlink r:id="rId40" w:anchor="dst101475" w:history="1">
        <w:r w:rsidRPr="007B2C5F">
          <w:rPr>
            <w:rStyle w:val="a4"/>
            <w:sz w:val="28"/>
            <w:szCs w:val="28"/>
          </w:rPr>
          <w:t>ч. 3 ст. 46</w:t>
        </w:r>
      </w:hyperlink>
      <w:r w:rsidRPr="007B2C5F">
        <w:rPr>
          <w:sz w:val="28"/>
          <w:szCs w:val="28"/>
        </w:rPr>
        <w:t xml:space="preserve"> ЖК РФ).</w:t>
      </w:r>
    </w:p>
    <w:p w:rsidR="00480F9C" w:rsidRDefault="00971E0B" w:rsidP="00480F9C">
      <w:pPr>
        <w:pStyle w:val="a3"/>
        <w:spacing w:before="0" w:beforeAutospacing="0" w:after="0" w:afterAutospacing="0"/>
        <w:ind w:right="-1" w:firstLine="709"/>
        <w:jc w:val="both"/>
        <w:rPr>
          <w:b/>
          <w:iCs/>
          <w:sz w:val="28"/>
          <w:szCs w:val="28"/>
        </w:rPr>
      </w:pPr>
      <w:r w:rsidRPr="005A41E8">
        <w:rPr>
          <w:b/>
          <w:bCs/>
          <w:iCs/>
          <w:sz w:val="28"/>
          <w:szCs w:val="28"/>
        </w:rPr>
        <w:t xml:space="preserve">!!! </w:t>
      </w:r>
      <w:r w:rsidRPr="005A41E8">
        <w:rPr>
          <w:b/>
          <w:iCs/>
          <w:sz w:val="28"/>
          <w:szCs w:val="28"/>
        </w:rPr>
        <w:t xml:space="preserve">Решение общего собрания собственников, принятое в установленном порядке, по вопросам, отнесенным к компетенции такого собрания, является обязательным для всех собственников помещений в </w:t>
      </w:r>
      <w:r w:rsidR="0095125F">
        <w:rPr>
          <w:b/>
          <w:iCs/>
          <w:sz w:val="28"/>
          <w:szCs w:val="28"/>
        </w:rPr>
        <w:t>МКД</w:t>
      </w:r>
      <w:r w:rsidRPr="005A41E8">
        <w:rPr>
          <w:b/>
          <w:iCs/>
          <w:sz w:val="28"/>
          <w:szCs w:val="28"/>
        </w:rPr>
        <w:t>, в том числе для тех, которые не участвовали в голосовании (</w:t>
      </w:r>
      <w:hyperlink r:id="rId41" w:anchor="dst100330" w:history="1">
        <w:r w:rsidRPr="005A41E8">
          <w:rPr>
            <w:rStyle w:val="a4"/>
            <w:b/>
            <w:iCs/>
            <w:sz w:val="28"/>
            <w:szCs w:val="28"/>
          </w:rPr>
          <w:t>ч. 5 ст. 46</w:t>
        </w:r>
      </w:hyperlink>
      <w:r w:rsidRPr="005A41E8">
        <w:rPr>
          <w:b/>
          <w:iCs/>
          <w:sz w:val="28"/>
          <w:szCs w:val="28"/>
        </w:rPr>
        <w:t xml:space="preserve"> ЖК РФ).</w:t>
      </w:r>
    </w:p>
    <w:p w:rsidR="00D81764" w:rsidRDefault="00D81764" w:rsidP="00417355">
      <w:pPr>
        <w:shd w:val="clear" w:color="auto" w:fill="FFFFFF"/>
        <w:spacing w:after="0" w:line="240" w:lineRule="auto"/>
        <w:ind w:right="57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</w:pPr>
    </w:p>
    <w:p w:rsidR="00D825B5" w:rsidRPr="0079253F" w:rsidRDefault="00D81764" w:rsidP="00417355">
      <w:pPr>
        <w:shd w:val="clear" w:color="auto" w:fill="FFFFFF"/>
        <w:spacing w:after="0" w:line="240" w:lineRule="auto"/>
        <w:ind w:right="57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 xml:space="preserve">(Слайд 11) </w:t>
      </w:r>
      <w:r w:rsidR="00D825B5" w:rsidRPr="0079253F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 xml:space="preserve">Смена одной </w:t>
      </w:r>
      <w:r w:rsidR="003709F5" w:rsidRPr="0079253F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>УО</w:t>
      </w:r>
      <w:r w:rsidR="00D825B5" w:rsidRPr="0079253F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 xml:space="preserve"> на другую</w:t>
      </w:r>
    </w:p>
    <w:p w:rsidR="00417355" w:rsidRPr="0079253F" w:rsidRDefault="00417355" w:rsidP="00417355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5B5" w:rsidRPr="0079253F" w:rsidRDefault="0079253F" w:rsidP="00417355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</w:t>
      </w:r>
      <w:r w:rsidR="00D825B5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помещений в </w:t>
      </w:r>
      <w:r w:rsidR="00417355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>МКД</w:t>
      </w:r>
      <w:r w:rsidR="007678EB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сменить </w:t>
      </w:r>
      <w:r w:rsidR="003709F5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>УО</w:t>
      </w:r>
      <w:r w:rsidR="007678EB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825B5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простой способ- истечение срока действия договора управления домом. </w:t>
      </w:r>
      <w:r w:rsidR="000A12E7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</w:t>
      </w:r>
      <w:r w:rsidR="008E7582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</w:t>
      </w:r>
      <w:r w:rsidR="00D825B5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от 1 года до 5 лет.</w:t>
      </w:r>
    </w:p>
    <w:p w:rsidR="00D825B5" w:rsidRPr="0079253F" w:rsidRDefault="00D825B5" w:rsidP="00417355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случае необходимо </w:t>
      </w:r>
      <w:r w:rsidR="0079253F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плановом режиме – </w:t>
      </w:r>
      <w:r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>до истечения сро</w:t>
      </w:r>
      <w:r w:rsidR="0079253F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действия договора управления – </w:t>
      </w:r>
      <w:r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легитимное общее собрание собственников </w:t>
      </w:r>
      <w:r w:rsidR="00417355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>жилья</w:t>
      </w:r>
      <w:r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будет принято решение о выборе </w:t>
      </w:r>
      <w:r w:rsidR="00417355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управляющей организации. П</w:t>
      </w:r>
      <w:r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ротокол данного собрания необходимо передать новой </w:t>
      </w:r>
      <w:r w:rsidR="00417355"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>УО</w:t>
      </w:r>
      <w:r w:rsidRPr="0079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уведомить об этом прежнюю организацию.</w:t>
      </w:r>
    </w:p>
    <w:p w:rsidR="003709F5" w:rsidRDefault="003709F5" w:rsidP="0037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253F">
        <w:rPr>
          <w:sz w:val="28"/>
          <w:szCs w:val="28"/>
        </w:rPr>
        <w:t>Предыдущая организация обязана передать техническую документацию и иные связанные с управлением таким домом документы за 30 дней до прекращения действия договора (п. 10 ст. 162 Жилищного кодекса РФ).</w:t>
      </w:r>
    </w:p>
    <w:p w:rsidR="00D825B5" w:rsidRPr="008003E2" w:rsidRDefault="0079253F" w:rsidP="00417355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25B5"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до истечения срока действия договора </w:t>
      </w:r>
      <w:r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остается </w:t>
      </w:r>
      <w:r w:rsidR="00D825B5"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длительный период времени, измеряемый годами, то требуется расторжение договора управления в одностороннем порядке.</w:t>
      </w:r>
    </w:p>
    <w:p w:rsidR="008E7582" w:rsidRPr="008003E2" w:rsidRDefault="00D825B5" w:rsidP="00417355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договор может быть прекращен в одностороннем порядке по инициативе собственников</w:t>
      </w:r>
      <w:r w:rsidR="008E7582"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случае:</w:t>
      </w:r>
    </w:p>
    <w:p w:rsidR="008E7582" w:rsidRPr="008003E2" w:rsidRDefault="008E7582" w:rsidP="003709F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03E2">
        <w:rPr>
          <w:rFonts w:ascii="Times New Roman" w:hAnsi="Times New Roman" w:cs="Times New Roman"/>
          <w:color w:val="000000"/>
          <w:sz w:val="28"/>
          <w:szCs w:val="28"/>
        </w:rPr>
        <w:t>если УО не исполняет условия договора</w:t>
      </w:r>
      <w:r w:rsidR="00A64195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МКД </w:t>
      </w:r>
      <w:r w:rsidRPr="008003E2">
        <w:rPr>
          <w:rFonts w:ascii="Times New Roman" w:hAnsi="Times New Roman" w:cs="Times New Roman"/>
          <w:color w:val="000000"/>
          <w:sz w:val="28"/>
          <w:szCs w:val="28"/>
        </w:rPr>
        <w:t>(ч. 8.1 ст. 161 ЖК РФ);</w:t>
      </w:r>
    </w:p>
    <w:p w:rsidR="008E7582" w:rsidRPr="008003E2" w:rsidRDefault="008E7582" w:rsidP="003709F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03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договор управления был заключен по р</w:t>
      </w:r>
      <w:r w:rsidR="0079253F" w:rsidRPr="008003E2">
        <w:rPr>
          <w:rFonts w:ascii="Times New Roman" w:hAnsi="Times New Roman" w:cs="Times New Roman"/>
          <w:color w:val="000000"/>
          <w:sz w:val="28"/>
          <w:szCs w:val="28"/>
        </w:rPr>
        <w:t>езультатам открытого конкурса (</w:t>
      </w:r>
      <w:r w:rsidRPr="008003E2">
        <w:rPr>
          <w:rFonts w:ascii="Times New Roman" w:hAnsi="Times New Roman" w:cs="Times New Roman"/>
          <w:color w:val="000000"/>
          <w:sz w:val="28"/>
          <w:szCs w:val="28"/>
        </w:rPr>
        <w:t>ч.4 ст</w:t>
      </w:r>
      <w:r w:rsidR="0079253F" w:rsidRPr="008003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03E2">
        <w:rPr>
          <w:rFonts w:ascii="Times New Roman" w:hAnsi="Times New Roman" w:cs="Times New Roman"/>
          <w:color w:val="000000"/>
          <w:sz w:val="28"/>
          <w:szCs w:val="28"/>
        </w:rPr>
        <w:t xml:space="preserve"> 161 ЖК РФ).</w:t>
      </w:r>
    </w:p>
    <w:p w:rsidR="00F84A58" w:rsidRDefault="00D825B5" w:rsidP="00F84A58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неисполнения либо ненадлежащего исполнения </w:t>
      </w:r>
      <w:r w:rsidR="003709F5"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>УО</w:t>
      </w:r>
      <w:r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принятого на себя обязательства должен быть юридически оформлен. </w:t>
      </w:r>
      <w:r w:rsidR="008003E2"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Самым действенным </w:t>
      </w:r>
      <w:r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вариантом является привлечение </w:t>
      </w:r>
      <w:r w:rsidR="003709F5"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>УО</w:t>
      </w:r>
      <w:r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ненадлежащее исполнение своих обязанностей по управлению конкретным домом к административной ответственности </w:t>
      </w:r>
      <w:r w:rsidR="00A6419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Ставропольского края по строительному и жилищному надзору</w:t>
      </w:r>
      <w:r w:rsidRPr="00800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413" w:rsidRDefault="00F16413" w:rsidP="00F84A58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413" w:rsidRPr="00F16413" w:rsidRDefault="00F16413" w:rsidP="00F16413">
      <w:pPr>
        <w:shd w:val="clear" w:color="auto" w:fill="FFFFFF"/>
        <w:spacing w:after="0" w:line="240" w:lineRule="auto"/>
        <w:ind w:right="57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16413">
        <w:rPr>
          <w:rFonts w:ascii="Times New Roman" w:hAnsi="Times New Roman" w:cs="Times New Roman"/>
          <w:b/>
          <w:sz w:val="28"/>
          <w:szCs w:val="28"/>
        </w:rPr>
        <w:t>О передаче денежных средств новой У</w:t>
      </w:r>
      <w:r w:rsidR="00B3061C">
        <w:rPr>
          <w:rFonts w:ascii="Times New Roman" w:hAnsi="Times New Roman" w:cs="Times New Roman"/>
          <w:b/>
          <w:sz w:val="28"/>
          <w:szCs w:val="28"/>
        </w:rPr>
        <w:t>О</w:t>
      </w:r>
    </w:p>
    <w:p w:rsidR="00F16413" w:rsidRDefault="00F16413" w:rsidP="00F84A58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2093" w:rsidRDefault="00AD032B" w:rsidP="00C12093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A58">
        <w:rPr>
          <w:sz w:val="28"/>
          <w:szCs w:val="28"/>
        </w:rPr>
        <w:t xml:space="preserve">К сожалению, действующим законодательством не урегулирован порядок возврата денежных средств собственникам помещений в МКД при смене </w:t>
      </w:r>
      <w:r w:rsidR="00C12093">
        <w:rPr>
          <w:sz w:val="28"/>
          <w:szCs w:val="28"/>
        </w:rPr>
        <w:t>УО</w:t>
      </w:r>
      <w:r w:rsidRPr="00F84A58">
        <w:rPr>
          <w:sz w:val="28"/>
          <w:szCs w:val="28"/>
        </w:rPr>
        <w:t xml:space="preserve">. </w:t>
      </w:r>
      <w:r w:rsidR="00C12093" w:rsidRPr="00AD032B">
        <w:rPr>
          <w:sz w:val="28"/>
          <w:szCs w:val="28"/>
        </w:rPr>
        <w:t xml:space="preserve">В </w:t>
      </w:r>
      <w:r w:rsidR="00713B26">
        <w:rPr>
          <w:sz w:val="28"/>
          <w:szCs w:val="28"/>
        </w:rPr>
        <w:t xml:space="preserve">этой </w:t>
      </w:r>
      <w:r w:rsidR="00C12093" w:rsidRPr="00AD032B">
        <w:rPr>
          <w:sz w:val="28"/>
          <w:szCs w:val="28"/>
        </w:rPr>
        <w:t xml:space="preserve">связи </w:t>
      </w:r>
      <w:r w:rsidR="00713B26">
        <w:rPr>
          <w:sz w:val="28"/>
          <w:szCs w:val="28"/>
        </w:rPr>
        <w:t>финансовый вопрос</w:t>
      </w:r>
      <w:r w:rsidR="00C12093" w:rsidRPr="00AD032B">
        <w:rPr>
          <w:sz w:val="28"/>
          <w:szCs w:val="28"/>
        </w:rPr>
        <w:t xml:space="preserve"> подлежит разрешению </w:t>
      </w:r>
      <w:r w:rsidR="00C12093">
        <w:rPr>
          <w:sz w:val="28"/>
          <w:szCs w:val="28"/>
        </w:rPr>
        <w:t>на общем собрании собственников</w:t>
      </w:r>
      <w:r w:rsidR="00851713">
        <w:rPr>
          <w:sz w:val="28"/>
          <w:szCs w:val="28"/>
        </w:rPr>
        <w:t>. В повестке дня он должен быть прописан отдельным пунктом</w:t>
      </w:r>
      <w:r w:rsidR="00C12093">
        <w:rPr>
          <w:sz w:val="28"/>
          <w:szCs w:val="28"/>
        </w:rPr>
        <w:t>.</w:t>
      </w:r>
    </w:p>
    <w:p w:rsidR="00AD032B" w:rsidRPr="00AD032B" w:rsidRDefault="00C12093" w:rsidP="00F84A58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идеале</w:t>
      </w:r>
      <w:r w:rsidR="00AD032B" w:rsidRPr="00F84A58">
        <w:rPr>
          <w:rFonts w:ascii="Times New Roman" w:hAnsi="Times New Roman" w:cs="Times New Roman"/>
          <w:sz w:val="28"/>
          <w:szCs w:val="28"/>
        </w:rPr>
        <w:t xml:space="preserve"> понятия о точных формах отчетов, о точ</w:t>
      </w:r>
      <w:r>
        <w:rPr>
          <w:rFonts w:ascii="Times New Roman" w:hAnsi="Times New Roman" w:cs="Times New Roman"/>
          <w:sz w:val="28"/>
          <w:szCs w:val="28"/>
        </w:rPr>
        <w:t>ных нормах «</w:t>
      </w:r>
      <w:r w:rsidR="00AD032B" w:rsidRPr="00F84A58">
        <w:rPr>
          <w:rFonts w:ascii="Times New Roman" w:hAnsi="Times New Roman" w:cs="Times New Roman"/>
          <w:sz w:val="28"/>
          <w:szCs w:val="28"/>
        </w:rPr>
        <w:t>списания денег</w:t>
      </w:r>
      <w:r>
        <w:rPr>
          <w:rFonts w:ascii="Times New Roman" w:hAnsi="Times New Roman" w:cs="Times New Roman"/>
          <w:sz w:val="28"/>
          <w:szCs w:val="28"/>
        </w:rPr>
        <w:t>» должны быть прописаны в</w:t>
      </w:r>
      <w:r w:rsidR="00AD032B" w:rsidRPr="00AD032B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032B" w:rsidRPr="00AD032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 управления - формы и структура</w:t>
      </w:r>
      <w:r w:rsidR="00AD032B" w:rsidRPr="00AD032B">
        <w:rPr>
          <w:rFonts w:ascii="Times New Roman" w:hAnsi="Times New Roman" w:cs="Times New Roman"/>
          <w:sz w:val="28"/>
          <w:szCs w:val="28"/>
        </w:rPr>
        <w:t xml:space="preserve"> платы, порядок подтверждения или неподтверждения реального несения расходов.</w:t>
      </w:r>
    </w:p>
    <w:p w:rsidR="00F84A58" w:rsidRPr="007F5590" w:rsidRDefault="00F84A58" w:rsidP="00F84A58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5590">
        <w:rPr>
          <w:sz w:val="28"/>
          <w:szCs w:val="28"/>
        </w:rPr>
        <w:t xml:space="preserve">Данный договор </w:t>
      </w:r>
      <w:r w:rsidR="00713B26">
        <w:rPr>
          <w:sz w:val="28"/>
          <w:szCs w:val="28"/>
        </w:rPr>
        <w:t xml:space="preserve">должен </w:t>
      </w:r>
      <w:r w:rsidRPr="007F5590">
        <w:rPr>
          <w:sz w:val="28"/>
          <w:szCs w:val="28"/>
        </w:rPr>
        <w:t>содерж</w:t>
      </w:r>
      <w:r w:rsidR="00713B26">
        <w:rPr>
          <w:sz w:val="28"/>
          <w:szCs w:val="28"/>
        </w:rPr>
        <w:t>ать</w:t>
      </w:r>
      <w:r w:rsidRPr="007F5590">
        <w:rPr>
          <w:sz w:val="28"/>
          <w:szCs w:val="28"/>
        </w:rPr>
        <w:t xml:space="preserve"> элементы договора купли-продажи, договора подряда и договора на оказание услуг. </w:t>
      </w:r>
      <w:r w:rsidR="00713B26">
        <w:rPr>
          <w:sz w:val="28"/>
          <w:szCs w:val="28"/>
        </w:rPr>
        <w:t>В</w:t>
      </w:r>
      <w:r w:rsidRPr="007F5590">
        <w:rPr>
          <w:sz w:val="28"/>
          <w:szCs w:val="28"/>
        </w:rPr>
        <w:t xml:space="preserve"> случае прекращения договора подряда до приемки заказчиком результата работы, выполненной подрядчиком, заказчик вправе требовать передачи ему результата незавершенной работы с компенсацией понесенных затрат</w:t>
      </w:r>
      <w:r w:rsidR="00713B26">
        <w:rPr>
          <w:sz w:val="28"/>
          <w:szCs w:val="28"/>
        </w:rPr>
        <w:t>(</w:t>
      </w:r>
      <w:r w:rsidR="00713B26" w:rsidRPr="007F5590">
        <w:rPr>
          <w:sz w:val="28"/>
          <w:szCs w:val="28"/>
        </w:rPr>
        <w:t>ст. 729 Гражданского кодекса РФ</w:t>
      </w:r>
      <w:r w:rsidR="00713B26">
        <w:rPr>
          <w:sz w:val="28"/>
          <w:szCs w:val="28"/>
        </w:rPr>
        <w:t>)</w:t>
      </w:r>
      <w:r w:rsidRPr="007F5590">
        <w:rPr>
          <w:sz w:val="28"/>
          <w:szCs w:val="28"/>
        </w:rPr>
        <w:t xml:space="preserve">. </w:t>
      </w:r>
    </w:p>
    <w:p w:rsidR="00F84A58" w:rsidRPr="007F5590" w:rsidRDefault="00713B26" w:rsidP="00F84A58">
      <w:pPr>
        <w:pStyle w:val="a3"/>
        <w:shd w:val="clear" w:color="auto" w:fill="FCFC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84A58" w:rsidRPr="007F5590">
        <w:rPr>
          <w:sz w:val="28"/>
          <w:szCs w:val="28"/>
        </w:rPr>
        <w:t>сли на счете МКД на момент прекращения управления этим домом денежные средства в установленном законе порядке не израсходованы и У</w:t>
      </w:r>
      <w:r w:rsidR="00D55432">
        <w:rPr>
          <w:sz w:val="28"/>
          <w:szCs w:val="28"/>
        </w:rPr>
        <w:t>О</w:t>
      </w:r>
      <w:r w:rsidR="00F84A58" w:rsidRPr="007F5590">
        <w:rPr>
          <w:sz w:val="28"/>
          <w:szCs w:val="28"/>
        </w:rPr>
        <w:t xml:space="preserve"> отказывается их передавать вновь избранной, удержание денежных средств является неосновательным обогащением</w:t>
      </w:r>
      <w:r>
        <w:rPr>
          <w:sz w:val="28"/>
          <w:szCs w:val="28"/>
        </w:rPr>
        <w:t>(</w:t>
      </w:r>
      <w:r w:rsidRPr="007F5590">
        <w:rPr>
          <w:sz w:val="28"/>
          <w:szCs w:val="28"/>
        </w:rPr>
        <w:t>ст</w:t>
      </w:r>
      <w:r w:rsidR="00C34A1C">
        <w:rPr>
          <w:sz w:val="28"/>
          <w:szCs w:val="28"/>
        </w:rPr>
        <w:t xml:space="preserve">. </w:t>
      </w:r>
      <w:r w:rsidRPr="007F5590">
        <w:rPr>
          <w:sz w:val="28"/>
          <w:szCs w:val="28"/>
        </w:rPr>
        <w:t>1102 Г</w:t>
      </w:r>
      <w:r>
        <w:rPr>
          <w:sz w:val="28"/>
          <w:szCs w:val="28"/>
        </w:rPr>
        <w:t>ражданского кодекса</w:t>
      </w:r>
      <w:r w:rsidRPr="007F5590">
        <w:rPr>
          <w:sz w:val="28"/>
          <w:szCs w:val="28"/>
        </w:rPr>
        <w:t xml:space="preserve"> РФ</w:t>
      </w:r>
      <w:r>
        <w:rPr>
          <w:sz w:val="28"/>
          <w:szCs w:val="28"/>
        </w:rPr>
        <w:t>)</w:t>
      </w:r>
      <w:r w:rsidR="00F84A58" w:rsidRPr="007F559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F84A58" w:rsidRPr="007F5590">
        <w:rPr>
          <w:sz w:val="28"/>
          <w:szCs w:val="28"/>
        </w:rPr>
        <w:t>ри расторжении договора управления сумма, уплаченная прежней У</w:t>
      </w:r>
      <w:r w:rsidR="00D55432">
        <w:rPr>
          <w:sz w:val="28"/>
          <w:szCs w:val="28"/>
        </w:rPr>
        <w:t>О</w:t>
      </w:r>
      <w:r w:rsidR="00F84A58" w:rsidRPr="007F5590">
        <w:rPr>
          <w:sz w:val="28"/>
          <w:szCs w:val="28"/>
        </w:rPr>
        <w:t xml:space="preserve"> как аванс в счет будущего содержания и ремонта общего имущества, должна быть передана прежней управляющей компанией во вновь избранную. </w:t>
      </w:r>
    </w:p>
    <w:p w:rsidR="007F5590" w:rsidRPr="004A30F2" w:rsidRDefault="00186BCE" w:rsidP="007F55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  <w:shd w:val="clear" w:color="auto" w:fill="F9F9F9"/>
        </w:rPr>
        <w:t>По вопросу отказа в передаче</w:t>
      </w:r>
      <w:r w:rsidR="007F5590" w:rsidRPr="004A30F2">
        <w:rPr>
          <w:sz w:val="28"/>
          <w:szCs w:val="28"/>
          <w:shd w:val="clear" w:color="auto" w:fill="F9F9F9"/>
        </w:rPr>
        <w:t xml:space="preserve"> денежных средств из предыдущей УО во вновь избранную жильцы вправе обратиться с подтверждающими документами в правоохранительные органы с целью проверки деятельности юридического лица на наличие в ней признаков состава преступления, предусмотренного уголовным законодательством, а также решить данный вопрос в суде в порядке гражданского производства</w:t>
      </w:r>
      <w:r w:rsidR="00C34A1C">
        <w:rPr>
          <w:sz w:val="28"/>
          <w:szCs w:val="28"/>
          <w:shd w:val="clear" w:color="auto" w:fill="F9F9F9"/>
        </w:rPr>
        <w:t>.</w:t>
      </w:r>
    </w:p>
    <w:p w:rsidR="007F5590" w:rsidRPr="004A30F2" w:rsidRDefault="007F5590" w:rsidP="007F559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AD032B" w:rsidRDefault="001C6A4E" w:rsidP="00AD03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Спасибо за внимание! </w:t>
      </w:r>
    </w:p>
    <w:p w:rsidR="001C6A4E" w:rsidRDefault="001C6A4E" w:rsidP="009726B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следующем занятии мы рассмотрим тему: </w:t>
      </w:r>
    </w:p>
    <w:p w:rsidR="003D080F" w:rsidRDefault="001C6A4E" w:rsidP="009726B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«Общее имущество в многоквартирном доме: состав, правила содержания, права и обязанности собственников»</w:t>
      </w:r>
    </w:p>
    <w:sectPr w:rsidR="003D080F" w:rsidSect="003505D4">
      <w:head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C6" w:rsidRDefault="005F17C6" w:rsidP="003505D4">
      <w:pPr>
        <w:spacing w:after="0" w:line="240" w:lineRule="auto"/>
      </w:pPr>
      <w:r>
        <w:separator/>
      </w:r>
    </w:p>
  </w:endnote>
  <w:endnote w:type="continuationSeparator" w:id="1">
    <w:p w:rsidR="005F17C6" w:rsidRDefault="005F17C6" w:rsidP="0035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C6" w:rsidRDefault="005F17C6" w:rsidP="003505D4">
      <w:pPr>
        <w:spacing w:after="0" w:line="240" w:lineRule="auto"/>
      </w:pPr>
      <w:r>
        <w:separator/>
      </w:r>
    </w:p>
  </w:footnote>
  <w:footnote w:type="continuationSeparator" w:id="1">
    <w:p w:rsidR="005F17C6" w:rsidRDefault="005F17C6" w:rsidP="0035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717707"/>
      <w:docPartObj>
        <w:docPartGallery w:val="Page Numbers (Top of Page)"/>
        <w:docPartUnique/>
      </w:docPartObj>
    </w:sdtPr>
    <w:sdtContent>
      <w:p w:rsidR="003643EF" w:rsidRDefault="00074E6E">
        <w:pPr>
          <w:pStyle w:val="a8"/>
          <w:jc w:val="right"/>
        </w:pPr>
        <w:r>
          <w:fldChar w:fldCharType="begin"/>
        </w:r>
        <w:r w:rsidR="00186BCE">
          <w:instrText>PAGE   \* MERGEFORMAT</w:instrText>
        </w:r>
        <w:r>
          <w:fldChar w:fldCharType="separate"/>
        </w:r>
        <w:r w:rsidR="00D8176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643EF" w:rsidRDefault="003643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3E3"/>
    <w:multiLevelType w:val="multilevel"/>
    <w:tmpl w:val="8B8A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A70F8"/>
    <w:multiLevelType w:val="hybridMultilevel"/>
    <w:tmpl w:val="58286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253D7"/>
    <w:multiLevelType w:val="hybridMultilevel"/>
    <w:tmpl w:val="427881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55712"/>
    <w:multiLevelType w:val="hybridMultilevel"/>
    <w:tmpl w:val="1A8CB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5514D9"/>
    <w:multiLevelType w:val="hybridMultilevel"/>
    <w:tmpl w:val="E2EE5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7237FF"/>
    <w:multiLevelType w:val="hybridMultilevel"/>
    <w:tmpl w:val="E892A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EE6899"/>
    <w:multiLevelType w:val="hybridMultilevel"/>
    <w:tmpl w:val="0F9C4960"/>
    <w:lvl w:ilvl="0" w:tplc="4BF2F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8C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AD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E3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67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6B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2E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A28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C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8941A7"/>
    <w:multiLevelType w:val="hybridMultilevel"/>
    <w:tmpl w:val="E19A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A50E5F"/>
    <w:multiLevelType w:val="hybridMultilevel"/>
    <w:tmpl w:val="1CB6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D502B"/>
    <w:multiLevelType w:val="multilevel"/>
    <w:tmpl w:val="9930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17EE7"/>
    <w:multiLevelType w:val="multilevel"/>
    <w:tmpl w:val="709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E46BD1"/>
    <w:multiLevelType w:val="multilevel"/>
    <w:tmpl w:val="EFF0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D2E"/>
    <w:rsid w:val="00006161"/>
    <w:rsid w:val="000072BC"/>
    <w:rsid w:val="00012763"/>
    <w:rsid w:val="00074E6E"/>
    <w:rsid w:val="000A12E7"/>
    <w:rsid w:val="000A44A6"/>
    <w:rsid w:val="000E0D1E"/>
    <w:rsid w:val="00123693"/>
    <w:rsid w:val="00161EB7"/>
    <w:rsid w:val="0018116E"/>
    <w:rsid w:val="00186BCE"/>
    <w:rsid w:val="00186D03"/>
    <w:rsid w:val="001C6A4E"/>
    <w:rsid w:val="001F572C"/>
    <w:rsid w:val="001F79C7"/>
    <w:rsid w:val="002579F5"/>
    <w:rsid w:val="0027610E"/>
    <w:rsid w:val="00280D2E"/>
    <w:rsid w:val="00311517"/>
    <w:rsid w:val="00321177"/>
    <w:rsid w:val="00346D75"/>
    <w:rsid w:val="003505D4"/>
    <w:rsid w:val="003643EF"/>
    <w:rsid w:val="0036721A"/>
    <w:rsid w:val="003709F5"/>
    <w:rsid w:val="003733E7"/>
    <w:rsid w:val="003D080F"/>
    <w:rsid w:val="00401410"/>
    <w:rsid w:val="00417355"/>
    <w:rsid w:val="00463302"/>
    <w:rsid w:val="00467B2E"/>
    <w:rsid w:val="00480F9C"/>
    <w:rsid w:val="004A30F2"/>
    <w:rsid w:val="004B326E"/>
    <w:rsid w:val="004C3AC1"/>
    <w:rsid w:val="004E244C"/>
    <w:rsid w:val="0051796B"/>
    <w:rsid w:val="005325BF"/>
    <w:rsid w:val="005709C5"/>
    <w:rsid w:val="0058234E"/>
    <w:rsid w:val="00586C2B"/>
    <w:rsid w:val="005A3E79"/>
    <w:rsid w:val="005A7D05"/>
    <w:rsid w:val="005B1587"/>
    <w:rsid w:val="005D2DC8"/>
    <w:rsid w:val="005F17C6"/>
    <w:rsid w:val="005F2E6B"/>
    <w:rsid w:val="00601F33"/>
    <w:rsid w:val="006777C4"/>
    <w:rsid w:val="00687D9C"/>
    <w:rsid w:val="00713B26"/>
    <w:rsid w:val="007678EB"/>
    <w:rsid w:val="0079253F"/>
    <w:rsid w:val="00794A0D"/>
    <w:rsid w:val="007B6A22"/>
    <w:rsid w:val="007C7381"/>
    <w:rsid w:val="007D407F"/>
    <w:rsid w:val="007F5590"/>
    <w:rsid w:val="008003E2"/>
    <w:rsid w:val="00815CB7"/>
    <w:rsid w:val="00816C10"/>
    <w:rsid w:val="00851713"/>
    <w:rsid w:val="00854CB4"/>
    <w:rsid w:val="008562BE"/>
    <w:rsid w:val="0086323E"/>
    <w:rsid w:val="008C2E13"/>
    <w:rsid w:val="008C6EBE"/>
    <w:rsid w:val="008E7582"/>
    <w:rsid w:val="0093363A"/>
    <w:rsid w:val="0095125F"/>
    <w:rsid w:val="0096705F"/>
    <w:rsid w:val="00971E0B"/>
    <w:rsid w:val="009726BE"/>
    <w:rsid w:val="009A531F"/>
    <w:rsid w:val="009E098E"/>
    <w:rsid w:val="00A066E3"/>
    <w:rsid w:val="00A22795"/>
    <w:rsid w:val="00A30F05"/>
    <w:rsid w:val="00A54907"/>
    <w:rsid w:val="00A60113"/>
    <w:rsid w:val="00A64195"/>
    <w:rsid w:val="00A91E6F"/>
    <w:rsid w:val="00AB37FA"/>
    <w:rsid w:val="00AB7378"/>
    <w:rsid w:val="00AD032B"/>
    <w:rsid w:val="00AF3E01"/>
    <w:rsid w:val="00B03EB8"/>
    <w:rsid w:val="00B21D0E"/>
    <w:rsid w:val="00B3061C"/>
    <w:rsid w:val="00B37F23"/>
    <w:rsid w:val="00B46038"/>
    <w:rsid w:val="00B525BB"/>
    <w:rsid w:val="00B639C6"/>
    <w:rsid w:val="00B65324"/>
    <w:rsid w:val="00B67423"/>
    <w:rsid w:val="00B87F3A"/>
    <w:rsid w:val="00B95289"/>
    <w:rsid w:val="00BC666B"/>
    <w:rsid w:val="00BF6501"/>
    <w:rsid w:val="00C12093"/>
    <w:rsid w:val="00C23268"/>
    <w:rsid w:val="00C34A1C"/>
    <w:rsid w:val="00C41D6F"/>
    <w:rsid w:val="00C43029"/>
    <w:rsid w:val="00C4346C"/>
    <w:rsid w:val="00C7495B"/>
    <w:rsid w:val="00CA2FE0"/>
    <w:rsid w:val="00CC3E4B"/>
    <w:rsid w:val="00CD3AA2"/>
    <w:rsid w:val="00CE7F01"/>
    <w:rsid w:val="00CF1E0A"/>
    <w:rsid w:val="00D1125B"/>
    <w:rsid w:val="00D13190"/>
    <w:rsid w:val="00D21B4B"/>
    <w:rsid w:val="00D22327"/>
    <w:rsid w:val="00D55432"/>
    <w:rsid w:val="00D81764"/>
    <w:rsid w:val="00D825B5"/>
    <w:rsid w:val="00D86600"/>
    <w:rsid w:val="00DA502B"/>
    <w:rsid w:val="00DF22EA"/>
    <w:rsid w:val="00E03DBB"/>
    <w:rsid w:val="00E617EF"/>
    <w:rsid w:val="00EC1351"/>
    <w:rsid w:val="00EF10DA"/>
    <w:rsid w:val="00EF2DA8"/>
    <w:rsid w:val="00EF7CC3"/>
    <w:rsid w:val="00F16413"/>
    <w:rsid w:val="00F3746A"/>
    <w:rsid w:val="00F84A58"/>
    <w:rsid w:val="00F86EF0"/>
    <w:rsid w:val="00F936D6"/>
    <w:rsid w:val="00FE5358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3E"/>
  </w:style>
  <w:style w:type="paragraph" w:styleId="1">
    <w:name w:val="heading 1"/>
    <w:basedOn w:val="a"/>
    <w:link w:val="10"/>
    <w:uiPriority w:val="9"/>
    <w:qFormat/>
    <w:rsid w:val="00D82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3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rsid w:val="00971E0B"/>
    <w:rPr>
      <w:color w:val="0000FF"/>
      <w:u w:val="single"/>
    </w:rPr>
  </w:style>
  <w:style w:type="character" w:customStyle="1" w:styleId="ina">
    <w:name w:val="ina"/>
    <w:basedOn w:val="a0"/>
    <w:rsid w:val="00971E0B"/>
  </w:style>
  <w:style w:type="character" w:styleId="a5">
    <w:name w:val="FollowedHyperlink"/>
    <w:basedOn w:val="a0"/>
    <w:uiPriority w:val="99"/>
    <w:semiHidden/>
    <w:unhideWhenUsed/>
    <w:rsid w:val="004E244C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E617EF"/>
    <w:pPr>
      <w:ind w:left="720"/>
    </w:pPr>
    <w:rPr>
      <w:rFonts w:ascii="Calibri" w:eastAsia="Times New Roman" w:hAnsi="Calibri" w:cs="Calibri"/>
    </w:rPr>
  </w:style>
  <w:style w:type="character" w:styleId="a7">
    <w:name w:val="Strong"/>
    <w:basedOn w:val="a0"/>
    <w:uiPriority w:val="22"/>
    <w:qFormat/>
    <w:rsid w:val="00E617EF"/>
    <w:rPr>
      <w:b/>
      <w:bCs/>
    </w:rPr>
  </w:style>
  <w:style w:type="paragraph" w:styleId="a8">
    <w:name w:val="header"/>
    <w:basedOn w:val="a"/>
    <w:link w:val="a9"/>
    <w:uiPriority w:val="99"/>
    <w:unhideWhenUsed/>
    <w:rsid w:val="0035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5D4"/>
  </w:style>
  <w:style w:type="paragraph" w:styleId="aa">
    <w:name w:val="footer"/>
    <w:basedOn w:val="a"/>
    <w:link w:val="ab"/>
    <w:uiPriority w:val="99"/>
    <w:unhideWhenUsed/>
    <w:rsid w:val="0035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5D4"/>
  </w:style>
  <w:style w:type="character" w:customStyle="1" w:styleId="10">
    <w:name w:val="Заголовок 1 Знак"/>
    <w:basedOn w:val="a0"/>
    <w:link w:val="1"/>
    <w:uiPriority w:val="9"/>
    <w:rsid w:val="00D825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D2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314">
          <w:marLeft w:val="240"/>
          <w:marRight w:val="240"/>
          <w:marTop w:val="180"/>
          <w:marBottom w:val="180"/>
          <w:divBdr>
            <w:top w:val="single" w:sz="6" w:space="12" w:color="DDDDDD"/>
            <w:left w:val="single" w:sz="6" w:space="9" w:color="DDDDDD"/>
            <w:bottom w:val="single" w:sz="6" w:space="12" w:color="DDDDDD"/>
            <w:right w:val="single" w:sz="6" w:space="9" w:color="DDDDDD"/>
          </w:divBdr>
          <w:divsChild>
            <w:div w:id="16295124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DDE4EB"/>
                <w:left w:val="none" w:sz="0" w:space="0" w:color="DDE4EB"/>
                <w:bottom w:val="none" w:sz="0" w:space="0" w:color="DDE4EB"/>
                <w:right w:val="none" w:sz="0" w:space="0" w:color="DDE4EB"/>
              </w:divBdr>
            </w:div>
          </w:divsChild>
        </w:div>
      </w:divsChild>
    </w:div>
    <w:div w:id="87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hhahznja9a.xn--p1ai/zakonodatelstvo-zhkx/141-zakon-o-vnesenii-izmenenij-v-zhk-rf-ot-13-maya-2011" TargetMode="External"/><Relationship Id="rId13" Type="http://schemas.openxmlformats.org/officeDocument/2006/relationships/hyperlink" Target="http://www.consultant.ru/document/cons_doc_LAW_51057/b50101afd08dee7f41764d59277937373a2f7655/" TargetMode="External"/><Relationship Id="rId18" Type="http://schemas.openxmlformats.org/officeDocument/2006/relationships/hyperlink" Target="http://www.consultant.ru/document/cons_doc_LAW_51057/0007bd8e825a6eadd1de1cccb256d04cb5d980c3/" TargetMode="External"/><Relationship Id="rId26" Type="http://schemas.openxmlformats.org/officeDocument/2006/relationships/hyperlink" Target="http://www.consultant.ru/document/cons_doc_LAW_51057/b50101afd08dee7f41764d59277937373a2f7655/" TargetMode="External"/><Relationship Id="rId39" Type="http://schemas.openxmlformats.org/officeDocument/2006/relationships/hyperlink" Target="http://www.consultant.ru/document/cons_doc_LAW_51057/219c3257c1aa4b0fb9896079a0f295343e523d3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51057/0007bd8e825a6eadd1de1cccb256d04cb5d980c3/" TargetMode="External"/><Relationship Id="rId34" Type="http://schemas.openxmlformats.org/officeDocument/2006/relationships/hyperlink" Target="http://www.consultant.ru/document/cons_doc_LAW_51057/219c3257c1aa4b0fb9896079a0f295343e523d37/" TargetMode="External"/><Relationship Id="rId42" Type="http://schemas.openxmlformats.org/officeDocument/2006/relationships/header" Target="header1.xml"/><Relationship Id="rId7" Type="http://schemas.openxmlformats.org/officeDocument/2006/relationships/hyperlink" Target="http://xn--b1ahhahznja9a.xn--p1ai/spravochnik-zhkx/101-obshhee-sobranie-sobstvennikov-pomeshhenij" TargetMode="External"/><Relationship Id="rId12" Type="http://schemas.openxmlformats.org/officeDocument/2006/relationships/hyperlink" Target="http://www.consultant.ru/document/cons_doc_LAW_51057/90a78c532abe855f9ed541add28aa264f200050b/" TargetMode="External"/><Relationship Id="rId17" Type="http://schemas.openxmlformats.org/officeDocument/2006/relationships/hyperlink" Target="http://www.consultant.ru/document/cons_doc_LAW_51057/ee72c205baf24657d5e5c5f59b5521de65044a15/" TargetMode="External"/><Relationship Id="rId25" Type="http://schemas.openxmlformats.org/officeDocument/2006/relationships/hyperlink" Target="http://www.consultant.ru/document/cons_doc_LAW_51057/b50101afd08dee7f41764d59277937373a2f7655/" TargetMode="External"/><Relationship Id="rId33" Type="http://schemas.openxmlformats.org/officeDocument/2006/relationships/hyperlink" Target="http://www.consultant.ru/document/cons_doc_LAW_51057/90a78c532abe855f9ed541add28aa264f200050b/" TargetMode="External"/><Relationship Id="rId38" Type="http://schemas.openxmlformats.org/officeDocument/2006/relationships/hyperlink" Target="http://www.consultant.ru/document/cons_doc_LAW_167287/ca1866cfbde9f2dd6b0763dc326f95338ccbdc8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57/0007bd8e825a6eadd1de1cccb256d04cb5d980c3/" TargetMode="External"/><Relationship Id="rId20" Type="http://schemas.openxmlformats.org/officeDocument/2006/relationships/hyperlink" Target="http://www.consultant.ru/document/cons_doc_LAW_167287/37d018f60239e07991fb9de5e69115fa2876aac0/" TargetMode="External"/><Relationship Id="rId29" Type="http://schemas.openxmlformats.org/officeDocument/2006/relationships/hyperlink" Target="http://www.consultant.ru/document/cons_doc_LAW_51057/219c3257c1aa4b0fb9896079a0f295343e523d37/" TargetMode="External"/><Relationship Id="rId41" Type="http://schemas.openxmlformats.org/officeDocument/2006/relationships/hyperlink" Target="http://www.consultant.ru/document/cons_doc_LAW_51057/219c3257c1aa4b0fb9896079a0f295343e523d3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57/adb19b12f25558ce6c58f752b65523449fd29756/" TargetMode="External"/><Relationship Id="rId24" Type="http://schemas.openxmlformats.org/officeDocument/2006/relationships/hyperlink" Target="http://www.consultant.ru/document/cons_doc_LAW_51057/0007bd8e825a6eadd1de1cccb256d04cb5d980c3/" TargetMode="External"/><Relationship Id="rId32" Type="http://schemas.openxmlformats.org/officeDocument/2006/relationships/hyperlink" Target="http://www.consultant.ru/document/cons_doc_LAW_51057/adb19b12f25558ce6c58f752b65523449fd29756/" TargetMode="External"/><Relationship Id="rId37" Type="http://schemas.openxmlformats.org/officeDocument/2006/relationships/hyperlink" Target="http://www.consultant.ru/document/cons_doc_LAW_167287/2b25d5dd6520da95eb0cca26f710f524417652f9/" TargetMode="External"/><Relationship Id="rId40" Type="http://schemas.openxmlformats.org/officeDocument/2006/relationships/hyperlink" Target="http://www.consultant.ru/document/cons_doc_LAW_51057/219c3257c1aa4b0fb9896079a0f295343e523d3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57/adb19b12f25558ce6c58f752b65523449fd29756/" TargetMode="External"/><Relationship Id="rId23" Type="http://schemas.openxmlformats.org/officeDocument/2006/relationships/hyperlink" Target="http://www.consultant.ru/document/cons_doc_LAW_51057/78e6e8e3d9a977c224533becce596cc290c5a7ec/" TargetMode="External"/><Relationship Id="rId28" Type="http://schemas.openxmlformats.org/officeDocument/2006/relationships/hyperlink" Target="http://www.consultant.ru/document/cons_doc_LAW_51057/b50101afd08dee7f41764d59277937373a2f7655/" TargetMode="External"/><Relationship Id="rId36" Type="http://schemas.openxmlformats.org/officeDocument/2006/relationships/hyperlink" Target="http://www.consultant.ru/document/cons_doc_LAW_51057/219c3257c1aa4b0fb9896079a0f295343e523d37/" TargetMode="External"/><Relationship Id="rId10" Type="http://schemas.openxmlformats.org/officeDocument/2006/relationships/hyperlink" Target="http://www.dom.gosuslugi.ru" TargetMode="External"/><Relationship Id="rId19" Type="http://schemas.openxmlformats.org/officeDocument/2006/relationships/hyperlink" Target="http://www.consultant.ru/document/cons_doc_LAW_51057/0007bd8e825a6eadd1de1cccb256d04cb5d980c3/" TargetMode="External"/><Relationship Id="rId31" Type="http://schemas.openxmlformats.org/officeDocument/2006/relationships/hyperlink" Target="http://www.consultant.ru/document/cons_doc_LAW_51057/adb19b12f25558ce6c58f752b65523449fd29756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a053b1c3605ed68765bd431b1b0a67649cf5bb85/" TargetMode="External"/><Relationship Id="rId14" Type="http://schemas.openxmlformats.org/officeDocument/2006/relationships/hyperlink" Target="http://www.consultant.ru/document/cons_doc_LAW_51057/90a78c532abe855f9ed541add28aa264f200050b/" TargetMode="External"/><Relationship Id="rId22" Type="http://schemas.openxmlformats.org/officeDocument/2006/relationships/hyperlink" Target="http://www.consultant.ru/document/cons_doc_LAW_51057/90a78c532abe855f9ed541add28aa264f200050b/" TargetMode="External"/><Relationship Id="rId27" Type="http://schemas.openxmlformats.org/officeDocument/2006/relationships/hyperlink" Target="http://www.consultant.ru/document/cons_doc_LAW_51057/b50101afd08dee7f41764d59277937373a2f7655/" TargetMode="External"/><Relationship Id="rId30" Type="http://schemas.openxmlformats.org/officeDocument/2006/relationships/hyperlink" Target="http://www.consultant.ru/document/cons_doc_LAW_51057/219c3257c1aa4b0fb9896079a0f295343e523d37/" TargetMode="External"/><Relationship Id="rId35" Type="http://schemas.openxmlformats.org/officeDocument/2006/relationships/hyperlink" Target="http://www.consultant.ru/document/cons_doc_LAW_51057/78e6e8e3d9a977c224533becce596cc290c5a7ec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9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69</cp:revision>
  <cp:lastPrinted>2016-12-06T14:01:00Z</cp:lastPrinted>
  <dcterms:created xsi:type="dcterms:W3CDTF">2016-11-25T11:25:00Z</dcterms:created>
  <dcterms:modified xsi:type="dcterms:W3CDTF">2016-12-12T07:52:00Z</dcterms:modified>
</cp:coreProperties>
</file>