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394C2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46" cy="7429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46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8D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8240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a4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a4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a4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a4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>г. Ставрополь</w:t>
      </w:r>
      <w:r>
        <w:tab/>
      </w:r>
      <w:r>
        <w:tab/>
      </w: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9B0" w:rsidRDefault="00DA69B0">
      <w:pPr>
        <w:pStyle w:val="a4"/>
        <w:jc w:val="left"/>
      </w:pPr>
    </w:p>
    <w:p w:rsidR="00DA69B0" w:rsidRDefault="00DA69B0">
      <w:pPr>
        <w:pStyle w:val="a4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>
      <w:pPr>
        <w:pStyle w:val="a4"/>
        <w:jc w:val="left"/>
        <w:rPr>
          <w:rFonts w:ascii="Arial" w:hAnsi="Arial" w:cs="Arial"/>
          <w:b/>
          <w:i/>
          <w:color w:val="365F91"/>
          <w:sz w:val="24"/>
        </w:rPr>
      </w:pP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 w:rsidRPr="00C60C7C">
        <w:rPr>
          <w:rFonts w:ascii="Arial" w:hAnsi="Arial" w:cs="Arial"/>
          <w:b/>
          <w:i/>
          <w:color w:val="365F91"/>
          <w:sz w:val="24"/>
        </w:rPr>
        <w:tab/>
        <w:t>ПРЕСС-РЕЛИЗ</w:t>
      </w:r>
    </w:p>
    <w:p w:rsidR="00853AF2" w:rsidRPr="00C60C7C" w:rsidRDefault="00853AF2">
      <w:pPr>
        <w:jc w:val="both"/>
        <w:rPr>
          <w:rFonts w:ascii="Arial" w:hAnsi="Arial" w:cs="Arial"/>
          <w:shd w:val="clear" w:color="auto" w:fill="FFFFFF"/>
        </w:rPr>
      </w:pPr>
    </w:p>
    <w:p w:rsidR="00E621BD" w:rsidRDefault="006D3838" w:rsidP="00E621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базе исправительного центра прошло координационное совещание</w:t>
      </w:r>
    </w:p>
    <w:p w:rsidR="00200C27" w:rsidRDefault="00200C27" w:rsidP="00E621BD">
      <w:pPr>
        <w:jc w:val="both"/>
        <w:rPr>
          <w:b/>
          <w:sz w:val="28"/>
          <w:szCs w:val="28"/>
        </w:rPr>
      </w:pPr>
    </w:p>
    <w:p w:rsidR="00200C27" w:rsidRDefault="00200C27" w:rsidP="00E621BD">
      <w:pPr>
        <w:jc w:val="both"/>
        <w:rPr>
          <w:b/>
        </w:rPr>
      </w:pPr>
    </w:p>
    <w:p w:rsidR="006D3838" w:rsidRDefault="006D3838" w:rsidP="006D3838">
      <w:pPr>
        <w:pStyle w:val="af1"/>
        <w:spacing w:before="0" w:beforeAutospacing="0"/>
        <w:jc w:val="both"/>
      </w:pPr>
      <w:r>
        <w:t>Сотрудничество и взаимодействие с целью размещения заказов на производственных площадях исправительных учреждений Ставропольского края стали накануне основной темой обсуждения представителей ФСИН России и руководства муниципальных образ</w:t>
      </w:r>
      <w:r>
        <w:t>о</w:t>
      </w:r>
      <w:r>
        <w:t xml:space="preserve">ваний Ставропольского края. </w:t>
      </w:r>
    </w:p>
    <w:p w:rsidR="006D3838" w:rsidRDefault="006D3838" w:rsidP="006D3838">
      <w:pPr>
        <w:pStyle w:val="af1"/>
        <w:jc w:val="both"/>
      </w:pPr>
      <w:r>
        <w:t>Выездное координационное совещание состоялось на базе исправительного центра в г</w:t>
      </w:r>
      <w:proofErr w:type="gramStart"/>
      <w:r>
        <w:t>.Г</w:t>
      </w:r>
      <w:proofErr w:type="gramEnd"/>
      <w:r>
        <w:t>еоргиевск 25 марта. В нем приняли участие Главы муниципальных и городских окр</w:t>
      </w:r>
      <w:r>
        <w:t>у</w:t>
      </w:r>
      <w:r>
        <w:t>гов Ставропольского края, заместители глав администраций муниципальных (городских) округов Ставропольского края, курирующие вопросы обеспечения общественной без</w:t>
      </w:r>
      <w:r>
        <w:t>о</w:t>
      </w:r>
      <w:r>
        <w:t>пасности, руководители подразделений общественной безопасности администраций м</w:t>
      </w:r>
      <w:r>
        <w:t>у</w:t>
      </w:r>
      <w:r>
        <w:t xml:space="preserve">ниципальных (городских) округов Ставропольского края. </w:t>
      </w:r>
    </w:p>
    <w:p w:rsidR="006D3838" w:rsidRDefault="006D3838" w:rsidP="006D3838">
      <w:pPr>
        <w:pStyle w:val="af1"/>
        <w:jc w:val="both"/>
      </w:pPr>
      <w:r>
        <w:t>Представитель Управления организации производственной деятельности и трудовой адаптации осужденных ФСИН России Юрий Синякин привел примеры продукции, кот</w:t>
      </w:r>
      <w:r>
        <w:t>о</w:t>
      </w:r>
      <w:r>
        <w:t>рая закупается омс по аукциону по высокой цене, при этом производимой в исправител</w:t>
      </w:r>
      <w:r>
        <w:t>ь</w:t>
      </w:r>
      <w:r>
        <w:t xml:space="preserve">ных учреждениях, готовых предложить ее потребителю на более выгодных условиях. </w:t>
      </w:r>
    </w:p>
    <w:p w:rsidR="006D3838" w:rsidRDefault="006D3838" w:rsidP="006D3838">
      <w:pPr>
        <w:pStyle w:val="af1"/>
        <w:jc w:val="both"/>
      </w:pPr>
      <w:r>
        <w:t>В свою очередь Михаил Богданов - главный специалист отдела организации исполнения наказания в виде принудительных работ ФКУ ЦНТЛ ФСИН России, довел до присутс</w:t>
      </w:r>
      <w:r>
        <w:t>т</w:t>
      </w:r>
      <w:r>
        <w:t>вующих основные правила и нюансы регулирования трудовых отношений с осужденн</w:t>
      </w:r>
      <w:r>
        <w:t>ы</w:t>
      </w:r>
      <w:r>
        <w:t xml:space="preserve">ми, направленными на предприятия для выполнения принудительных работ. </w:t>
      </w:r>
    </w:p>
    <w:p w:rsidR="006D3838" w:rsidRDefault="006D3838" w:rsidP="006D3838">
      <w:pPr>
        <w:pStyle w:val="af1"/>
        <w:jc w:val="both"/>
      </w:pPr>
      <w:r>
        <w:t>Заместитель начальника регионального УФСИН Дмитрий Кулаков рассказал присутс</w:t>
      </w:r>
      <w:r>
        <w:t>т</w:t>
      </w:r>
      <w:r>
        <w:t>вующим о преимуществах заключения государственных контрактов с исправительными учреждениями, а также озвучил информацию о номенклатуре выпускаемой продукции, о возможности выполнения подрядных работ по строительству, пошиву одежды, изготовл</w:t>
      </w:r>
      <w:r>
        <w:t>е</w:t>
      </w:r>
      <w:r>
        <w:t xml:space="preserve">нию металлических изделий. </w:t>
      </w:r>
    </w:p>
    <w:p w:rsidR="006D3838" w:rsidRDefault="006D3838" w:rsidP="006D3838">
      <w:pPr>
        <w:pStyle w:val="af1"/>
        <w:jc w:val="both"/>
      </w:pPr>
      <w:r>
        <w:t xml:space="preserve">О возможности организации деятельности по созданию участков исправительного центра на базе имущества субъектов Российской Федерации и </w:t>
      </w:r>
      <w:proofErr w:type="gramStart"/>
      <w:r>
        <w:t>бизнес-сообщества</w:t>
      </w:r>
      <w:proofErr w:type="gramEnd"/>
      <w:r>
        <w:t xml:space="preserve"> рассказал з</w:t>
      </w:r>
      <w:r>
        <w:t>а</w:t>
      </w:r>
      <w:r>
        <w:t>меститель начальника УФСИН Вячеслав Виноградов. Он также подчеркнул, что возде</w:t>
      </w:r>
      <w:r>
        <w:t>й</w:t>
      </w:r>
      <w:r>
        <w:t>ствие на осужденных трудом, оказание им помощи в решении вопросов трудоустройства – одни из основных задач, стоящих перед администрацией исправительного центра, кот</w:t>
      </w:r>
      <w:r>
        <w:t>о</w:t>
      </w:r>
      <w:r>
        <w:t xml:space="preserve">рые позволяют создать благоприятные условия </w:t>
      </w:r>
      <w:proofErr w:type="gramStart"/>
      <w:r>
        <w:t>для</w:t>
      </w:r>
      <w:proofErr w:type="gramEnd"/>
      <w:r>
        <w:t xml:space="preserve"> дальнейшей ресоциализации. </w:t>
      </w:r>
    </w:p>
    <w:p w:rsidR="006D3838" w:rsidRDefault="006D3838" w:rsidP="006D3838">
      <w:pPr>
        <w:pStyle w:val="af1"/>
        <w:jc w:val="both"/>
      </w:pPr>
      <w:r>
        <w:t>Управляющая птицефабрикой ЗАО «Байсад», давно и плодотворно сотрудничающего с УФСИН, Татьяна Коновалова поделилась опытом создания участка исправительного це</w:t>
      </w:r>
      <w:r>
        <w:t>н</w:t>
      </w:r>
      <w:r>
        <w:t xml:space="preserve">тра на предприятии. </w:t>
      </w:r>
      <w:proofErr w:type="gramStart"/>
      <w:r>
        <w:t xml:space="preserve">Татьяна Ивановна рассказала о финансово-экономической выгоде, плюсах трудоустройства осужденных, а также о положительном опыте использования </w:t>
      </w:r>
      <w:r>
        <w:lastRenderedPageBreak/>
        <w:t>труда на своем предприятии и взаимодействии с администрацией исправительного центра по дальнейшему открытию нового участка на территории ЗАО «Байсад»</w:t>
      </w:r>
      <w:r>
        <w:br/>
        <w:t>Все руководители, принявшие участие в  семинаре-совещании, выразили уверенность, что в скором времени на территории Ставропольского края появятся новые участки исправ</w:t>
      </w:r>
      <w:r>
        <w:t>и</w:t>
      </w:r>
      <w:r>
        <w:t>тельного центра, а у осужденных новые оплачиваемые</w:t>
      </w:r>
      <w:proofErr w:type="gramEnd"/>
      <w:r>
        <w:t xml:space="preserve"> рабочие места.</w:t>
      </w:r>
      <w:r>
        <w:br/>
        <w:t>В завершение присутствующие смогли лично ознакомиться с условиями содержания ос</w:t>
      </w:r>
      <w:r>
        <w:t>у</w:t>
      </w:r>
      <w:r>
        <w:t>жденных в исправительном центре.</w:t>
      </w:r>
    </w:p>
    <w:p w:rsidR="00200C27" w:rsidRPr="002B4B36" w:rsidRDefault="00200C27">
      <w:pPr>
        <w:ind w:firstLine="709"/>
        <w:jc w:val="both"/>
      </w:pPr>
    </w:p>
    <w:p w:rsidR="002B4B36" w:rsidRDefault="002B4B36">
      <w:pPr>
        <w:ind w:firstLine="709"/>
        <w:jc w:val="both"/>
      </w:pPr>
    </w:p>
    <w:p w:rsidR="00853AF2" w:rsidRDefault="00394C2C">
      <w:pPr>
        <w:jc w:val="both"/>
      </w:pPr>
      <w:r w:rsidRPr="001922C2">
        <w:rPr>
          <w:shd w:val="clear" w:color="auto" w:fill="FFFFFF"/>
        </w:rPr>
        <w:t xml:space="preserve">Пресс-служба УФСИН России по </w:t>
      </w:r>
      <w:r w:rsidRPr="001922C2">
        <w:t>Ставропольскому краю</w:t>
      </w:r>
    </w:p>
    <w:p w:rsidR="00DA69B0" w:rsidRDefault="00DA69B0">
      <w:pPr>
        <w:jc w:val="both"/>
      </w:pPr>
    </w:p>
    <w:p w:rsidR="00DA69B0" w:rsidRDefault="00DA69B0">
      <w:pPr>
        <w:jc w:val="both"/>
      </w:pPr>
    </w:p>
    <w:p w:rsidR="00DA69B0" w:rsidRPr="001922C2" w:rsidRDefault="00DA69B0">
      <w:pPr>
        <w:jc w:val="both"/>
      </w:pPr>
    </w:p>
    <w:p w:rsidR="00853AF2" w:rsidRDefault="00853AF2">
      <w:pPr>
        <w:pStyle w:val="a4"/>
        <w:jc w:val="right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53AF2" w:rsidRDefault="00394C2C">
      <w:pPr>
        <w:pStyle w:val="a4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853AF2" w:rsidRDefault="00394C2C">
      <w:pPr>
        <w:pStyle w:val="a4"/>
        <w:jc w:val="right"/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23-84-24, 89188013331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Мусаева Альбина Салмановна</w:t>
      </w:r>
    </w:p>
    <w:p w:rsidR="00853AF2" w:rsidRDefault="007648DB">
      <w:pPr>
        <w:pStyle w:val="a4"/>
        <w:jc w:val="right"/>
      </w:pP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www.26.fsin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gov.ru</w:t>
        </w:r>
      </w:hyperlink>
    </w:p>
    <w:sectPr w:rsidR="00853AF2" w:rsidSect="00853AF2">
      <w:headerReference w:type="default" r:id="rId9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DA" w:rsidRDefault="00E63DDA" w:rsidP="00853AF2">
      <w:r>
        <w:separator/>
      </w:r>
    </w:p>
  </w:endnote>
  <w:endnote w:type="continuationSeparator" w:id="0">
    <w:p w:rsidR="00E63DDA" w:rsidRDefault="00E63DDA" w:rsidP="0085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DA" w:rsidRDefault="00E63DDA" w:rsidP="00853AF2">
      <w:r w:rsidRPr="00853AF2">
        <w:rPr>
          <w:color w:val="000000"/>
        </w:rPr>
        <w:separator/>
      </w:r>
    </w:p>
  </w:footnote>
  <w:footnote w:type="continuationSeparator" w:id="0">
    <w:p w:rsidR="00E63DDA" w:rsidRDefault="00E63DDA" w:rsidP="0085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F2" w:rsidRDefault="007648DB">
    <w:pPr>
      <w:pStyle w:val="ad"/>
      <w:jc w:val="center"/>
    </w:pPr>
    <w:fldSimple w:instr=" PAGE ">
      <w:r w:rsidR="006D3838">
        <w:rPr>
          <w:noProof/>
        </w:rPr>
        <w:t>2</w:t>
      </w:r>
    </w:fldSimple>
  </w:p>
  <w:p w:rsidR="00853AF2" w:rsidRDefault="00853AF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F2"/>
    <w:rsid w:val="000C4C49"/>
    <w:rsid w:val="000E23CD"/>
    <w:rsid w:val="00104ABE"/>
    <w:rsid w:val="001922C2"/>
    <w:rsid w:val="001A5B42"/>
    <w:rsid w:val="001D7DF6"/>
    <w:rsid w:val="00200C27"/>
    <w:rsid w:val="00222DC8"/>
    <w:rsid w:val="00237FF3"/>
    <w:rsid w:val="002B08BB"/>
    <w:rsid w:val="002B4B36"/>
    <w:rsid w:val="00341F2E"/>
    <w:rsid w:val="00370B65"/>
    <w:rsid w:val="00375849"/>
    <w:rsid w:val="00394C2C"/>
    <w:rsid w:val="004301C1"/>
    <w:rsid w:val="00466B5A"/>
    <w:rsid w:val="005524C9"/>
    <w:rsid w:val="005B3756"/>
    <w:rsid w:val="005C08FB"/>
    <w:rsid w:val="00662FC1"/>
    <w:rsid w:val="006C218E"/>
    <w:rsid w:val="006D3838"/>
    <w:rsid w:val="00710A65"/>
    <w:rsid w:val="007337C0"/>
    <w:rsid w:val="007648DB"/>
    <w:rsid w:val="007A5FB8"/>
    <w:rsid w:val="007D1EA3"/>
    <w:rsid w:val="00853AF2"/>
    <w:rsid w:val="008C514F"/>
    <w:rsid w:val="0091026E"/>
    <w:rsid w:val="009A5C61"/>
    <w:rsid w:val="009E0C8A"/>
    <w:rsid w:val="00AA0F2F"/>
    <w:rsid w:val="00AE3F0A"/>
    <w:rsid w:val="00B6407D"/>
    <w:rsid w:val="00C225FB"/>
    <w:rsid w:val="00C60C7C"/>
    <w:rsid w:val="00DA69B0"/>
    <w:rsid w:val="00E621BD"/>
    <w:rsid w:val="00E63DDA"/>
    <w:rsid w:val="00E736AB"/>
    <w:rsid w:val="00E95ED7"/>
    <w:rsid w:val="00F00D36"/>
    <w:rsid w:val="00F229E2"/>
    <w:rsid w:val="00F96F2A"/>
    <w:rsid w:val="00FD29B1"/>
    <w:rsid w:val="00FD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a4">
    <w:name w:val="Заголовок"/>
    <w:basedOn w:val="a"/>
    <w:rsid w:val="00853AF2"/>
    <w:pPr>
      <w:jc w:val="center"/>
    </w:pPr>
    <w:rPr>
      <w:sz w:val="32"/>
    </w:rPr>
  </w:style>
  <w:style w:type="character" w:customStyle="1" w:styleId="a5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9">
    <w:name w:val="No Spacing"/>
    <w:rsid w:val="00853AF2"/>
    <w:pPr>
      <w:suppressAutoHyphens/>
      <w:spacing w:after="0" w:line="240" w:lineRule="auto"/>
    </w:pPr>
  </w:style>
  <w:style w:type="paragraph" w:styleId="aa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b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53AF2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7uhw9">
    <w:name w:val="_7uhw9"/>
    <w:basedOn w:val="a0"/>
    <w:rsid w:val="0010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8276-8A5E-42BC-864A-3F384B5A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Кристина</cp:lastModifiedBy>
  <cp:revision>2</cp:revision>
  <cp:lastPrinted>2020-06-23T10:53:00Z</cp:lastPrinted>
  <dcterms:created xsi:type="dcterms:W3CDTF">2022-03-28T06:56:00Z</dcterms:created>
  <dcterms:modified xsi:type="dcterms:W3CDTF">2022-03-28T06:56:00Z</dcterms:modified>
</cp:coreProperties>
</file>