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8B" w:rsidRPr="00EE5526" w:rsidRDefault="0022598B">
      <w:pPr>
        <w:rPr>
          <w:sz w:val="2"/>
          <w:szCs w:val="2"/>
          <w:lang w:val="en-US"/>
        </w:rPr>
      </w:pPr>
    </w:p>
    <w:p w:rsidR="0022598B" w:rsidRDefault="00C42E23">
      <w:pPr>
        <w:pStyle w:val="2"/>
        <w:framePr w:w="4654" w:h="10795" w:hRule="exact" w:wrap="around" w:vAnchor="page" w:hAnchor="page" w:x="1006" w:y="488"/>
        <w:shd w:val="clear" w:color="auto" w:fill="auto"/>
        <w:ind w:left="20" w:right="20" w:firstLine="600"/>
      </w:pPr>
      <w:r>
        <w:t>ВНИМАНИЕ! Гражданин, которому в установленном порядке отказано в признании его безработным, имеет право на повторное обращение в органы службы занятости через ОДИН МЕСЯЦ СО ДНЯ ОТКАЗА для решения вопроса о признании безработным,</w:t>
      </w:r>
    </w:p>
    <w:p w:rsidR="0022598B" w:rsidRDefault="00873253">
      <w:pPr>
        <w:pStyle w:val="21"/>
        <w:framePr w:w="4654" w:h="10795" w:hRule="exact" w:wrap="around" w:vAnchor="page" w:hAnchor="page" w:x="1006" w:y="488"/>
        <w:shd w:val="clear" w:color="auto" w:fill="auto"/>
        <w:ind w:left="480"/>
      </w:pPr>
      <w:r>
        <w:t>ПОДБОР ПОДХОДЯЩЕЙ РА</w:t>
      </w:r>
      <w:r w:rsidR="00C42E23">
        <w:t>БОТЫ</w:t>
      </w:r>
    </w:p>
    <w:p w:rsidR="0022598B" w:rsidRDefault="00C42E23">
      <w:pPr>
        <w:pStyle w:val="2"/>
        <w:framePr w:w="4654" w:h="10795" w:hRule="exact" w:wrap="around" w:vAnchor="page" w:hAnchor="page" w:x="1006" w:y="488"/>
        <w:shd w:val="clear" w:color="auto" w:fill="auto"/>
        <w:ind w:left="20" w:right="20" w:firstLine="240"/>
      </w:pPr>
      <w:r>
        <w:t xml:space="preserve">Подходящей считается работа, в том числе работа временного характера, которая соответствует профессиональной пригодности работника с учетом его профессиональной подготовки, условиями последнего места работы (за </w:t>
      </w:r>
      <w:proofErr w:type="spellStart"/>
      <w:r>
        <w:t>искл</w:t>
      </w:r>
      <w:proofErr w:type="spellEnd"/>
      <w:r>
        <w:t xml:space="preserve"> </w:t>
      </w:r>
      <w:proofErr w:type="spellStart"/>
      <w:r>
        <w:t>ючет</w:t>
      </w:r>
      <w:proofErr w:type="spellEnd"/>
      <w:r>
        <w:t xml:space="preserve"> тем оплачиваемых общественных работ), состоянию здоровья, транспортной доступности рабочего места.</w:t>
      </w:r>
    </w:p>
    <w:p w:rsidR="0022598B" w:rsidRDefault="00C42E23">
      <w:pPr>
        <w:pStyle w:val="2"/>
        <w:framePr w:w="4654" w:h="10795" w:hRule="exact" w:wrap="around" w:vAnchor="page" w:hAnchor="page" w:x="1006" w:y="488"/>
        <w:shd w:val="clear" w:color="auto" w:fill="auto"/>
        <w:tabs>
          <w:tab w:val="left" w:pos="2384"/>
          <w:tab w:val="left" w:pos="3718"/>
        </w:tabs>
        <w:ind w:left="20" w:right="20" w:firstLine="240"/>
      </w:pPr>
      <w:r>
        <w:t>Подходящей считается оплачиваемая работа, включая работу временного характера и общественные работы, требующая или не требующая предварительной подготовки, отвечающая требованиям законодательства РФ о труде: для впервые ищущих работу (</w:t>
      </w:r>
      <w:proofErr w:type="gramStart"/>
      <w:r>
        <w:t>раннее</w:t>
      </w:r>
      <w:proofErr w:type="gramEnd"/>
      <w:r>
        <w:t xml:space="preserve"> не работавших),</w:t>
      </w:r>
      <w:r>
        <w:tab/>
        <w:t>не</w:t>
      </w:r>
      <w:r>
        <w:tab/>
        <w:t>имеющих</w:t>
      </w:r>
    </w:p>
    <w:p w:rsidR="0022598B" w:rsidRDefault="00C42E23">
      <w:pPr>
        <w:pStyle w:val="2"/>
        <w:framePr w:w="4654" w:h="10795" w:hRule="exact" w:wrap="around" w:vAnchor="page" w:hAnchor="page" w:x="1006" w:y="488"/>
        <w:shd w:val="clear" w:color="auto" w:fill="auto"/>
        <w:tabs>
          <w:tab w:val="left" w:pos="1623"/>
          <w:tab w:val="left" w:pos="3253"/>
        </w:tabs>
        <w:ind w:left="20" w:right="20"/>
      </w:pPr>
      <w:r>
        <w:t>профессии(специальности), уволенных более одного раза в течени</w:t>
      </w:r>
      <w:proofErr w:type="gramStart"/>
      <w:r>
        <w:t>и</w:t>
      </w:r>
      <w:proofErr w:type="gramEnd"/>
      <w:r>
        <w:t xml:space="preserve"> одного года, предшествующего началу безработицы, за нарушение трудовой дисциплины и другие виновные</w:t>
      </w:r>
      <w:r>
        <w:tab/>
        <w:t>действия,</w:t>
      </w:r>
      <w:r>
        <w:tab/>
        <w:t>прекративших</w:t>
      </w:r>
    </w:p>
    <w:p w:rsidR="0022598B" w:rsidRDefault="00C42E23">
      <w:pPr>
        <w:pStyle w:val="2"/>
        <w:framePr w:w="4654" w:h="10795" w:hRule="exact" w:wrap="around" w:vAnchor="page" w:hAnchor="page" w:x="1006" w:y="488"/>
        <w:shd w:val="clear" w:color="auto" w:fill="auto"/>
        <w:tabs>
          <w:tab w:val="left" w:pos="2454"/>
        </w:tabs>
        <w:ind w:left="20"/>
      </w:pPr>
      <w:r>
        <w:t>индивидуальную</w:t>
      </w:r>
      <w:r>
        <w:tab/>
        <w:t>предпринимательскую</w:t>
      </w:r>
    </w:p>
    <w:p w:rsidR="0022598B" w:rsidRDefault="00C42E23">
      <w:pPr>
        <w:pStyle w:val="2"/>
        <w:framePr w:w="4654" w:h="10795" w:hRule="exact" w:wrap="around" w:vAnchor="page" w:hAnchor="page" w:x="1006" w:y="488"/>
        <w:shd w:val="clear" w:color="auto" w:fill="auto"/>
        <w:ind w:left="20" w:right="20"/>
      </w:pPr>
      <w:r>
        <w:t xml:space="preserve">деятельность, стремящихся возобновить трудовую деятельность после длительного (более одного года) перерыва, направленных органами службы занятости на обучение и </w:t>
      </w:r>
      <w:proofErr w:type="spellStart"/>
      <w:proofErr w:type="gramStart"/>
      <w:r>
        <w:t>отч</w:t>
      </w:r>
      <w:proofErr w:type="spellEnd"/>
      <w:r>
        <w:t xml:space="preserve"> </w:t>
      </w:r>
      <w:proofErr w:type="spellStart"/>
      <w:r>
        <w:t>исленных</w:t>
      </w:r>
      <w:proofErr w:type="spellEnd"/>
      <w:proofErr w:type="gramEnd"/>
      <w:r>
        <w:t xml:space="preserve"> за </w:t>
      </w:r>
      <w:proofErr w:type="spellStart"/>
      <w:r>
        <w:t>ви</w:t>
      </w:r>
      <w:proofErr w:type="spellEnd"/>
      <w:r>
        <w:t xml:space="preserve"> нов н </w:t>
      </w:r>
      <w:proofErr w:type="spellStart"/>
      <w:r>
        <w:t>ые</w:t>
      </w:r>
      <w:proofErr w:type="spellEnd"/>
      <w:r>
        <w:t xml:space="preserve"> действ </w:t>
      </w:r>
      <w:proofErr w:type="spellStart"/>
      <w:r>
        <w:t>ия</w:t>
      </w:r>
      <w:proofErr w:type="spellEnd"/>
      <w:r>
        <w:t>, отказавшихся повысить (восстановить) квалификацию или пройти переподготовку после окончания первоначального (12- месячного) периода безработицы, состоящих на учете в органах службы занятости более 18 месяцев, а также более трех лет не работавших, обратившихся в органы службы занятости после окончания сезонных работ.</w:t>
      </w:r>
    </w:p>
    <w:p w:rsidR="0022598B" w:rsidRDefault="00C42E23">
      <w:pPr>
        <w:pStyle w:val="2"/>
        <w:framePr w:w="4632" w:h="5478" w:hRule="exact" w:wrap="around" w:vAnchor="page" w:hAnchor="page" w:x="6406" w:y="498"/>
        <w:shd w:val="clear" w:color="auto" w:fill="auto"/>
        <w:spacing w:line="257" w:lineRule="exact"/>
        <w:ind w:left="40" w:right="20" w:firstLine="580"/>
      </w:pPr>
      <w:r>
        <w:t>При получении направлений на работу и вариантов подходящей работы граждане:</w:t>
      </w:r>
    </w:p>
    <w:p w:rsidR="0022598B" w:rsidRDefault="00C42E23">
      <w:pPr>
        <w:pStyle w:val="2"/>
        <w:framePr w:w="4632" w:h="5478" w:hRule="exact" w:wrap="around" w:vAnchor="page" w:hAnchor="page" w:x="6406" w:y="498"/>
        <w:numPr>
          <w:ilvl w:val="0"/>
          <w:numId w:val="1"/>
        </w:numPr>
        <w:shd w:val="clear" w:color="auto" w:fill="auto"/>
        <w:tabs>
          <w:tab w:val="left" w:pos="429"/>
        </w:tabs>
        <w:spacing w:line="257" w:lineRule="exact"/>
        <w:ind w:left="40" w:right="20"/>
      </w:pPr>
      <w:r>
        <w:t xml:space="preserve">являются </w:t>
      </w:r>
      <w:proofErr w:type="gramStart"/>
      <w:r>
        <w:t>на переговоры с работодателем по вопросу трудоустройства в течение трех дней со дня</w:t>
      </w:r>
      <w:proofErr w:type="gramEnd"/>
      <w:r>
        <w:t xml:space="preserve"> получения варианта трудоустройства;</w:t>
      </w:r>
    </w:p>
    <w:p w:rsidR="0022598B" w:rsidRDefault="00C42E23">
      <w:pPr>
        <w:pStyle w:val="2"/>
        <w:framePr w:w="4632" w:h="5478" w:hRule="exact" w:wrap="around" w:vAnchor="page" w:hAnchor="page" w:x="6406" w:y="498"/>
        <w:numPr>
          <w:ilvl w:val="0"/>
          <w:numId w:val="2"/>
        </w:numPr>
        <w:shd w:val="clear" w:color="auto" w:fill="auto"/>
        <w:tabs>
          <w:tab w:val="left" w:pos="436"/>
        </w:tabs>
        <w:spacing w:after="186" w:line="257" w:lineRule="exact"/>
        <w:ind w:left="40" w:right="20"/>
      </w:pPr>
      <w:r>
        <w:t>возвращают направления на работу с ответами работодателя, заверенные подписью должностного лица и печатью организации, предприятия, учреждения. В случае невозможности оформления направления работодателем гражданин обязан обратиться в органы службы занятости и поставить в известность о данном факте специалиста, выдавшего направление не позднее дня, следующего за днем посещения работодателя.</w:t>
      </w:r>
    </w:p>
    <w:p w:rsidR="0022598B" w:rsidRDefault="00C42E23">
      <w:pPr>
        <w:pStyle w:val="30"/>
        <w:framePr w:w="4632" w:h="5478" w:hRule="exact" w:wrap="around" w:vAnchor="page" w:hAnchor="page" w:x="6406" w:y="498"/>
        <w:shd w:val="clear" w:color="auto" w:fill="auto"/>
        <w:spacing w:before="0" w:after="0"/>
      </w:pPr>
      <w:r>
        <w:t>Услуги, связанные с обеспечением занятости</w:t>
      </w:r>
      <w:r>
        <w:rPr>
          <w:rStyle w:val="31"/>
        </w:rPr>
        <w:t xml:space="preserve"> граждан,</w:t>
      </w:r>
      <w:r>
        <w:t xml:space="preserve"> государственная служба занятости населения оказывает БЕСПЛАТНО</w:t>
      </w:r>
    </w:p>
    <w:p w:rsidR="0022598B" w:rsidRDefault="00C42E23">
      <w:pPr>
        <w:pStyle w:val="40"/>
        <w:framePr w:w="4632" w:h="3161" w:hRule="exact" w:wrap="around" w:vAnchor="page" w:hAnchor="page" w:x="6406" w:y="6677"/>
        <w:shd w:val="clear" w:color="auto" w:fill="auto"/>
        <w:spacing w:before="0"/>
        <w:ind w:left="247" w:right="223"/>
      </w:pPr>
      <w:r>
        <w:t>ГОСУДАРСТВЕННОЕ КАЗЕННОЕ</w:t>
      </w:r>
    </w:p>
    <w:p w:rsidR="0022598B" w:rsidRDefault="00C42E23">
      <w:pPr>
        <w:pStyle w:val="40"/>
        <w:framePr w:w="4632" w:h="3161" w:hRule="exact" w:wrap="around" w:vAnchor="page" w:hAnchor="page" w:x="6406" w:y="6677"/>
        <w:shd w:val="clear" w:color="auto" w:fill="auto"/>
        <w:spacing w:before="0" w:after="163"/>
        <w:ind w:left="247" w:right="223"/>
      </w:pPr>
      <w:r>
        <w:t>УЧРЕЖДЕНИЕ</w:t>
      </w:r>
      <w:r>
        <w:br/>
        <w:t>«ЦЕНТР ЗАНЯТОСТИ НА СЕЛЕНИЯ</w:t>
      </w:r>
      <w:r>
        <w:br/>
        <w:t>ГОРОДА-КУРОРТА</w:t>
      </w:r>
      <w:r>
        <w:br/>
        <w:t>ПЯТИГОРСКА»</w:t>
      </w:r>
    </w:p>
    <w:p w:rsidR="0022598B" w:rsidRDefault="00C42E23">
      <w:pPr>
        <w:pStyle w:val="50"/>
        <w:framePr w:w="4632" w:h="3161" w:hRule="exact" w:wrap="around" w:vAnchor="page" w:hAnchor="page" w:x="6406" w:y="6677"/>
        <w:shd w:val="clear" w:color="auto" w:fill="auto"/>
        <w:spacing w:before="0" w:after="0"/>
        <w:ind w:left="247" w:right="223"/>
      </w:pPr>
      <w:r>
        <w:rPr>
          <w:rStyle w:val="5145pt"/>
        </w:rPr>
        <w:t>ЖДЕМ ВАСПО АДРЕСУ:</w:t>
      </w:r>
      <w:r>
        <w:rPr>
          <w:rStyle w:val="5145pt"/>
        </w:rPr>
        <w:br/>
      </w:r>
      <w:r>
        <w:t>г. Пятигорск,</w:t>
      </w:r>
      <w:r>
        <w:br/>
        <w:t>ул. Калинина</w:t>
      </w:r>
      <w:proofErr w:type="gramStart"/>
      <w:r>
        <w:rPr>
          <w:vertAlign w:val="subscript"/>
        </w:rPr>
        <w:t>9</w:t>
      </w:r>
      <w:proofErr w:type="gramEnd"/>
      <w:r>
        <w:t xml:space="preserve"> (X 50</w:t>
      </w:r>
      <w:r>
        <w:br/>
        <w:t>тел.: 33-91-73, 33-93-45</w:t>
      </w:r>
    </w:p>
    <w:p w:rsidR="0022598B" w:rsidRDefault="00C42E23">
      <w:pPr>
        <w:pStyle w:val="60"/>
        <w:framePr w:w="4632" w:h="533" w:hRule="exact" w:wrap="around" w:vAnchor="page" w:hAnchor="page" w:x="6406" w:y="10916"/>
        <w:shd w:val="clear" w:color="auto" w:fill="auto"/>
        <w:spacing w:before="0"/>
        <w:ind w:left="257" w:right="314"/>
      </w:pPr>
      <w:r>
        <w:t>Минераловодский филиал ГБУДГЮ «СРРЦ»,</w:t>
      </w:r>
      <w:r>
        <w:br/>
        <w:t>г. Минеральные Воды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р. К. Маркса, д.47, тел. 8(8/922) 66-33-1,</w:t>
      </w:r>
      <w:r>
        <w:br/>
        <w:t xml:space="preserve">тираж 100 </w:t>
      </w:r>
      <w:proofErr w:type="spellStart"/>
      <w:r>
        <w:t>жз</w:t>
      </w:r>
      <w:proofErr w:type="spellEnd"/>
      <w:r>
        <w:t>.</w:t>
      </w:r>
    </w:p>
    <w:p w:rsidR="0022598B" w:rsidRDefault="00C42E23">
      <w:pPr>
        <w:framePr w:wrap="around" w:vAnchor="page" w:hAnchor="page" w:x="12091" w:y="631"/>
        <w:rPr>
          <w:sz w:val="0"/>
          <w:szCs w:val="0"/>
        </w:rPr>
      </w:pPr>
      <w:r>
        <w:fldChar w:fldCharType="begin"/>
      </w:r>
      <w:r>
        <w:instrText xml:space="preserve"> INCLUDEPICTURE  "C:\\Users\\antony\\Desktop\\media\\image1.jpeg" \* MERGEFORMATINET </w:instrText>
      </w:r>
      <w:r>
        <w:fldChar w:fldCharType="separate"/>
      </w:r>
      <w:r w:rsidR="00811DA5">
        <w:fldChar w:fldCharType="begin"/>
      </w:r>
      <w:r w:rsidR="00811DA5">
        <w:instrText xml:space="preserve"> </w:instrText>
      </w:r>
      <w:r w:rsidR="00811DA5">
        <w:instrText>INCLUDEPICTURE  "C:\\Users\\antony\\Desktop\\media\\image1.jpeg" \* MERGEFORMATINET</w:instrText>
      </w:r>
      <w:r w:rsidR="00811DA5">
        <w:instrText xml:space="preserve"> </w:instrText>
      </w:r>
      <w:r w:rsidR="00811DA5">
        <w:fldChar w:fldCharType="separate"/>
      </w:r>
      <w:r w:rsidR="00811D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9pt;height:36pt">
            <v:imagedata r:id="rId8" r:href="rId9"/>
          </v:shape>
        </w:pict>
      </w:r>
      <w:r w:rsidR="00811DA5">
        <w:fldChar w:fldCharType="end"/>
      </w:r>
      <w:r>
        <w:fldChar w:fldCharType="end"/>
      </w:r>
    </w:p>
    <w:p w:rsidR="0022598B" w:rsidRDefault="00C42E23" w:rsidP="00873253">
      <w:pPr>
        <w:pStyle w:val="40"/>
        <w:framePr w:w="4675" w:h="1147" w:hRule="exact" w:wrap="around" w:vAnchor="page" w:hAnchor="page" w:x="11916" w:y="1797"/>
        <w:shd w:val="clear" w:color="auto" w:fill="auto"/>
        <w:spacing w:before="0" w:line="271" w:lineRule="exact"/>
        <w:ind w:left="320"/>
      </w:pPr>
      <w:r>
        <w:t>ГОСУДАРСТВЕННОЕ КАЗЕННОЕ</w:t>
      </w:r>
    </w:p>
    <w:p w:rsidR="0022598B" w:rsidRDefault="00C42E23" w:rsidP="00873253">
      <w:pPr>
        <w:pStyle w:val="70"/>
        <w:framePr w:w="4675" w:h="1147" w:hRule="exact" w:wrap="around" w:vAnchor="page" w:hAnchor="page" w:x="11916" w:y="1797"/>
        <w:shd w:val="clear" w:color="auto" w:fill="auto"/>
        <w:ind w:left="320"/>
        <w:jc w:val="center"/>
      </w:pPr>
      <w:bookmarkStart w:id="0" w:name="bookmark0"/>
      <w:r>
        <w:t>УЧРЕЖДЕНИЕ</w:t>
      </w:r>
      <w:bookmarkEnd w:id="0"/>
    </w:p>
    <w:p w:rsidR="0022598B" w:rsidRDefault="00C42E23" w:rsidP="00873253">
      <w:pPr>
        <w:pStyle w:val="40"/>
        <w:framePr w:w="4675" w:h="1147" w:hRule="exact" w:wrap="around" w:vAnchor="page" w:hAnchor="page" w:x="11916" w:y="1797"/>
        <w:shd w:val="clear" w:color="auto" w:fill="auto"/>
        <w:spacing w:before="0" w:line="271" w:lineRule="exact"/>
        <w:ind w:left="320" w:right="300"/>
      </w:pPr>
      <w:r>
        <w:t>«ЦЕНТР ЗАНЯТОСТИ НА СЕЛЕНИЯ</w:t>
      </w:r>
      <w:r>
        <w:br/>
        <w:t>ЕОРОДА-КУРОРТА ПЯТИГОРСКА»</w:t>
      </w:r>
    </w:p>
    <w:p w:rsidR="00EE5526" w:rsidRPr="00EE5526" w:rsidRDefault="00C42E23" w:rsidP="00873253">
      <w:pPr>
        <w:pStyle w:val="220"/>
        <w:framePr w:w="4675" w:h="3530" w:hRule="exact" w:wrap="around" w:vAnchor="page" w:hAnchor="page" w:x="11916" w:y="4627"/>
        <w:shd w:val="clear" w:color="auto" w:fill="auto"/>
        <w:spacing w:before="0"/>
        <w:ind w:left="20"/>
        <w:jc w:val="center"/>
        <w:rPr>
          <w:lang w:val="ru-RU"/>
        </w:rPr>
      </w:pPr>
      <w:bookmarkStart w:id="1" w:name="bookmark1"/>
      <w:r>
        <w:t>ИНФОРМАЦИЯ</w:t>
      </w:r>
      <w:bookmarkStart w:id="2" w:name="bookmark2"/>
      <w:bookmarkEnd w:id="1"/>
    </w:p>
    <w:p w:rsidR="00EE5526" w:rsidRPr="00EE5526" w:rsidRDefault="00C42E23" w:rsidP="00873253">
      <w:pPr>
        <w:pStyle w:val="220"/>
        <w:framePr w:w="4675" w:h="3530" w:hRule="exact" w:wrap="around" w:vAnchor="page" w:hAnchor="page" w:x="11916" w:y="4627"/>
        <w:shd w:val="clear" w:color="auto" w:fill="auto"/>
        <w:spacing w:before="0"/>
        <w:ind w:left="20"/>
        <w:jc w:val="center"/>
        <w:rPr>
          <w:rStyle w:val="11"/>
          <w:lang w:val="ru-RU"/>
        </w:rPr>
      </w:pPr>
      <w:r>
        <w:t>ДЛЯ ТЕХ,</w:t>
      </w:r>
      <w:r>
        <w:rPr>
          <w:rStyle w:val="11"/>
        </w:rPr>
        <w:t xml:space="preserve"> КТО</w:t>
      </w:r>
    </w:p>
    <w:p w:rsidR="0022598B" w:rsidRDefault="00C42E23" w:rsidP="00873253">
      <w:pPr>
        <w:pStyle w:val="220"/>
        <w:framePr w:w="4675" w:h="3530" w:hRule="exact" w:wrap="around" w:vAnchor="page" w:hAnchor="page" w:x="11916" w:y="4627"/>
        <w:shd w:val="clear" w:color="auto" w:fill="auto"/>
        <w:spacing w:before="0"/>
        <w:ind w:left="20"/>
        <w:jc w:val="center"/>
      </w:pPr>
      <w:r>
        <w:t>ВПЕРВЫЕ ОБРАТИЛСЯ</w:t>
      </w:r>
      <w:bookmarkEnd w:id="2"/>
    </w:p>
    <w:p w:rsidR="0022598B" w:rsidRDefault="00873253" w:rsidP="00873253">
      <w:pPr>
        <w:pStyle w:val="24"/>
        <w:framePr w:w="4675" w:h="3530" w:hRule="exact" w:wrap="around" w:vAnchor="page" w:hAnchor="page" w:x="11916" w:y="4627"/>
        <w:shd w:val="clear" w:color="auto" w:fill="auto"/>
        <w:spacing w:after="0"/>
        <w:ind w:left="20" w:right="1220" w:firstLine="0"/>
        <w:jc w:val="center"/>
      </w:pPr>
      <w:bookmarkStart w:id="3" w:name="bookmark3"/>
      <w:r w:rsidRPr="00873253">
        <w:rPr>
          <w:rStyle w:val="25"/>
          <w:lang w:val="ru-RU"/>
        </w:rPr>
        <w:t xml:space="preserve">      </w:t>
      </w:r>
      <w:r w:rsidR="00EE5526">
        <w:rPr>
          <w:rStyle w:val="25"/>
        </w:rPr>
        <w:t>В</w:t>
      </w:r>
      <w:r w:rsidR="00EE5526" w:rsidRPr="00873253">
        <w:rPr>
          <w:rStyle w:val="25"/>
          <w:lang w:val="ru-RU"/>
        </w:rPr>
        <w:t xml:space="preserve"> </w:t>
      </w:r>
      <w:r w:rsidR="00C42E23">
        <w:rPr>
          <w:rStyle w:val="25"/>
        </w:rPr>
        <w:t xml:space="preserve">СЛУЖБУ </w:t>
      </w:r>
      <w:r w:rsidRPr="00873253">
        <w:rPr>
          <w:rStyle w:val="25"/>
          <w:lang w:val="ru-RU"/>
        </w:rPr>
        <w:t xml:space="preserve">          </w:t>
      </w:r>
      <w:r w:rsidR="00C42E23">
        <w:t>ЗАНЯТОСТИ</w:t>
      </w:r>
      <w:bookmarkStart w:id="4" w:name="_GoBack"/>
      <w:bookmarkEnd w:id="3"/>
      <w:bookmarkEnd w:id="4"/>
    </w:p>
    <w:p w:rsidR="0022598B" w:rsidRDefault="00C42E23">
      <w:pPr>
        <w:pStyle w:val="80"/>
        <w:framePr w:wrap="around" w:vAnchor="page" w:hAnchor="page" w:x="11916" w:y="11330"/>
        <w:shd w:val="clear" w:color="auto" w:fill="auto"/>
        <w:spacing w:before="0" w:line="180" w:lineRule="exact"/>
        <w:ind w:left="1820"/>
      </w:pPr>
      <w:r>
        <w:t>г. Пятигорск</w:t>
      </w:r>
    </w:p>
    <w:p w:rsidR="0022598B" w:rsidRDefault="0022598B">
      <w:pPr>
        <w:rPr>
          <w:sz w:val="2"/>
          <w:szCs w:val="2"/>
        </w:rPr>
        <w:sectPr w:rsidR="0022598B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2598B" w:rsidRDefault="0022598B">
      <w:pPr>
        <w:rPr>
          <w:sz w:val="2"/>
          <w:szCs w:val="2"/>
        </w:rPr>
      </w:pPr>
    </w:p>
    <w:p w:rsidR="0022598B" w:rsidRDefault="00C42E23">
      <w:pPr>
        <w:pStyle w:val="21"/>
        <w:framePr w:w="4637" w:h="10117" w:hRule="exact" w:wrap="around" w:vAnchor="page" w:hAnchor="page" w:x="1029" w:y="752"/>
        <w:shd w:val="clear" w:color="auto" w:fill="auto"/>
        <w:spacing w:after="232" w:line="247" w:lineRule="exact"/>
        <w:ind w:left="480" w:right="480"/>
        <w:jc w:val="both"/>
      </w:pPr>
      <w:r>
        <w:t xml:space="preserve">ДОКУМЕНТЫ, ПРЕДЪЯВЛЯЕМЫЕ ГРАЖДАНАМИ ПРИ </w:t>
      </w:r>
      <w:proofErr w:type="gramStart"/>
      <w:r>
        <w:t>ОБРА ЩЕНИИ</w:t>
      </w:r>
      <w:proofErr w:type="gramEnd"/>
      <w:r>
        <w:t xml:space="preserve"> В ОРГАНЫ СЛУЖБЫ ЗАНЯТОСТИ</w:t>
      </w:r>
    </w:p>
    <w:p w:rsidR="0022598B" w:rsidRDefault="00C42E23">
      <w:pPr>
        <w:pStyle w:val="2"/>
        <w:framePr w:w="4637" w:h="10117" w:hRule="exact" w:wrap="around" w:vAnchor="page" w:hAnchor="page" w:x="1029" w:y="752"/>
        <w:shd w:val="clear" w:color="auto" w:fill="auto"/>
        <w:spacing w:line="257" w:lineRule="exact"/>
        <w:ind w:left="20" w:right="20" w:firstLine="460"/>
        <w:jc w:val="left"/>
      </w:pPr>
      <w:r>
        <w:t xml:space="preserve">Граждане, обратившиеся в целях поиска работы и трудоустройства, представляют для регистрации следующие документы: </w:t>
      </w:r>
      <w:r>
        <w:rPr>
          <w:rStyle w:val="105pt"/>
        </w:rPr>
        <w:t>® паспорт или документ, его заменяющий;</w:t>
      </w:r>
    </w:p>
    <w:p w:rsidR="0022598B" w:rsidRDefault="00C42E23">
      <w:pPr>
        <w:pStyle w:val="90"/>
        <w:framePr w:w="4637" w:h="10117" w:hRule="exact" w:wrap="around" w:vAnchor="page" w:hAnchor="page" w:x="1029" w:y="752"/>
        <w:numPr>
          <w:ilvl w:val="0"/>
          <w:numId w:val="2"/>
        </w:numPr>
        <w:shd w:val="clear" w:color="auto" w:fill="auto"/>
        <w:tabs>
          <w:tab w:val="left" w:pos="238"/>
        </w:tabs>
        <w:ind w:left="260" w:right="20"/>
      </w:pPr>
      <w:r>
        <w:t>документы, удостоверяющие образование и профессиональную квалификацию;</w:t>
      </w:r>
    </w:p>
    <w:p w:rsidR="0022598B" w:rsidRDefault="00C42E23">
      <w:pPr>
        <w:pStyle w:val="101"/>
        <w:framePr w:w="4637" w:h="10117" w:hRule="exact" w:wrap="around" w:vAnchor="page" w:hAnchor="page" w:x="1029" w:y="752"/>
        <w:numPr>
          <w:ilvl w:val="0"/>
          <w:numId w:val="2"/>
        </w:numPr>
        <w:shd w:val="clear" w:color="auto" w:fill="auto"/>
        <w:tabs>
          <w:tab w:val="left" w:pos="236"/>
        </w:tabs>
        <w:ind w:left="260" w:right="20"/>
      </w:pPr>
      <w:r>
        <w:t xml:space="preserve">трудовую книжку или документ ее </w:t>
      </w:r>
      <w:r>
        <w:rPr>
          <w:rStyle w:val="102"/>
        </w:rPr>
        <w:t>заменяющий;</w:t>
      </w:r>
    </w:p>
    <w:p w:rsidR="0022598B" w:rsidRDefault="00C42E23">
      <w:pPr>
        <w:pStyle w:val="90"/>
        <w:framePr w:w="4637" w:h="10117" w:hRule="exact" w:wrap="around" w:vAnchor="page" w:hAnchor="page" w:x="1029" w:y="752"/>
        <w:shd w:val="clear" w:color="auto" w:fill="auto"/>
        <w:spacing w:after="480" w:line="252" w:lineRule="exact"/>
        <w:ind w:left="260" w:right="20"/>
      </w:pPr>
      <w:r>
        <w:t xml:space="preserve">© справку о среднем заработке за последние три </w:t>
      </w:r>
      <w:proofErr w:type="gramStart"/>
      <w:r>
        <w:t>месяца</w:t>
      </w:r>
      <w:proofErr w:type="gramEnd"/>
      <w:r>
        <w:t xml:space="preserve"> но последнему месту работы»</w:t>
      </w:r>
    </w:p>
    <w:p w:rsidR="0022598B" w:rsidRDefault="00C42E23">
      <w:pPr>
        <w:pStyle w:val="21"/>
        <w:framePr w:w="4637" w:h="10117" w:hRule="exact" w:wrap="around" w:vAnchor="page" w:hAnchor="page" w:x="1029" w:y="752"/>
        <w:shd w:val="clear" w:color="auto" w:fill="auto"/>
        <w:spacing w:after="236" w:line="252" w:lineRule="exact"/>
        <w:jc w:val="center"/>
      </w:pPr>
      <w:r>
        <w:t>КРОМЕ ТОГО, В ЧИСЛЕ НЕОБХОДИМЫХ ДОКУМЕНТОВ ПРЕДСТАВЛЯЮТ:</w:t>
      </w:r>
    </w:p>
    <w:p w:rsidR="0022598B" w:rsidRDefault="00C42E23">
      <w:pPr>
        <w:pStyle w:val="2"/>
        <w:framePr w:w="4637" w:h="10117" w:hRule="exact" w:wrap="around" w:vAnchor="page" w:hAnchor="page" w:x="1029" w:y="752"/>
        <w:numPr>
          <w:ilvl w:val="0"/>
          <w:numId w:val="2"/>
        </w:numPr>
        <w:shd w:val="clear" w:color="auto" w:fill="auto"/>
        <w:tabs>
          <w:tab w:val="left" w:pos="334"/>
        </w:tabs>
        <w:spacing w:line="257" w:lineRule="exact"/>
        <w:ind w:left="20" w:right="20"/>
      </w:pPr>
      <w:r>
        <w:t>граждане, уволенные с военной службы - военный билет;</w:t>
      </w:r>
    </w:p>
    <w:p w:rsidR="0022598B" w:rsidRDefault="00C42E23">
      <w:pPr>
        <w:pStyle w:val="2"/>
        <w:framePr w:w="4637" w:h="10117" w:hRule="exact" w:wrap="around" w:vAnchor="page" w:hAnchor="page" w:x="1029" w:y="752"/>
        <w:numPr>
          <w:ilvl w:val="0"/>
          <w:numId w:val="2"/>
        </w:numPr>
        <w:shd w:val="clear" w:color="auto" w:fill="auto"/>
        <w:tabs>
          <w:tab w:val="left" w:pos="342"/>
        </w:tabs>
        <w:spacing w:line="257" w:lineRule="exact"/>
        <w:ind w:left="20" w:right="20"/>
      </w:pPr>
      <w:r>
        <w:t>граждане, являвшиеся учредителями (участниками) организаций, - свидетельство о ликвидации организации или документы, содержащие сведения об их выходе из состава соучредителей (участников);</w:t>
      </w:r>
    </w:p>
    <w:p w:rsidR="0022598B" w:rsidRDefault="00C42E23">
      <w:pPr>
        <w:pStyle w:val="2"/>
        <w:framePr w:w="4637" w:h="10117" w:hRule="exact" w:wrap="around" w:vAnchor="page" w:hAnchor="page" w:x="1029" w:y="752"/>
        <w:numPr>
          <w:ilvl w:val="0"/>
          <w:numId w:val="2"/>
        </w:numPr>
        <w:shd w:val="clear" w:color="auto" w:fill="auto"/>
        <w:tabs>
          <w:tab w:val="left" w:pos="344"/>
        </w:tabs>
        <w:spacing w:line="257" w:lineRule="exact"/>
        <w:ind w:left="20" w:right="20"/>
      </w:pPr>
      <w:proofErr w:type="spellStart"/>
      <w:r>
        <w:t>гражд</w:t>
      </w:r>
      <w:proofErr w:type="spellEnd"/>
      <w:r>
        <w:t xml:space="preserve"> а не, работавшие у пред н </w:t>
      </w:r>
      <w:proofErr w:type="spellStart"/>
      <w:r>
        <w:t>риним</w:t>
      </w:r>
      <w:proofErr w:type="spellEnd"/>
      <w:proofErr w:type="gramStart"/>
      <w:r>
        <w:rPr>
          <w:lang w:val="en-US"/>
        </w:rPr>
        <w:t>a</w:t>
      </w:r>
      <w:proofErr w:type="gramEnd"/>
      <w:r>
        <w:t xml:space="preserve">г </w:t>
      </w:r>
      <w:proofErr w:type="spellStart"/>
      <w:r>
        <w:rPr>
          <w:lang w:val="en-US"/>
        </w:rPr>
        <w:t>ej</w:t>
      </w:r>
      <w:proofErr w:type="spellEnd"/>
      <w:r w:rsidRPr="00EE5526">
        <w:rPr>
          <w:lang w:val="ru-RU"/>
        </w:rPr>
        <w:t xml:space="preserve"> </w:t>
      </w:r>
      <w:r>
        <w:t>1 я без образования юридического лица - трудовой договор (контракт) и справку из налоговой инспекции о его выполнении или досрочном расторжении;</w:t>
      </w:r>
    </w:p>
    <w:p w:rsidR="0022598B" w:rsidRDefault="00C42E23">
      <w:pPr>
        <w:pStyle w:val="2"/>
        <w:framePr w:w="4637" w:h="10117" w:hRule="exact" w:wrap="around" w:vAnchor="page" w:hAnchor="page" w:x="1029" w:y="752"/>
        <w:numPr>
          <w:ilvl w:val="0"/>
          <w:numId w:val="2"/>
        </w:numPr>
        <w:shd w:val="clear" w:color="auto" w:fill="auto"/>
        <w:tabs>
          <w:tab w:val="left" w:pos="327"/>
        </w:tabs>
        <w:ind w:left="20" w:right="20"/>
      </w:pPr>
      <w:r>
        <w:t xml:space="preserve">вынужденные переселенцы - удостоверение </w:t>
      </w:r>
      <w:proofErr w:type="spellStart"/>
      <w:r>
        <w:t>вынуждемного</w:t>
      </w:r>
      <w:proofErr w:type="spellEnd"/>
      <w:r>
        <w:t xml:space="preserve"> переселенца, свидетельство о регистрации по месту пребывания;</w:t>
      </w:r>
    </w:p>
    <w:p w:rsidR="0022598B" w:rsidRDefault="00C42E23">
      <w:pPr>
        <w:pStyle w:val="2"/>
        <w:framePr w:w="4637" w:h="10117" w:hRule="exact" w:wrap="around" w:vAnchor="page" w:hAnchor="page" w:x="1029" w:y="752"/>
        <w:numPr>
          <w:ilvl w:val="0"/>
          <w:numId w:val="2"/>
        </w:numPr>
        <w:shd w:val="clear" w:color="auto" w:fill="auto"/>
        <w:tabs>
          <w:tab w:val="left" w:pos="337"/>
          <w:tab w:val="left" w:pos="1945"/>
          <w:tab w:val="left" w:pos="3459"/>
        </w:tabs>
        <w:spacing w:line="252" w:lineRule="exact"/>
        <w:ind w:left="20" w:right="20"/>
      </w:pPr>
      <w:r>
        <w:t>граждане,</w:t>
      </w:r>
      <w:r>
        <w:tab/>
        <w:t>которым</w:t>
      </w:r>
      <w:r>
        <w:tab/>
        <w:t xml:space="preserve">установлена инвалидность, - индивидуальную программу </w:t>
      </w:r>
      <w:proofErr w:type="spellStart"/>
      <w:r>
        <w:t>реаб</w:t>
      </w:r>
      <w:proofErr w:type="spellEnd"/>
      <w:r>
        <w:t xml:space="preserve"> ил </w:t>
      </w:r>
      <w:proofErr w:type="spellStart"/>
      <w:r>
        <w:t>ита</w:t>
      </w:r>
      <w:proofErr w:type="spellEnd"/>
      <w:r>
        <w:t xml:space="preserve"> </w:t>
      </w:r>
      <w:proofErr w:type="spellStart"/>
      <w:r>
        <w:t>ци</w:t>
      </w:r>
      <w:proofErr w:type="spellEnd"/>
      <w:r>
        <w:t xml:space="preserve"> и </w:t>
      </w:r>
      <w:proofErr w:type="spellStart"/>
      <w:r>
        <w:t>инвал</w:t>
      </w:r>
      <w:proofErr w:type="spellEnd"/>
      <w:r>
        <w:t xml:space="preserve"> и да, в ы даваемую Государственной службой медик</w:t>
      </w:r>
      <w:proofErr w:type="gramStart"/>
      <w:r>
        <w:t>о-</w:t>
      </w:r>
      <w:proofErr w:type="gramEnd"/>
      <w:r>
        <w:t xml:space="preserve"> социальной экспертизы, и справку МСЭ.</w:t>
      </w:r>
    </w:p>
    <w:p w:rsidR="0022598B" w:rsidRDefault="00C42E23">
      <w:pPr>
        <w:pStyle w:val="2"/>
        <w:framePr w:w="4644" w:h="10968" w:hRule="exact" w:wrap="around" w:vAnchor="page" w:hAnchor="page" w:x="6393" w:y="511"/>
        <w:shd w:val="clear" w:color="auto" w:fill="auto"/>
        <w:spacing w:after="196" w:line="274" w:lineRule="exact"/>
        <w:ind w:right="20"/>
        <w:jc w:val="center"/>
      </w:pPr>
      <w:r>
        <w:t>Для признания безработным, подбора подходящей работы, расчета размера пособия по безработице и иных социальных выплат отдельные категории граждан дополнительно представляют:</w:t>
      </w:r>
    </w:p>
    <w:p w:rsidR="0022598B" w:rsidRDefault="00C42E23">
      <w:pPr>
        <w:pStyle w:val="2"/>
        <w:framePr w:w="4644" w:h="10968" w:hRule="exact" w:wrap="around" w:vAnchor="page" w:hAnchor="page" w:x="6393" w:y="511"/>
        <w:numPr>
          <w:ilvl w:val="0"/>
          <w:numId w:val="2"/>
        </w:numPr>
        <w:shd w:val="clear" w:color="auto" w:fill="auto"/>
        <w:tabs>
          <w:tab w:val="left" w:pos="344"/>
        </w:tabs>
        <w:ind w:left="20" w:right="20"/>
      </w:pPr>
      <w:r>
        <w:t>граждане, имеющие на содержании лиц, которым по заключению уполномоченного на то органа необходимы постоянный уход или помощь, - справку из органов социальной защиты населения о получении (не получении) ими социальных выплат по уходу за лицами указанной категории;</w:t>
      </w:r>
    </w:p>
    <w:p w:rsidR="0022598B" w:rsidRDefault="00C42E23">
      <w:pPr>
        <w:pStyle w:val="2"/>
        <w:framePr w:w="4644" w:h="10968" w:hRule="exact" w:wrap="around" w:vAnchor="page" w:hAnchor="page" w:x="6393" w:y="511"/>
        <w:numPr>
          <w:ilvl w:val="0"/>
          <w:numId w:val="2"/>
        </w:numPr>
        <w:shd w:val="clear" w:color="auto" w:fill="auto"/>
        <w:tabs>
          <w:tab w:val="left" w:pos="327"/>
        </w:tabs>
        <w:ind w:left="20" w:right="20"/>
      </w:pPr>
      <w:r>
        <w:t>одинокие родители, воспитывающие несовершеннолетних детей, свидетельство о расторжении брака, личная трудовая книжка матери;</w:t>
      </w:r>
    </w:p>
    <w:p w:rsidR="0022598B" w:rsidRDefault="00C42E23">
      <w:pPr>
        <w:pStyle w:val="2"/>
        <w:framePr w:w="4644" w:h="10968" w:hRule="exact" w:wrap="around" w:vAnchor="page" w:hAnchor="page" w:x="6393" w:y="511"/>
        <w:shd w:val="clear" w:color="auto" w:fill="auto"/>
        <w:ind w:left="20" w:right="20"/>
      </w:pPr>
      <w:r>
        <w:t xml:space="preserve">© лица, освобожденные из мест лишения свободы, - справку об освобождении, при наличии, справку учета времени работы в период отбывания наказания в виде лишения свободы, засчитываемого в общим трудовой стаж, справку о заработке </w:t>
      </w:r>
      <w:proofErr w:type="gramStart"/>
      <w:r>
        <w:t>за</w:t>
      </w:r>
      <w:proofErr w:type="gramEnd"/>
      <w:r>
        <w:t xml:space="preserve"> последние 3 месяца;</w:t>
      </w:r>
    </w:p>
    <w:p w:rsidR="0022598B" w:rsidRDefault="00C42E23">
      <w:pPr>
        <w:pStyle w:val="2"/>
        <w:framePr w:w="4644" w:h="10968" w:hRule="exact" w:wrap="around" w:vAnchor="page" w:hAnchor="page" w:x="6393" w:y="511"/>
        <w:shd w:val="clear" w:color="auto" w:fill="auto"/>
        <w:ind w:left="20" w:right="20"/>
      </w:pPr>
      <w:r>
        <w:t xml:space="preserve">® граждане, уволенные с военной службы и из органов внутренних дел без права на пенсию, справку из </w:t>
      </w:r>
      <w:proofErr w:type="spellStart"/>
      <w:r>
        <w:t>соответствуют</w:t>
      </w:r>
      <w:proofErr w:type="gramStart"/>
      <w:r>
        <w:t>,е</w:t>
      </w:r>
      <w:proofErr w:type="gramEnd"/>
      <w:r>
        <w:t>й</w:t>
      </w:r>
      <w:proofErr w:type="spellEnd"/>
      <w:r>
        <w:t xml:space="preserve"> организации о периоде службы, засчитываемой в общий трудовой стаж в льготном размере;</w:t>
      </w:r>
    </w:p>
    <w:p w:rsidR="0022598B" w:rsidRDefault="00C42E23">
      <w:pPr>
        <w:pStyle w:val="2"/>
        <w:framePr w:w="4644" w:h="10968" w:hRule="exact" w:wrap="around" w:vAnchor="page" w:hAnchor="page" w:x="6393" w:y="511"/>
        <w:numPr>
          <w:ilvl w:val="0"/>
          <w:numId w:val="2"/>
        </w:numPr>
        <w:shd w:val="clear" w:color="auto" w:fill="auto"/>
        <w:tabs>
          <w:tab w:val="left" w:pos="404"/>
        </w:tabs>
        <w:ind w:left="20" w:right="20"/>
        <w:jc w:val="left"/>
      </w:pPr>
      <w:proofErr w:type="gramStart"/>
      <w:r>
        <w:t>граждане, подвергшиеся воздействию радиации вследствие чернобыльской и других радиационных аварий и катастроф, удостоверение подвергшихся радиационному воздействию вследствие ядерных испытаний;</w:t>
      </w:r>
      <w:proofErr w:type="gramEnd"/>
    </w:p>
    <w:p w:rsidR="0022598B" w:rsidRDefault="00C42E23">
      <w:pPr>
        <w:pStyle w:val="2"/>
        <w:framePr w:w="4644" w:h="10968" w:hRule="exact" w:wrap="around" w:vAnchor="page" w:hAnchor="page" w:x="6393" w:y="511"/>
        <w:shd w:val="clear" w:color="auto" w:fill="auto"/>
        <w:ind w:left="20" w:right="20"/>
      </w:pPr>
      <w:r>
        <w:t xml:space="preserve">* граждане, у которых в соответствии с решением суда производятся удержания (алименты, возмещение причиненного ущерба и т. п.) - исполнительный лист, содержащий информацию об основании удержаний, их размеров и адреса, по которым производятся </w:t>
      </w:r>
      <w:r>
        <w:rPr>
          <w:rStyle w:val="105pt"/>
        </w:rPr>
        <w:t>перечисления,</w:t>
      </w:r>
    </w:p>
    <w:p w:rsidR="0022598B" w:rsidRDefault="00C42E23">
      <w:pPr>
        <w:pStyle w:val="21"/>
        <w:framePr w:w="4663" w:h="10790" w:hRule="exact" w:wrap="around" w:vAnchor="page" w:hAnchor="page" w:x="11939" w:y="540"/>
        <w:shd w:val="clear" w:color="auto" w:fill="auto"/>
        <w:spacing w:after="204" w:line="210" w:lineRule="exact"/>
        <w:ind w:left="920"/>
      </w:pPr>
      <w:r>
        <w:t>ПРИЗНАНИЕ БЕЗРАБОТНЫМ</w:t>
      </w:r>
    </w:p>
    <w:p w:rsidR="0022598B" w:rsidRDefault="00C42E23">
      <w:pPr>
        <w:pStyle w:val="2"/>
        <w:framePr w:w="4663" w:h="10790" w:hRule="exact" w:wrap="around" w:vAnchor="page" w:hAnchor="page" w:x="11939" w:y="540"/>
        <w:shd w:val="clear" w:color="auto" w:fill="auto"/>
        <w:spacing w:after="178"/>
        <w:ind w:left="20" w:right="20" w:firstLine="560"/>
      </w:pPr>
      <w:r>
        <w:t>Трудоспособные граждане, которые не имеют работы и заработка, зарегистрированные в органах службы занятости по месту житель</w:t>
      </w:r>
      <w:r>
        <w:softHyphen/>
        <w:t>ства в целях поиска подходящей работы, ищу</w:t>
      </w:r>
      <w:r>
        <w:softHyphen/>
        <w:t>щие работу и готовые приступить к ней, при</w:t>
      </w:r>
      <w:r>
        <w:softHyphen/>
        <w:t xml:space="preserve">знаются безработными не позднее 11 дней </w:t>
      </w:r>
      <w:proofErr w:type="gramStart"/>
      <w:r>
        <w:t>с даты предъявления</w:t>
      </w:r>
      <w:proofErr w:type="gramEnd"/>
      <w:r>
        <w:t xml:space="preserve"> органам службы занятости всех необходимых документов.</w:t>
      </w:r>
    </w:p>
    <w:p w:rsidR="0022598B" w:rsidRDefault="00C42E23">
      <w:pPr>
        <w:pStyle w:val="2"/>
        <w:framePr w:w="4663" w:h="10790" w:hRule="exact" w:wrap="around" w:vAnchor="page" w:hAnchor="page" w:x="11939" w:y="540"/>
        <w:shd w:val="clear" w:color="auto" w:fill="auto"/>
        <w:spacing w:line="257" w:lineRule="exact"/>
        <w:ind w:left="20" w:right="20" w:firstLine="560"/>
      </w:pPr>
      <w:r>
        <w:t>Безработн</w:t>
      </w:r>
      <w:r>
        <w:rPr>
          <w:rStyle w:val="12"/>
        </w:rPr>
        <w:t xml:space="preserve">ым не может быть признан </w:t>
      </w:r>
      <w:r>
        <w:t>гражданин:</w:t>
      </w:r>
    </w:p>
    <w:p w:rsidR="0022598B" w:rsidRDefault="00C42E23">
      <w:pPr>
        <w:pStyle w:val="2"/>
        <w:framePr w:w="4663" w:h="10790" w:hRule="exact" w:wrap="around" w:vAnchor="page" w:hAnchor="page" w:x="11939" w:y="540"/>
        <w:numPr>
          <w:ilvl w:val="0"/>
          <w:numId w:val="2"/>
        </w:numPr>
        <w:shd w:val="clear" w:color="auto" w:fill="auto"/>
        <w:tabs>
          <w:tab w:val="left" w:pos="234"/>
        </w:tabs>
        <w:spacing w:line="257" w:lineRule="exact"/>
        <w:ind w:left="20"/>
      </w:pPr>
      <w:r>
        <w:t xml:space="preserve">не </w:t>
      </w:r>
      <w:proofErr w:type="gramStart"/>
      <w:r>
        <w:t>достигший</w:t>
      </w:r>
      <w:proofErr w:type="gramEnd"/>
      <w:r>
        <w:t xml:space="preserve"> 16-летнего возраста;</w:t>
      </w:r>
    </w:p>
    <w:p w:rsidR="0022598B" w:rsidRDefault="00C42E23">
      <w:pPr>
        <w:pStyle w:val="2"/>
        <w:framePr w:w="4663" w:h="10790" w:hRule="exact" w:wrap="around" w:vAnchor="page" w:hAnchor="page" w:x="11939" w:y="540"/>
        <w:numPr>
          <w:ilvl w:val="0"/>
          <w:numId w:val="2"/>
        </w:numPr>
        <w:shd w:val="clear" w:color="auto" w:fill="auto"/>
        <w:tabs>
          <w:tab w:val="left" w:pos="258"/>
        </w:tabs>
        <w:spacing w:line="257" w:lineRule="exact"/>
        <w:ind w:left="20" w:right="20"/>
      </w:pPr>
      <w:proofErr w:type="gramStart"/>
      <w:r>
        <w:t>которому в соответствии с пенсионным законодательством Российской Федерации назначена пенсия по старости (по возрасту), за выслугу лет;</w:t>
      </w:r>
      <w:proofErr w:type="gramEnd"/>
    </w:p>
    <w:p w:rsidR="0022598B" w:rsidRDefault="00C42E23">
      <w:pPr>
        <w:pStyle w:val="2"/>
        <w:framePr w:w="4663" w:h="10790" w:hRule="exact" w:wrap="around" w:vAnchor="page" w:hAnchor="page" w:x="11939" w:y="540"/>
        <w:shd w:val="clear" w:color="auto" w:fill="auto"/>
        <w:spacing w:line="257" w:lineRule="exact"/>
        <w:ind w:left="20" w:right="20"/>
      </w:pPr>
      <w:r>
        <w:t xml:space="preserve">• отказавшиеся в течение 10 дней со дня регистрации в органах службы занятости от двух вариантов подходящей работы, включая работу временного характера, а впервые </w:t>
      </w:r>
      <w:proofErr w:type="gramStart"/>
      <w:r>
        <w:t>ищущий</w:t>
      </w:r>
      <w:proofErr w:type="gramEnd"/>
      <w:r>
        <w:t xml:space="preserve"> работу (ранее не работавший), не имеющий профессии (специальности), в случае двух отказов от получения профессиональной подготовки или от предложенной оплачиваемой работы, включая работу временного характера.</w:t>
      </w:r>
    </w:p>
    <w:p w:rsidR="0022598B" w:rsidRDefault="00C42E23">
      <w:pPr>
        <w:pStyle w:val="2"/>
        <w:framePr w:w="4663" w:h="10790" w:hRule="exact" w:wrap="around" w:vAnchor="page" w:hAnchor="page" w:x="11939" w:y="540"/>
        <w:shd w:val="clear" w:color="auto" w:fill="auto"/>
        <w:spacing w:line="257" w:lineRule="exact"/>
        <w:ind w:left="20" w:right="20" w:firstLine="360"/>
      </w:pPr>
      <w:r>
        <w:t xml:space="preserve">(Гражданину не может быть предложена одна и </w:t>
      </w:r>
      <w:proofErr w:type="gramStart"/>
      <w:r>
        <w:t>га</w:t>
      </w:r>
      <w:proofErr w:type="gramEnd"/>
      <w:r>
        <w:t xml:space="preserve"> же работа (профессиональная подготовка по одной и той же профессии, специальности) дважды);</w:t>
      </w:r>
    </w:p>
    <w:p w:rsidR="0022598B" w:rsidRDefault="00C42E23">
      <w:pPr>
        <w:pStyle w:val="2"/>
        <w:framePr w:w="4663" w:h="10790" w:hRule="exact" w:wrap="around" w:vAnchor="page" w:hAnchor="page" w:x="11939" w:y="540"/>
        <w:numPr>
          <w:ilvl w:val="0"/>
          <w:numId w:val="2"/>
        </w:numPr>
        <w:shd w:val="clear" w:color="auto" w:fill="auto"/>
        <w:tabs>
          <w:tab w:val="left" w:pos="248"/>
        </w:tabs>
        <w:spacing w:line="257" w:lineRule="exact"/>
        <w:ind w:left="20" w:right="20"/>
      </w:pPr>
      <w:r>
        <w:t>не явившийся в срок, установленный органами службы занятости, для регистрации его в качестве безработного;</w:t>
      </w:r>
    </w:p>
    <w:p w:rsidR="0022598B" w:rsidRDefault="00C42E23">
      <w:pPr>
        <w:pStyle w:val="2"/>
        <w:framePr w:w="4663" w:h="10790" w:hRule="exact" w:wrap="around" w:vAnchor="page" w:hAnchor="page" w:x="11939" w:y="540"/>
        <w:shd w:val="clear" w:color="auto" w:fill="auto"/>
        <w:spacing w:line="257" w:lineRule="exact"/>
        <w:ind w:left="20" w:right="20"/>
      </w:pPr>
      <w:r>
        <w:t>» представивший документы, содержащие заведомо ложные сведения об отсутствии работы и заработка, а также представивший другие недостоверные данные для признания безработным;</w:t>
      </w:r>
    </w:p>
    <w:p w:rsidR="0022598B" w:rsidRDefault="00C42E23">
      <w:pPr>
        <w:pStyle w:val="2"/>
        <w:framePr w:w="4663" w:h="10790" w:hRule="exact" w:wrap="around" w:vAnchor="page" w:hAnchor="page" w:x="11939" w:y="540"/>
        <w:shd w:val="clear" w:color="auto" w:fill="auto"/>
        <w:spacing w:line="257" w:lineRule="exact"/>
        <w:ind w:left="20" w:right="20"/>
      </w:pPr>
      <w:r>
        <w:t>» осужденный по решению суда к исправительным работам без лишения свободы, а также к наказанию в виде лишения свободы.</w:t>
      </w:r>
    </w:p>
    <w:p w:rsidR="0022598B" w:rsidRDefault="0022598B">
      <w:pPr>
        <w:rPr>
          <w:sz w:val="2"/>
          <w:szCs w:val="2"/>
        </w:rPr>
      </w:pPr>
    </w:p>
    <w:sectPr w:rsidR="0022598B">
      <w:pgSz w:w="16837" w:h="11905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A5" w:rsidRDefault="00811DA5">
      <w:r>
        <w:separator/>
      </w:r>
    </w:p>
  </w:endnote>
  <w:endnote w:type="continuationSeparator" w:id="0">
    <w:p w:rsidR="00811DA5" w:rsidRDefault="0081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A5" w:rsidRDefault="00811DA5"/>
  </w:footnote>
  <w:footnote w:type="continuationSeparator" w:id="0">
    <w:p w:rsidR="00811DA5" w:rsidRDefault="00811D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68DA"/>
    <w:multiLevelType w:val="multilevel"/>
    <w:tmpl w:val="991C7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D11113"/>
    <w:multiLevelType w:val="multilevel"/>
    <w:tmpl w:val="52B8D72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598B"/>
    <w:rsid w:val="0022598B"/>
    <w:rsid w:val="00811DA5"/>
    <w:rsid w:val="00873253"/>
    <w:rsid w:val="00C42E23"/>
    <w:rsid w:val="00E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7"/>
      <w:szCs w:val="37"/>
    </w:rPr>
  </w:style>
  <w:style w:type="character" w:customStyle="1" w:styleId="5145pt">
    <w:name w:val="Основной текст (5) + 14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2"/>
      <w:szCs w:val="1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7"/>
      <w:szCs w:val="3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37"/>
      <w:szCs w:val="3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5">
    <w:name w:val="Заголовок №2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7"/>
      <w:szCs w:val="3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singl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60" w:line="324" w:lineRule="exac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278" w:lineRule="exact"/>
      <w:jc w:val="center"/>
    </w:pPr>
    <w:rPr>
      <w:rFonts w:ascii="Times New Roman" w:eastAsia="Times New Roman" w:hAnsi="Times New Roman" w:cs="Times New Roman"/>
      <w:i/>
      <w:iCs/>
      <w:spacing w:val="-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900" w:line="37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37"/>
      <w:szCs w:val="3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line="161" w:lineRule="exact"/>
      <w:jc w:val="center"/>
    </w:pPr>
    <w:rPr>
      <w:rFonts w:ascii="Times New Roman" w:eastAsia="Times New Roman" w:hAnsi="Times New Roman" w:cs="Times New Roman"/>
      <w:spacing w:val="4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b/>
      <w:bCs/>
      <w:i/>
      <w:iCs/>
      <w:spacing w:val="4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040" w:line="694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1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94" w:lineRule="exact"/>
      <w:ind w:firstLine="980"/>
      <w:outlineLvl w:val="0"/>
    </w:pPr>
    <w:rPr>
      <w:rFonts w:ascii="Times New Roman" w:eastAsia="Times New Roman" w:hAnsi="Times New Roman" w:cs="Times New Roman"/>
      <w:b/>
      <w:bCs/>
      <w:i/>
      <w:iCs/>
      <w:spacing w:val="1"/>
      <w:sz w:val="37"/>
      <w:szCs w:val="3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760" w:line="694" w:lineRule="exact"/>
      <w:ind w:firstLine="1280"/>
      <w:outlineLvl w:val="1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760" w:line="0" w:lineRule="atLeast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4" w:lineRule="exact"/>
      <w:ind w:hanging="240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54" w:lineRule="exact"/>
      <w:ind w:hanging="24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Иващенко</cp:lastModifiedBy>
  <cp:revision>3</cp:revision>
  <dcterms:created xsi:type="dcterms:W3CDTF">2018-07-30T13:10:00Z</dcterms:created>
  <dcterms:modified xsi:type="dcterms:W3CDTF">2018-07-30T13:13:00Z</dcterms:modified>
</cp:coreProperties>
</file>