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A7" w:rsidRPr="00427DBF" w:rsidRDefault="006E7AA7" w:rsidP="006E7AA7">
      <w:pPr>
        <w:pStyle w:val="1"/>
        <w:keepNext w:val="0"/>
        <w:widowControl w:val="0"/>
        <w:ind w:left="720"/>
        <w:rPr>
          <w:b/>
          <w:sz w:val="24"/>
          <w:szCs w:val="24"/>
        </w:rPr>
      </w:pPr>
      <w:bookmarkStart w:id="0" w:name="_Toc277751538"/>
      <w:bookmarkStart w:id="1" w:name="_Toc294184389"/>
      <w:r w:rsidRPr="006E7AA7">
        <w:rPr>
          <w:b/>
          <w:sz w:val="24"/>
          <w:szCs w:val="24"/>
        </w:rPr>
        <w:t xml:space="preserve">Промышленность </w:t>
      </w:r>
      <w:r w:rsidRPr="00427DBF">
        <w:rPr>
          <w:b/>
          <w:sz w:val="24"/>
          <w:szCs w:val="24"/>
        </w:rPr>
        <w:t>города Пятигорска</w:t>
      </w:r>
      <w:r>
        <w:rPr>
          <w:b/>
          <w:sz w:val="24"/>
          <w:szCs w:val="24"/>
        </w:rPr>
        <w:t xml:space="preserve"> </w:t>
      </w:r>
      <w:r w:rsidRPr="00427DBF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12 месяцев</w:t>
      </w:r>
      <w:r w:rsidRPr="00AF59F7">
        <w:rPr>
          <w:sz w:val="24"/>
          <w:szCs w:val="24"/>
        </w:rPr>
        <w:t xml:space="preserve"> </w:t>
      </w:r>
      <w:r w:rsidRPr="00AF59F7">
        <w:rPr>
          <w:b/>
          <w:sz w:val="24"/>
          <w:szCs w:val="24"/>
        </w:rPr>
        <w:t>2018</w:t>
      </w:r>
      <w:r w:rsidRPr="00427DBF">
        <w:rPr>
          <w:b/>
          <w:sz w:val="24"/>
          <w:szCs w:val="24"/>
        </w:rPr>
        <w:t xml:space="preserve"> года.</w:t>
      </w:r>
    </w:p>
    <w:p w:rsidR="006E7AA7" w:rsidRPr="00427DBF" w:rsidRDefault="006E7AA7" w:rsidP="006E7AA7">
      <w:pPr>
        <w:pStyle w:val="1"/>
        <w:keepNext w:val="0"/>
        <w:widowControl w:val="0"/>
        <w:rPr>
          <w:sz w:val="24"/>
          <w:szCs w:val="24"/>
        </w:rPr>
      </w:pPr>
    </w:p>
    <w:bookmarkEnd w:id="0"/>
    <w:bookmarkEnd w:id="1"/>
    <w:p w:rsidR="006E7AA7" w:rsidRPr="00E130F6" w:rsidRDefault="006E7AA7" w:rsidP="006E7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 xml:space="preserve">За 12 месяцев 2018 года промышленными предприятиями города было произведено и отгружено продукции на общую сумму 21 911,3 млн. руб. или 106,3% с учетом индекса цен производителей промышленной </w:t>
      </w:r>
      <w:r w:rsidR="00A1329D">
        <w:rPr>
          <w:rFonts w:ascii="Times New Roman" w:hAnsi="Times New Roman"/>
          <w:sz w:val="24"/>
          <w:szCs w:val="24"/>
        </w:rPr>
        <w:t>продукции, динамика имеет положительную тенденцию.</w:t>
      </w:r>
      <w:r w:rsidRPr="00E130F6">
        <w:rPr>
          <w:rFonts w:ascii="Times New Roman" w:hAnsi="Times New Roman"/>
          <w:sz w:val="24"/>
          <w:szCs w:val="24"/>
        </w:rPr>
        <w:t xml:space="preserve"> </w:t>
      </w:r>
    </w:p>
    <w:p w:rsidR="006E7AA7" w:rsidRPr="00E130F6" w:rsidRDefault="006E7AA7" w:rsidP="006E7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30F6">
        <w:rPr>
          <w:rFonts w:ascii="Times New Roman" w:hAnsi="Times New Roman"/>
          <w:sz w:val="24"/>
          <w:szCs w:val="24"/>
        </w:rPr>
        <w:t>В разрезе отраслей темпы роста</w:t>
      </w:r>
      <w:proofErr w:type="gramStart"/>
      <w:r w:rsidRPr="00E130F6">
        <w:rPr>
          <w:rFonts w:ascii="Times New Roman" w:hAnsi="Times New Roman"/>
          <w:sz w:val="24"/>
          <w:szCs w:val="24"/>
        </w:rPr>
        <w:t xml:space="preserve"> (%) </w:t>
      </w:r>
      <w:proofErr w:type="gramEnd"/>
      <w:r w:rsidRPr="00E130F6">
        <w:rPr>
          <w:rFonts w:ascii="Times New Roman" w:hAnsi="Times New Roman"/>
          <w:sz w:val="24"/>
          <w:szCs w:val="24"/>
        </w:rPr>
        <w:t>складываются следующим образом:</w:t>
      </w:r>
    </w:p>
    <w:tbl>
      <w:tblPr>
        <w:tblW w:w="10206" w:type="dxa"/>
        <w:tblInd w:w="108" w:type="dxa"/>
        <w:tblLook w:val="01E0"/>
      </w:tblPr>
      <w:tblGrid>
        <w:gridCol w:w="6096"/>
        <w:gridCol w:w="2126"/>
        <w:gridCol w:w="1984"/>
      </w:tblGrid>
      <w:tr w:rsidR="006E7AA7" w:rsidRPr="00E130F6" w:rsidTr="00D83C7C">
        <w:trPr>
          <w:trHeight w:val="4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130F6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месяцев</w:t>
            </w:r>
          </w:p>
          <w:p w:rsidR="006E7AA7" w:rsidRPr="00E130F6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F6">
              <w:rPr>
                <w:rFonts w:ascii="Times New Roman" w:hAnsi="Times New Roman"/>
                <w:b/>
                <w:sz w:val="24"/>
                <w:szCs w:val="24"/>
              </w:rPr>
              <w:t xml:space="preserve"> 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месяцев</w:t>
            </w:r>
          </w:p>
          <w:p w:rsidR="006E7AA7" w:rsidRPr="00E130F6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F6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</w:tr>
      <w:tr w:rsidR="006E7AA7" w:rsidRPr="00E130F6" w:rsidTr="00D83C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130F6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F6">
              <w:rPr>
                <w:rFonts w:ascii="Times New Roman" w:hAnsi="Times New Roman"/>
                <w:sz w:val="24"/>
                <w:szCs w:val="24"/>
              </w:rPr>
              <w:t xml:space="preserve">Обрабатывающие производства, в том числе </w:t>
            </w:r>
          </w:p>
          <w:p w:rsidR="006E7AA7" w:rsidRPr="00E130F6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sz w:val="24"/>
                <w:szCs w:val="24"/>
              </w:rPr>
              <w:t>118,5%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sz w:val="24"/>
                <w:szCs w:val="24"/>
              </w:rPr>
              <w:t>93,4%</w:t>
            </w:r>
          </w:p>
        </w:tc>
      </w:tr>
      <w:tr w:rsidR="006E7AA7" w:rsidRPr="00E130F6" w:rsidTr="00D83C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130F6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F6">
              <w:rPr>
                <w:rFonts w:ascii="Times New Roman" w:hAnsi="Times New Roman"/>
                <w:sz w:val="24"/>
                <w:szCs w:val="24"/>
              </w:rPr>
              <w:t xml:space="preserve">производство пищевых продуктов </w:t>
            </w:r>
          </w:p>
          <w:p w:rsidR="006E7AA7" w:rsidRPr="00E130F6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117,9%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94,5%</w:t>
            </w:r>
          </w:p>
        </w:tc>
      </w:tr>
      <w:tr w:rsidR="006E7AA7" w:rsidRPr="00E130F6" w:rsidTr="00D83C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130F6" w:rsidRDefault="006E7AA7" w:rsidP="00D83C7C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F6">
              <w:rPr>
                <w:rFonts w:ascii="Times New Roman" w:hAnsi="Times New Roman"/>
                <w:sz w:val="24"/>
                <w:szCs w:val="24"/>
              </w:rPr>
              <w:t xml:space="preserve">производство прочей неметаллической минеральной продукции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98,3%</w:t>
            </w:r>
          </w:p>
        </w:tc>
      </w:tr>
      <w:tr w:rsidR="006E7AA7" w:rsidRPr="00E130F6" w:rsidTr="00D83C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130F6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F6">
              <w:rPr>
                <w:rFonts w:ascii="Times New Roman" w:hAnsi="Times New Roman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E7AA7" w:rsidRPr="00E130F6" w:rsidTr="00D83C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130F6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F6">
              <w:rPr>
                <w:rFonts w:ascii="Times New Roman" w:hAnsi="Times New Roman"/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91,4%</w:t>
            </w:r>
          </w:p>
        </w:tc>
      </w:tr>
      <w:tr w:rsidR="006E7AA7" w:rsidRPr="00E130F6" w:rsidTr="00D83C7C">
        <w:trPr>
          <w:trHeight w:val="3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130F6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F6">
              <w:rPr>
                <w:rFonts w:ascii="Times New Roman" w:hAnsi="Times New Roman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104,8%</w:t>
            </w:r>
          </w:p>
        </w:tc>
      </w:tr>
      <w:tr w:rsidR="006E7AA7" w:rsidRPr="00E130F6" w:rsidTr="00D83C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130F6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F6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105,3%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97,1%</w:t>
            </w:r>
          </w:p>
        </w:tc>
      </w:tr>
      <w:tr w:rsidR="006E7AA7" w:rsidRPr="00E130F6" w:rsidTr="00D83C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130F6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F6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6E7AA7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103,2%</w:t>
            </w:r>
          </w:p>
        </w:tc>
      </w:tr>
    </w:tbl>
    <w:p w:rsidR="006E7AA7" w:rsidRPr="00E0185B" w:rsidRDefault="006E7AA7" w:rsidP="006E7AA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>В структуре промышленного производства удельный вес видов деятельности сложился следующим образом: «обеспечение электрической энергией, газом и паром; кондиционирование воздуха – 58%, «обрабатывающее производство» - 37% и «водоснабжение; водоотведение, организация сбора и утилизации отходов, деятельность по ликвидации загрязнений» – 5%.</w:t>
      </w:r>
    </w:p>
    <w:p w:rsidR="006E7AA7" w:rsidRPr="00E0185B" w:rsidRDefault="006E7AA7" w:rsidP="006E7AA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 xml:space="preserve">В обрабатывающем производстве наибольший удельный вес занимает – «производство пищевых продуктов» – 83%, «производство прочей неметаллической минеральной продукции» – 7%, «ремонт и монтаж машин и оборудования» - 2% и 8% распределены между такими видами экономической деятельности как «производство прочих готовых изделий» и «производство готовых металлических изделий, кроме машин и оборудования». </w:t>
      </w:r>
    </w:p>
    <w:p w:rsidR="006E7AA7" w:rsidRDefault="006E7AA7" w:rsidP="006E7AA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 xml:space="preserve">Наиболее крупными предприятиями отрасли «производство пищевых продуктов» являются: ООО «Пятигорский молочный комбинат» (переработка молока и производство цельномолочной продукции); ЗАО «Холод» (производство мороженого, кондитерских изделий); ОАО «Пятигорский </w:t>
      </w:r>
      <w:proofErr w:type="spellStart"/>
      <w:r w:rsidRPr="00E0185B">
        <w:rPr>
          <w:rFonts w:ascii="Times New Roman" w:hAnsi="Times New Roman"/>
          <w:sz w:val="24"/>
          <w:szCs w:val="24"/>
        </w:rPr>
        <w:t>хлебокомбинат</w:t>
      </w:r>
      <w:proofErr w:type="spellEnd"/>
      <w:r w:rsidRPr="00E0185B">
        <w:rPr>
          <w:rFonts w:ascii="Times New Roman" w:hAnsi="Times New Roman"/>
          <w:sz w:val="24"/>
          <w:szCs w:val="24"/>
        </w:rPr>
        <w:t>» (производство хлебобулочной и кондитерской продукции) и ООО «Производственная компания «Провинция» (производство кисломолочной и жировой продукции).</w:t>
      </w:r>
      <w:r w:rsidR="009B01C3">
        <w:rPr>
          <w:rFonts w:ascii="Times New Roman" w:hAnsi="Times New Roman"/>
          <w:sz w:val="24"/>
          <w:szCs w:val="24"/>
        </w:rPr>
        <w:t xml:space="preserve"> </w:t>
      </w:r>
    </w:p>
    <w:p w:rsidR="006E7AA7" w:rsidRPr="00E0185B" w:rsidRDefault="006E7AA7" w:rsidP="006E7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 xml:space="preserve">Анализируя работу предприятий за 12 месяцев 2018 года можно отметить </w:t>
      </w:r>
      <w:r w:rsidR="00A1329D">
        <w:rPr>
          <w:rFonts w:ascii="Times New Roman" w:hAnsi="Times New Roman"/>
          <w:sz w:val="24"/>
          <w:szCs w:val="24"/>
        </w:rPr>
        <w:t>ро</w:t>
      </w:r>
      <w:proofErr w:type="gramStart"/>
      <w:r w:rsidR="00A1329D">
        <w:rPr>
          <w:rFonts w:ascii="Times New Roman" w:hAnsi="Times New Roman"/>
          <w:sz w:val="24"/>
          <w:szCs w:val="24"/>
        </w:rPr>
        <w:t>ст спр</w:t>
      </w:r>
      <w:proofErr w:type="gramEnd"/>
      <w:r w:rsidR="00A1329D">
        <w:rPr>
          <w:rFonts w:ascii="Times New Roman" w:hAnsi="Times New Roman"/>
          <w:sz w:val="24"/>
          <w:szCs w:val="24"/>
        </w:rPr>
        <w:t xml:space="preserve">оса и как следствие увеличение </w:t>
      </w:r>
      <w:r w:rsidRPr="00E0185B">
        <w:rPr>
          <w:rFonts w:ascii="Times New Roman" w:hAnsi="Times New Roman"/>
          <w:sz w:val="24"/>
          <w:szCs w:val="24"/>
        </w:rPr>
        <w:t xml:space="preserve">общего объема отгруженной продукции пищевой отрасли, он составил 117,9% по отношению к аналогичному периоду прошлого года. </w:t>
      </w:r>
    </w:p>
    <w:p w:rsidR="006E7AA7" w:rsidRPr="00E0185B" w:rsidRDefault="006E7AA7" w:rsidP="006E7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>Также следует отметить положительные результаты деятельности таких отраслей как: «производство готовых металлических изделий, кроме машин и оборудования» – 120,8%, «производство прочих готовых изделий» - 107,6%, «обеспечение электрической энергией, газом и паром; кондиционирование воздуха» - 105,3%, «водоснабжение; водоотведение, организация сбора и утилизации отходов, деятельность по ликвидации загрязнений» - 105,5%, также наблюдается увеличение объемов отгруженной продукции.</w:t>
      </w:r>
    </w:p>
    <w:p w:rsidR="006E7AA7" w:rsidRPr="00E0185B" w:rsidRDefault="006E7AA7" w:rsidP="006E7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>В отрасли промышленности «ремонт и монтаж машин и оборудования» наблюдается снижение показателей плановых значений.</w:t>
      </w:r>
    </w:p>
    <w:p w:rsidR="006E7AA7" w:rsidRPr="00E0185B" w:rsidRDefault="006E7AA7" w:rsidP="006E7AA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lastRenderedPageBreak/>
        <w:t>Производством прочей неметаллической минеральной продукции занимается предприятие ЗАО «Стройдеталь-2» (асфальтобетонные смеси и строительные растворы, стеновые блоки, тротуарная плитка). Готовые металлические изделия, кроме машин и оборудования производит предприятие ООО «Босфор» (</w:t>
      </w:r>
      <w:proofErr w:type="spellStart"/>
      <w:r w:rsidRPr="00E0185B">
        <w:rPr>
          <w:rFonts w:ascii="Times New Roman" w:hAnsi="Times New Roman"/>
          <w:sz w:val="24"/>
          <w:szCs w:val="24"/>
        </w:rPr>
        <w:t>светопрозрачные</w:t>
      </w:r>
      <w:proofErr w:type="spellEnd"/>
      <w:r w:rsidRPr="00E0185B">
        <w:rPr>
          <w:rFonts w:ascii="Times New Roman" w:hAnsi="Times New Roman"/>
          <w:sz w:val="24"/>
          <w:szCs w:val="24"/>
        </w:rPr>
        <w:t xml:space="preserve"> конструкции из алюминия, жалюзи и ворота). </w:t>
      </w:r>
    </w:p>
    <w:p w:rsidR="006E7AA7" w:rsidRPr="00E0185B" w:rsidRDefault="006E7AA7" w:rsidP="006E7AA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 xml:space="preserve"> Среди крупных и средних предприятий, занятых в производстве электрооборудования, электронного и оптического оборудования можно выделить ОАО «Пятигорский завод «Импульс» (производство оборудования дозиметрического и радиометрического контроля). </w:t>
      </w:r>
    </w:p>
    <w:p w:rsidR="006E7AA7" w:rsidRPr="00E0185B" w:rsidRDefault="006E7AA7" w:rsidP="006E7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 xml:space="preserve">Результаты финансовой деятельности обрабатывающего производства по итогам 12 месяцев 2018 года являются положительными. Прибыль до налогообложения составила 722,0 млн. руб., сальдированный финансовый результат положительный 706,7 млн. руб. </w:t>
      </w:r>
    </w:p>
    <w:p w:rsidR="006E7AA7" w:rsidRPr="00E0185B" w:rsidRDefault="006E7AA7" w:rsidP="006E7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 xml:space="preserve">Доля прибыльных предприятий в промышленности составила 75%, что выше показателя аналогичного периода прошлого года на 2,3%. Величина дебиторской задолженности в обрабатывающем производстве составила 1 023 352,0 тыс. руб., в т.ч. просроченная дебиторская задолженность 1,4% от общей величины дебиторской задолженности. Невысокий процент просроченной задолженности является положительным фактором и минимизирует возможность риска непогашения долгов. </w:t>
      </w:r>
    </w:p>
    <w:p w:rsidR="006E7AA7" w:rsidRPr="00E0185B" w:rsidRDefault="006E7AA7" w:rsidP="006E7A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 xml:space="preserve">Кредиторская задолженность выше дебиторской и составляет 1 217 075,0 тыс. руб., в том числе просроченная 0,4%. Доля просроченной кредиторской задолженности невелика, это говорит о том, что предприятия имеют финансовые возможности расплачиваться с поставщиками и не накапливать её. Однако в сложившейся ситуации для улучшения финансового положения предприятий необходим </w:t>
      </w:r>
      <w:proofErr w:type="gramStart"/>
      <w:r w:rsidRPr="00E018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185B">
        <w:rPr>
          <w:rFonts w:ascii="Times New Roman" w:hAnsi="Times New Roman"/>
          <w:sz w:val="24"/>
          <w:szCs w:val="24"/>
        </w:rPr>
        <w:t xml:space="preserve"> состоянием расчетов, соотношением задолженностей, их размером и качеством. </w:t>
      </w:r>
    </w:p>
    <w:p w:rsidR="006E7AA7" w:rsidRPr="00E0185B" w:rsidRDefault="006E7AA7" w:rsidP="006E7AA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 xml:space="preserve">Среднесписочная численность работников промышленности города Пятигорска за 12 месяцев 2018 года составила </w:t>
      </w:r>
      <w:r w:rsidR="00946262">
        <w:rPr>
          <w:rFonts w:ascii="Times New Roman" w:hAnsi="Times New Roman"/>
          <w:sz w:val="24"/>
          <w:szCs w:val="24"/>
        </w:rPr>
        <w:t>9420</w:t>
      </w:r>
      <w:r w:rsidRPr="00E0185B">
        <w:rPr>
          <w:rFonts w:ascii="Times New Roman" w:hAnsi="Times New Roman"/>
          <w:sz w:val="24"/>
          <w:szCs w:val="24"/>
        </w:rPr>
        <w:t xml:space="preserve"> человека, что на </w:t>
      </w:r>
      <w:r w:rsidR="00946262">
        <w:rPr>
          <w:rFonts w:ascii="Times New Roman" w:hAnsi="Times New Roman"/>
          <w:sz w:val="24"/>
          <w:szCs w:val="24"/>
        </w:rPr>
        <w:t>27</w:t>
      </w:r>
      <w:r w:rsidRPr="00E0185B">
        <w:rPr>
          <w:rFonts w:ascii="Times New Roman" w:hAnsi="Times New Roman"/>
          <w:sz w:val="24"/>
          <w:szCs w:val="24"/>
        </w:rPr>
        <w:t xml:space="preserve"> человек меньше аналогичного периода прошлого года, когда численность работников промышленности составляла </w:t>
      </w:r>
      <w:r w:rsidR="00946262">
        <w:rPr>
          <w:rFonts w:ascii="Times New Roman" w:hAnsi="Times New Roman"/>
          <w:sz w:val="24"/>
          <w:szCs w:val="24"/>
        </w:rPr>
        <w:t xml:space="preserve">9447 </w:t>
      </w:r>
      <w:r w:rsidRPr="00E0185B">
        <w:rPr>
          <w:rFonts w:ascii="Times New Roman" w:hAnsi="Times New Roman"/>
          <w:sz w:val="24"/>
          <w:szCs w:val="24"/>
        </w:rPr>
        <w:t>человек.</w:t>
      </w:r>
    </w:p>
    <w:tbl>
      <w:tblPr>
        <w:tblW w:w="10083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0"/>
        <w:gridCol w:w="1546"/>
        <w:gridCol w:w="1381"/>
        <w:gridCol w:w="1676"/>
      </w:tblGrid>
      <w:tr w:rsidR="006E7AA7" w:rsidRPr="00E0185B" w:rsidTr="00D83C7C">
        <w:trPr>
          <w:trHeight w:val="519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12 месяцев 2018 года</w:t>
            </w:r>
          </w:p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12 месяцев 2017 года</w:t>
            </w:r>
          </w:p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Прирост +</w:t>
            </w:r>
          </w:p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Убыль -</w:t>
            </w:r>
          </w:p>
        </w:tc>
      </w:tr>
      <w:tr w:rsidR="006E7AA7" w:rsidRPr="00E0185B" w:rsidTr="00D83C7C">
        <w:trPr>
          <w:trHeight w:val="449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0185B" w:rsidRDefault="006E7AA7" w:rsidP="00D83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946262" w:rsidP="00D83C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6E7AA7"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998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94626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2069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- 71</w:t>
            </w:r>
          </w:p>
        </w:tc>
      </w:tr>
      <w:tr w:rsidR="006E7AA7" w:rsidRPr="00E0185B" w:rsidTr="00D83C7C">
        <w:trPr>
          <w:trHeight w:val="244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0185B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946262" w:rsidP="00D83C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="006E7AA7"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305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94626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6240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+65</w:t>
            </w:r>
          </w:p>
        </w:tc>
      </w:tr>
      <w:tr w:rsidR="006E7AA7" w:rsidRPr="00E0185B" w:rsidTr="00D83C7C">
        <w:trPr>
          <w:trHeight w:val="244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0185B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94626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946262">
              <w:rPr>
                <w:rFonts w:ascii="Times New Roman" w:hAnsi="Times New Roman"/>
                <w:bCs/>
                <w:iCs/>
                <w:sz w:val="24"/>
                <w:szCs w:val="24"/>
              </w:rPr>
              <w:t>117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94626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946262">
              <w:rPr>
                <w:rFonts w:ascii="Times New Roman" w:hAnsi="Times New Roman"/>
                <w:bCs/>
                <w:iCs/>
                <w:sz w:val="24"/>
                <w:szCs w:val="24"/>
              </w:rPr>
              <w:t>138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94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-</w:t>
            </w:r>
            <w:r w:rsidR="009462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6E7AA7" w:rsidRPr="00E0185B" w:rsidRDefault="006E7AA7" w:rsidP="006E7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7AA7" w:rsidRPr="00E0185B" w:rsidRDefault="006E7AA7" w:rsidP="006E7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185B">
        <w:rPr>
          <w:rFonts w:ascii="Times New Roman" w:hAnsi="Times New Roman"/>
          <w:sz w:val="24"/>
          <w:szCs w:val="24"/>
        </w:rPr>
        <w:t>Динамика заработной платы работников промышленных предприятий:</w:t>
      </w:r>
    </w:p>
    <w:p w:rsidR="006E7AA7" w:rsidRPr="00E0185B" w:rsidRDefault="006E7AA7" w:rsidP="006E7AA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5"/>
        <w:gridCol w:w="1430"/>
        <w:gridCol w:w="1418"/>
        <w:gridCol w:w="1617"/>
      </w:tblGrid>
      <w:tr w:rsidR="006E7AA7" w:rsidRPr="00E0185B" w:rsidTr="00D83C7C">
        <w:trPr>
          <w:trHeight w:val="911"/>
          <w:jc w:val="center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0185B" w:rsidRDefault="006E7AA7" w:rsidP="00D83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12 месяцев 2018 года</w:t>
            </w:r>
          </w:p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12 месяцев 2017 года</w:t>
            </w:r>
          </w:p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Темп роста</w:t>
            </w:r>
          </w:p>
          <w:p w:rsidR="006E7AA7" w:rsidRPr="00E0185B" w:rsidRDefault="006E7AA7" w:rsidP="00D8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6E7AA7" w:rsidRPr="00E0185B" w:rsidTr="00D83C7C">
        <w:trPr>
          <w:trHeight w:val="495"/>
          <w:jc w:val="center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0185B" w:rsidRDefault="006E7AA7" w:rsidP="00D83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AA7" w:rsidRPr="00E0185B" w:rsidRDefault="006E7AA7" w:rsidP="00D83C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34 613,6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29 248,5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118,3</w:t>
            </w:r>
          </w:p>
        </w:tc>
      </w:tr>
      <w:tr w:rsidR="006E7AA7" w:rsidRPr="00E0185B" w:rsidTr="00D83C7C">
        <w:trPr>
          <w:jc w:val="center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0185B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42 344,0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41 330,8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</w:tr>
      <w:tr w:rsidR="006E7AA7" w:rsidRPr="00E130F6" w:rsidTr="00D83C7C">
        <w:trPr>
          <w:jc w:val="center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7" w:rsidRPr="00E0185B" w:rsidRDefault="006E7AA7" w:rsidP="00D83C7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25 209,0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0185B" w:rsidRDefault="006E7AA7" w:rsidP="00D83C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185B">
              <w:rPr>
                <w:rFonts w:ascii="Times New Roman" w:hAnsi="Times New Roman"/>
                <w:bCs/>
                <w:iCs/>
                <w:sz w:val="24"/>
                <w:szCs w:val="24"/>
              </w:rPr>
              <w:t>23 985,8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7" w:rsidRPr="00E130F6" w:rsidRDefault="006E7AA7" w:rsidP="00D83C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5B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</w:tr>
    </w:tbl>
    <w:p w:rsidR="00A71BE3" w:rsidRDefault="00A71BE3"/>
    <w:sectPr w:rsidR="00A71BE3" w:rsidSect="006E7A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F1A"/>
    <w:multiLevelType w:val="hybridMultilevel"/>
    <w:tmpl w:val="3590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7AA7"/>
    <w:rsid w:val="000056F8"/>
    <w:rsid w:val="00060A62"/>
    <w:rsid w:val="000D79F1"/>
    <w:rsid w:val="00102186"/>
    <w:rsid w:val="00394C3A"/>
    <w:rsid w:val="00483277"/>
    <w:rsid w:val="00580960"/>
    <w:rsid w:val="006E1C96"/>
    <w:rsid w:val="006E7AA7"/>
    <w:rsid w:val="00796169"/>
    <w:rsid w:val="0080347A"/>
    <w:rsid w:val="00946262"/>
    <w:rsid w:val="00975501"/>
    <w:rsid w:val="009B01C3"/>
    <w:rsid w:val="00A1329D"/>
    <w:rsid w:val="00A1615B"/>
    <w:rsid w:val="00A71BE3"/>
    <w:rsid w:val="00C733E3"/>
    <w:rsid w:val="00F3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A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7A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A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qFormat/>
    <w:rsid w:val="006E7A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6E7AA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A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1-PC</cp:lastModifiedBy>
  <cp:revision>10</cp:revision>
  <cp:lastPrinted>2019-04-24T13:00:00Z</cp:lastPrinted>
  <dcterms:created xsi:type="dcterms:W3CDTF">2019-03-27T12:18:00Z</dcterms:created>
  <dcterms:modified xsi:type="dcterms:W3CDTF">2019-04-24T13:00:00Z</dcterms:modified>
</cp:coreProperties>
</file>