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8F" w:rsidRDefault="00BF1F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1F8F" w:rsidRDefault="00BF1F8F">
      <w:pPr>
        <w:pStyle w:val="ConsPlusNormal"/>
        <w:outlineLvl w:val="0"/>
      </w:pPr>
    </w:p>
    <w:p w:rsidR="00BF1F8F" w:rsidRDefault="00BF1F8F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BF1F8F" w:rsidRDefault="00BF1F8F">
      <w:pPr>
        <w:pStyle w:val="ConsPlusTitle"/>
        <w:jc w:val="center"/>
      </w:pPr>
    </w:p>
    <w:p w:rsidR="00BF1F8F" w:rsidRDefault="00BF1F8F">
      <w:pPr>
        <w:pStyle w:val="ConsPlusTitle"/>
        <w:jc w:val="center"/>
      </w:pPr>
      <w:r>
        <w:t>ПОСТАНОВЛЕНИЕ</w:t>
      </w:r>
    </w:p>
    <w:p w:rsidR="00BF1F8F" w:rsidRDefault="00BF1F8F">
      <w:pPr>
        <w:pStyle w:val="ConsPlusTitle"/>
        <w:jc w:val="center"/>
      </w:pPr>
      <w:r>
        <w:t>от 15 июня 2015 г. N 255-п</w:t>
      </w:r>
    </w:p>
    <w:p w:rsidR="00BF1F8F" w:rsidRDefault="00BF1F8F">
      <w:pPr>
        <w:pStyle w:val="ConsPlusTitle"/>
        <w:jc w:val="center"/>
      </w:pPr>
    </w:p>
    <w:p w:rsidR="00BF1F8F" w:rsidRDefault="00BF1F8F">
      <w:pPr>
        <w:pStyle w:val="ConsPlusTitle"/>
        <w:jc w:val="center"/>
      </w:pPr>
      <w:r>
        <w:t>О ВНЕСЕНИИ ИЗМЕНЕНИЙ В ПОСТАНОВЛЕНИЕ ПРАВИТЕЛЬСТВА</w:t>
      </w:r>
    </w:p>
    <w:p w:rsidR="00BF1F8F" w:rsidRDefault="00BF1F8F">
      <w:pPr>
        <w:pStyle w:val="ConsPlusTitle"/>
        <w:jc w:val="center"/>
      </w:pPr>
      <w:r>
        <w:t>СТАВРОПОЛЬСКОГО КРАЯ ОТ 20 АПРЕЛЯ 2001 Г. N 68-П</w:t>
      </w:r>
    </w:p>
    <w:p w:rsidR="00BF1F8F" w:rsidRDefault="00BF1F8F">
      <w:pPr>
        <w:pStyle w:val="ConsPlusTitle"/>
        <w:jc w:val="center"/>
      </w:pPr>
      <w:r>
        <w:t xml:space="preserve">"О КООРДИНАЦИОННОМ СОВЕТЕ ПО РАЗВИТИЮ </w:t>
      </w:r>
      <w:proofErr w:type="gramStart"/>
      <w:r>
        <w:t>ИНВЕСТИЦИОННОЙ</w:t>
      </w:r>
      <w:proofErr w:type="gramEnd"/>
    </w:p>
    <w:p w:rsidR="00BF1F8F" w:rsidRDefault="00BF1F8F">
      <w:pPr>
        <w:pStyle w:val="ConsPlusTitle"/>
        <w:jc w:val="center"/>
      </w:pPr>
      <w:r>
        <w:t>ДЕЯТЕЛЬНОСТИ НА ТЕРРИТОРИИ СТАВРОПОЛЬСКОГО КРАЯ"</w:t>
      </w:r>
    </w:p>
    <w:p w:rsidR="00BF1F8F" w:rsidRDefault="00BF1F8F">
      <w:pPr>
        <w:pStyle w:val="ConsPlusNormal"/>
        <w:jc w:val="center"/>
      </w:pPr>
    </w:p>
    <w:p w:rsidR="00BF1F8F" w:rsidRDefault="00BF1F8F">
      <w:pPr>
        <w:pStyle w:val="ConsPlusNormal"/>
        <w:jc w:val="center"/>
      </w:pPr>
      <w:r>
        <w:t>Список изменяющих документов</w:t>
      </w:r>
    </w:p>
    <w:p w:rsidR="00BF1F8F" w:rsidRDefault="00BF1F8F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  <w:proofErr w:type="gramEnd"/>
    </w:p>
    <w:p w:rsidR="00BF1F8F" w:rsidRDefault="00BF1F8F">
      <w:pPr>
        <w:pStyle w:val="ConsPlusNormal"/>
        <w:jc w:val="center"/>
      </w:pPr>
      <w:r>
        <w:t>от 06.02.2017 N 34-п)</w:t>
      </w:r>
    </w:p>
    <w:p w:rsidR="00BF1F8F" w:rsidRDefault="00BF1F8F">
      <w:pPr>
        <w:pStyle w:val="ConsPlusNormal"/>
        <w:jc w:val="center"/>
      </w:pPr>
    </w:p>
    <w:p w:rsidR="00BF1F8F" w:rsidRDefault="00BF1F8F">
      <w:pPr>
        <w:pStyle w:val="ConsPlusNormal"/>
        <w:ind w:firstLine="540"/>
        <w:jc w:val="both"/>
      </w:pPr>
      <w:r>
        <w:t>Правительство Ставропольского края постановляет:</w:t>
      </w:r>
    </w:p>
    <w:p w:rsidR="00BF1F8F" w:rsidRDefault="00BF1F8F">
      <w:pPr>
        <w:pStyle w:val="ConsPlusNormal"/>
      </w:pPr>
    </w:p>
    <w:p w:rsidR="00BF1F8F" w:rsidRDefault="00BF1F8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 апреля 2001 г. N 68-п "О координационном совете по развитию инвестиционной деятельности на территории Ставропольского края" (с изменениями, внесенными постановлениями Правительства Ставропольского края от 22 мая 2008 г. N 88-п, от 22 июня 2009 г. N 164-п, от 11 февраля 2010 г. N 41-п, от 09 декабря 2010</w:t>
      </w:r>
      <w:proofErr w:type="gramEnd"/>
      <w:r>
        <w:t xml:space="preserve"> г. N 407-п, от 02 декабря 2013 г. N 451-п, от 07 февраля 2014 г. N 29-п, от 08 мая 2014 г. N 206-п и от 12 января 2015 г. N 7-п).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F1F8F" w:rsidRDefault="00BF1F8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подпункт 1.2.1</w:t>
        </w:r>
      </w:hyperlink>
      <w:r>
        <w:t xml:space="preserve"> постановления Правительства Ставропольского края от 11 февраля 2010 г. N 41-п "О внесении изменений в постановление Правительства Ставропольского края от 20 апреля 2001 г. N 68-п "О координационном совете по развитию инвестиционной деятельности на территории Ставропольского края";</w:t>
      </w:r>
    </w:p>
    <w:p w:rsidR="00BF1F8F" w:rsidRDefault="00BF1F8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подпункты 1.2.1</w:t>
        </w:r>
      </w:hyperlink>
      <w:r>
        <w:t xml:space="preserve"> и </w:t>
      </w:r>
      <w:hyperlink r:id="rId10" w:history="1">
        <w:r>
          <w:rPr>
            <w:color w:val="0000FF"/>
          </w:rPr>
          <w:t>1.2.5</w:t>
        </w:r>
      </w:hyperlink>
      <w:r>
        <w:t xml:space="preserve"> постановления Правительства Ставропольского края от 09 декабря 2010 г. N 407-п "О внесении изменений в постановление Правительства Ставропольского края от 20 апреля 2001 г. N 68-п "О координационном совете по развитию инвестиционной деятельности на территории Ставропольского края".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- министра экономического развития Ставропольского края Мургу А.Ю.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принятия.</w:t>
      </w:r>
    </w:p>
    <w:p w:rsidR="00BF1F8F" w:rsidRDefault="00BF1F8F">
      <w:pPr>
        <w:pStyle w:val="ConsPlusNormal"/>
      </w:pPr>
    </w:p>
    <w:p w:rsidR="00BF1F8F" w:rsidRDefault="00BF1F8F">
      <w:pPr>
        <w:pStyle w:val="ConsPlusNormal"/>
        <w:jc w:val="right"/>
      </w:pPr>
      <w:r>
        <w:t>Губернатор</w:t>
      </w:r>
    </w:p>
    <w:p w:rsidR="00BF1F8F" w:rsidRDefault="00BF1F8F">
      <w:pPr>
        <w:pStyle w:val="ConsPlusNormal"/>
        <w:jc w:val="right"/>
      </w:pPr>
      <w:r>
        <w:t>Ставропольского края</w:t>
      </w:r>
    </w:p>
    <w:p w:rsidR="00BF1F8F" w:rsidRDefault="00BF1F8F">
      <w:pPr>
        <w:pStyle w:val="ConsPlusNormal"/>
        <w:jc w:val="right"/>
      </w:pPr>
      <w:r>
        <w:t>В.В.ВЛАДИМИРОВ</w:t>
      </w:r>
    </w:p>
    <w:p w:rsidR="00BF1F8F" w:rsidRDefault="00BF1F8F">
      <w:pPr>
        <w:pStyle w:val="ConsPlusNormal"/>
      </w:pPr>
    </w:p>
    <w:p w:rsidR="00BF1F8F" w:rsidRDefault="00BF1F8F">
      <w:pPr>
        <w:pStyle w:val="ConsPlusNormal"/>
      </w:pPr>
    </w:p>
    <w:p w:rsidR="00BF1F8F" w:rsidRDefault="00BF1F8F">
      <w:pPr>
        <w:pStyle w:val="ConsPlusNormal"/>
      </w:pPr>
    </w:p>
    <w:p w:rsidR="00BF1F8F" w:rsidRDefault="00BF1F8F">
      <w:pPr>
        <w:pStyle w:val="ConsPlusNormal"/>
      </w:pPr>
    </w:p>
    <w:p w:rsidR="00BF1F8F" w:rsidRDefault="00BF1F8F">
      <w:pPr>
        <w:pStyle w:val="ConsPlusNormal"/>
      </w:pPr>
    </w:p>
    <w:p w:rsidR="00BF1F8F" w:rsidRDefault="00BF1F8F">
      <w:pPr>
        <w:pStyle w:val="ConsPlusNormal"/>
        <w:jc w:val="right"/>
        <w:outlineLvl w:val="0"/>
      </w:pPr>
      <w:r>
        <w:t>Утверждены</w:t>
      </w:r>
    </w:p>
    <w:p w:rsidR="00BF1F8F" w:rsidRDefault="00BF1F8F">
      <w:pPr>
        <w:pStyle w:val="ConsPlusNormal"/>
        <w:jc w:val="right"/>
      </w:pPr>
      <w:r>
        <w:t>постановлением</w:t>
      </w:r>
    </w:p>
    <w:p w:rsidR="00BF1F8F" w:rsidRDefault="00BF1F8F">
      <w:pPr>
        <w:pStyle w:val="ConsPlusNormal"/>
        <w:jc w:val="right"/>
      </w:pPr>
      <w:r>
        <w:t>Правительства Ставропольского края</w:t>
      </w:r>
    </w:p>
    <w:p w:rsidR="00BF1F8F" w:rsidRDefault="00BF1F8F">
      <w:pPr>
        <w:pStyle w:val="ConsPlusNormal"/>
        <w:jc w:val="right"/>
      </w:pPr>
      <w:r>
        <w:lastRenderedPageBreak/>
        <w:t>от 15 июня 2015 г. N 255-п</w:t>
      </w:r>
    </w:p>
    <w:p w:rsidR="00BF1F8F" w:rsidRDefault="00BF1F8F">
      <w:pPr>
        <w:pStyle w:val="ConsPlusNormal"/>
      </w:pPr>
    </w:p>
    <w:p w:rsidR="00BF1F8F" w:rsidRDefault="00BF1F8F">
      <w:pPr>
        <w:pStyle w:val="ConsPlusNormal"/>
        <w:jc w:val="center"/>
      </w:pPr>
      <w:bookmarkStart w:id="0" w:name="P37"/>
      <w:bookmarkEnd w:id="0"/>
      <w:r>
        <w:t>ИЗМЕНЕНИЯ,</w:t>
      </w:r>
    </w:p>
    <w:p w:rsidR="00BF1F8F" w:rsidRDefault="00BF1F8F">
      <w:pPr>
        <w:pStyle w:val="ConsPlusNormal"/>
        <w:jc w:val="center"/>
      </w:pPr>
      <w:r>
        <w:t>КОТОРЫЕ ВНОСЯТСЯ В ПОСТАНОВЛЕНИЕ ПРАВИТЕЛЬСТВА</w:t>
      </w:r>
    </w:p>
    <w:p w:rsidR="00BF1F8F" w:rsidRDefault="00BF1F8F">
      <w:pPr>
        <w:pStyle w:val="ConsPlusNormal"/>
        <w:jc w:val="center"/>
      </w:pPr>
      <w:r>
        <w:t>СТАВРОПОЛЬСКОГО КРАЯ ОТ 20 АПРЕЛЯ 2001 Г. N 68-П</w:t>
      </w:r>
    </w:p>
    <w:p w:rsidR="00BF1F8F" w:rsidRDefault="00BF1F8F">
      <w:pPr>
        <w:pStyle w:val="ConsPlusNormal"/>
        <w:jc w:val="center"/>
      </w:pPr>
      <w:r>
        <w:t xml:space="preserve">"О КООРДИНАЦИОННОМ СОВЕТЕ ПО РАЗВИТИЮ </w:t>
      </w:r>
      <w:proofErr w:type="gramStart"/>
      <w:r>
        <w:t>ИНВЕСТИЦИОННОЙ</w:t>
      </w:r>
      <w:proofErr w:type="gramEnd"/>
    </w:p>
    <w:p w:rsidR="00BF1F8F" w:rsidRDefault="00BF1F8F">
      <w:pPr>
        <w:pStyle w:val="ConsPlusNormal"/>
        <w:jc w:val="center"/>
      </w:pPr>
      <w:r>
        <w:t>ДЕЯТЕЛЬНОСТИ НА ТЕРРИТОРИИ СТАВРОПОЛЬСКОГО КРАЯ"</w:t>
      </w:r>
    </w:p>
    <w:p w:rsidR="00BF1F8F" w:rsidRDefault="00BF1F8F">
      <w:pPr>
        <w:pStyle w:val="ConsPlusNormal"/>
        <w:jc w:val="center"/>
      </w:pPr>
    </w:p>
    <w:p w:rsidR="00BF1F8F" w:rsidRDefault="00BF1F8F">
      <w:pPr>
        <w:pStyle w:val="ConsPlusNormal"/>
        <w:jc w:val="center"/>
      </w:pPr>
      <w:r>
        <w:t>Список изменяющих документов</w:t>
      </w:r>
    </w:p>
    <w:p w:rsidR="00BF1F8F" w:rsidRDefault="00BF1F8F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  <w:proofErr w:type="gramEnd"/>
    </w:p>
    <w:p w:rsidR="00BF1F8F" w:rsidRDefault="00BF1F8F">
      <w:pPr>
        <w:pStyle w:val="ConsPlusNormal"/>
        <w:jc w:val="center"/>
      </w:pPr>
      <w:r>
        <w:t>от 06.02.2017 N 34-п)</w:t>
      </w:r>
    </w:p>
    <w:p w:rsidR="00BF1F8F" w:rsidRDefault="00BF1F8F">
      <w:pPr>
        <w:pStyle w:val="ConsPlusNormal"/>
      </w:pPr>
    </w:p>
    <w:p w:rsidR="00BF1F8F" w:rsidRDefault="00BF1F8F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Заголовок</w:t>
        </w:r>
      </w:hyperlink>
      <w:r>
        <w:t xml:space="preserve">, </w:t>
      </w:r>
      <w:hyperlink r:id="rId13" w:history="1">
        <w:r>
          <w:rPr>
            <w:color w:val="0000FF"/>
          </w:rPr>
          <w:t>преамбулу</w:t>
        </w:r>
      </w:hyperlink>
      <w:r>
        <w:t xml:space="preserve"> и </w:t>
      </w:r>
      <w:hyperlink r:id="rId14" w:history="1">
        <w:r>
          <w:rPr>
            <w:color w:val="0000FF"/>
          </w:rPr>
          <w:t>пункты 1</w:t>
        </w:r>
      </w:hyperlink>
      <w:r>
        <w:t xml:space="preserve"> - </w:t>
      </w:r>
      <w:hyperlink r:id="rId15" w:history="1">
        <w:r>
          <w:rPr>
            <w:color w:val="0000FF"/>
          </w:rPr>
          <w:t>3</w:t>
        </w:r>
      </w:hyperlink>
      <w:r>
        <w:t xml:space="preserve"> после слова "деятельности" дополнить словами "и конкуренции".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2. В </w:t>
      </w:r>
      <w:hyperlink r:id="rId16" w:history="1">
        <w:r>
          <w:rPr>
            <w:color w:val="0000FF"/>
          </w:rPr>
          <w:t>составе</w:t>
        </w:r>
      </w:hyperlink>
      <w:r>
        <w:t xml:space="preserve"> координационного совета по развитию инвестиционной деятельности на территории Ставропольского края (далее - координационный совет):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2.1. </w:t>
      </w:r>
      <w:hyperlink r:id="rId17" w:history="1">
        <w:r>
          <w:rPr>
            <w:color w:val="0000FF"/>
          </w:rPr>
          <w:t>Наименование</w:t>
        </w:r>
      </w:hyperlink>
      <w:r>
        <w:t xml:space="preserve"> после слова "деятельности" дополнить словами "и конкуренции".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2.2 - 2.4. Утратил силу с 6 февраля 2017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06.02.2017 N 34-п.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 В </w:t>
      </w:r>
      <w:hyperlink r:id="rId19" w:history="1">
        <w:r>
          <w:rPr>
            <w:color w:val="0000FF"/>
          </w:rPr>
          <w:t>Положении</w:t>
        </w:r>
      </w:hyperlink>
      <w:r>
        <w:t xml:space="preserve"> о координационном совете по развитию инвестиционной деятельности на территории Ставропольского края: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3.1. </w:t>
      </w:r>
      <w:hyperlink r:id="rId20" w:history="1">
        <w:r>
          <w:rPr>
            <w:color w:val="0000FF"/>
          </w:rPr>
          <w:t>Заголовок</w:t>
        </w:r>
      </w:hyperlink>
      <w:r>
        <w:t xml:space="preserve"> после слова "деятельности" дополнить словами "и конкуренции".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3.2. </w:t>
      </w:r>
      <w:hyperlink r:id="rId21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Координационный совет по развитию инвестиционной деятельности и конкуренции на территории Ставропольского края (далее - координационный совет) является постоянно действующим координирующим, коллегиально-совещательным и консультативным органом при Правительстве Ставропольского края, осуществляющим в пределах своей компетенции организацию взаимодействия органов государственной власти Ставропольского края и органов местного самоуправления муниципальных образований Ставропольского края (далее - органы местного самоуправления края) в сфере инвестиционной, инновационной деятельности и развития конкуренции</w:t>
      </w:r>
      <w:proofErr w:type="gramEnd"/>
      <w:r>
        <w:t>.".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3.3. В </w:t>
      </w:r>
      <w:hyperlink r:id="rId22" w:history="1">
        <w:r>
          <w:rPr>
            <w:color w:val="0000FF"/>
          </w:rPr>
          <w:t>пункте 3</w:t>
        </w:r>
      </w:hyperlink>
      <w:r>
        <w:t>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3.3.1. </w:t>
      </w:r>
      <w:hyperlink r:id="rId23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"3. Координационный совет осуществляет свою деятельность в целях повышения эффективности работы по созданию региональных индустриальных, туристско-рекреационных и технологических парков, развитию инвестиционной, инновационной деятельности и конкуренции на территории Ставропольского края, направленной на решение следующих задач:".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3.3.2.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подпунктом "6" следующего содержания: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"6) содействие развитию конкуренции в Ставропольском крае</w:t>
      </w:r>
      <w:proofErr w:type="gramStart"/>
      <w:r>
        <w:t>.".</w:t>
      </w:r>
      <w:proofErr w:type="gramEnd"/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3.4. В </w:t>
      </w:r>
      <w:hyperlink r:id="rId25" w:history="1">
        <w:r>
          <w:rPr>
            <w:color w:val="0000FF"/>
          </w:rPr>
          <w:t>пункте 4</w:t>
        </w:r>
      </w:hyperlink>
      <w:r>
        <w:t>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3.4.1. </w:t>
      </w:r>
      <w:hyperlink r:id="rId26" w:history="1">
        <w:r>
          <w:rPr>
            <w:color w:val="0000FF"/>
          </w:rPr>
          <w:t>Подпункт "1"</w:t>
        </w:r>
      </w:hyperlink>
      <w:r>
        <w:t xml:space="preserve"> после слов "привлечения инвестиций</w:t>
      </w:r>
      <w:proofErr w:type="gramStart"/>
      <w:r>
        <w:t>,"</w:t>
      </w:r>
      <w:proofErr w:type="gramEnd"/>
      <w:r>
        <w:t xml:space="preserve"> дополнить словами "развития конкуренции на территории Ставропольского края,".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lastRenderedPageBreak/>
        <w:t xml:space="preserve">3.4.2.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подпунктами "14" - "16" следующего содержания: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"14) рассматривает проекты нормативных правовых актов Ставропольского края, а также иные документы и информацию, подготавливаемые в целях стимулирования развития конкуренции на территории Ставропольского края, в том числе: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рассматривает и согласовывает проект перечня приоритетных и социально значимых рынков для содействия развитию конкуренции на территории Ставропольского края с обоснованием их выбора;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рассматривает и согласовывает проект плана мероприятий ("дорожной карты") по содействию развитию конкуренции на территории Ставропольского края (далее - "дорожная карта");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рассматривает информацию о выполнении мероприятий, предусмотренных "дорожной картой";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рассматривает иные проекты нормативных правовых актов Ставропольского края в части их возможного воздействия на состояние и развитие конкуренции на территории Ставропольского края;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рассматривает результаты мониторинга состояния и развития конкурентной среды на рынке товаров и услуг на территории Ставропольского края;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15) рассматривает и утверждает ежегодный доклад о состоянии и развитии конкурентной среды на рынке товаров и услуг на территории Ставропольского края (далее - доклад);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16) на основе предложений по улучшению деятельности в области содействия развитию конкуренции на территории Ставропольского края, содержащихся в докладе, вносит предложения по корректировке "дорожной карты"</w:t>
      </w:r>
      <w:proofErr w:type="gramStart"/>
      <w:r>
        <w:t>."</w:t>
      </w:r>
      <w:proofErr w:type="gramEnd"/>
      <w:r>
        <w:t>.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3.5. </w:t>
      </w:r>
      <w:hyperlink r:id="rId28" w:history="1">
        <w:r>
          <w:rPr>
            <w:color w:val="0000FF"/>
          </w:rPr>
          <w:t>Подпункты "1"</w:t>
        </w:r>
      </w:hyperlink>
      <w:r>
        <w:t xml:space="preserve"> и </w:t>
      </w:r>
      <w:hyperlink r:id="rId29" w:history="1">
        <w:r>
          <w:rPr>
            <w:color w:val="0000FF"/>
          </w:rPr>
          <w:t>"2" пункта 5</w:t>
        </w:r>
      </w:hyperlink>
      <w:r>
        <w:t xml:space="preserve"> изложить в следующей редакции: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"1)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2) приглашать на заседания координационного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края, общественных объединений, научных и других организаций, а также Уполномоченного по защите прав предпринимателей в Ставропольском крае, Уполномоченного по правам человека в Ставропольском крае, экспертов</w:t>
      </w:r>
      <w:proofErr w:type="gramStart"/>
      <w:r>
        <w:t>;"</w:t>
      </w:r>
      <w:proofErr w:type="gramEnd"/>
      <w:r>
        <w:t>.</w:t>
      </w:r>
    </w:p>
    <w:p w:rsidR="00BF1F8F" w:rsidRDefault="00BF1F8F">
      <w:pPr>
        <w:pStyle w:val="ConsPlusNonformat"/>
        <w:spacing w:before="200"/>
        <w:jc w:val="both"/>
      </w:pPr>
      <w:r>
        <w:t xml:space="preserve">                            1</w:t>
      </w:r>
    </w:p>
    <w:p w:rsidR="00BF1F8F" w:rsidRDefault="00BF1F8F">
      <w:pPr>
        <w:pStyle w:val="ConsPlusNonformat"/>
        <w:jc w:val="both"/>
      </w:pPr>
      <w:r>
        <w:t xml:space="preserve">    3.6.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6  следующего содержания:</w:t>
      </w:r>
    </w:p>
    <w:p w:rsidR="00BF1F8F" w:rsidRDefault="00BF1F8F">
      <w:pPr>
        <w:pStyle w:val="ConsPlusNonformat"/>
        <w:jc w:val="both"/>
      </w:pPr>
      <w:r>
        <w:t xml:space="preserve">      1</w:t>
      </w:r>
    </w:p>
    <w:p w:rsidR="00BF1F8F" w:rsidRDefault="00BF1F8F">
      <w:pPr>
        <w:pStyle w:val="ConsPlusNonformat"/>
        <w:jc w:val="both"/>
      </w:pPr>
      <w:r>
        <w:t xml:space="preserve">    "6 . В состав координационного совета должны входить:</w:t>
      </w:r>
    </w:p>
    <w:p w:rsidR="00BF1F8F" w:rsidRDefault="00BF1F8F">
      <w:pPr>
        <w:pStyle w:val="ConsPlusNormal"/>
        <w:ind w:firstLine="540"/>
        <w:jc w:val="both"/>
      </w:pPr>
      <w:r>
        <w:t>министр экономического развития Ставропольского края или заместитель министра экономического развития Ставропольского края, а также руководители иных органов исполнительной власти края, в функции которых входит реализация мер, направленных на развитие конкуренции на территории Ставропольского края;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>представители общественных организаций, представляющих интересы предпринимателей и потребителей, осуществляющих свою деятельность на территории Ставропольского края;</w:t>
      </w:r>
    </w:p>
    <w:p w:rsidR="00BF1F8F" w:rsidRDefault="00BF1F8F">
      <w:pPr>
        <w:pStyle w:val="ConsPlusNormal"/>
        <w:spacing w:before="220"/>
        <w:ind w:firstLine="540"/>
        <w:jc w:val="both"/>
      </w:pPr>
      <w:r>
        <w:t xml:space="preserve">представители потребителей товаров и услуг, задействованных в механизмах </w:t>
      </w:r>
      <w:r>
        <w:lastRenderedPageBreak/>
        <w:t>общественного контроля за деятельностью субъектов естественных монополий в Ставропольском крае</w:t>
      </w:r>
      <w:proofErr w:type="gramStart"/>
      <w:r>
        <w:t>.".</w:t>
      </w:r>
      <w:proofErr w:type="gramEnd"/>
    </w:p>
    <w:p w:rsidR="00BF1F8F" w:rsidRDefault="00BF1F8F">
      <w:pPr>
        <w:pStyle w:val="ConsPlusNonformat"/>
        <w:spacing w:before="200"/>
        <w:jc w:val="both"/>
      </w:pPr>
      <w:r>
        <w:t xml:space="preserve">                             1</w:t>
      </w:r>
    </w:p>
    <w:p w:rsidR="00BF1F8F" w:rsidRDefault="00BF1F8F">
      <w:pPr>
        <w:pStyle w:val="ConsPlusNonformat"/>
        <w:jc w:val="both"/>
      </w:pPr>
      <w:r>
        <w:t xml:space="preserve">    3.7.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11  следующего содержания:</w:t>
      </w:r>
    </w:p>
    <w:p w:rsidR="00BF1F8F" w:rsidRDefault="00BF1F8F">
      <w:pPr>
        <w:pStyle w:val="ConsPlusNonformat"/>
        <w:jc w:val="both"/>
      </w:pPr>
      <w:r>
        <w:t xml:space="preserve">       1</w:t>
      </w:r>
    </w:p>
    <w:p w:rsidR="00BF1F8F" w:rsidRDefault="00BF1F8F">
      <w:pPr>
        <w:pStyle w:val="ConsPlusNonformat"/>
        <w:jc w:val="both"/>
      </w:pPr>
      <w:r>
        <w:t xml:space="preserve">    "11 .  Материалы заседаний координационного совета являются открытыми и</w:t>
      </w:r>
    </w:p>
    <w:p w:rsidR="00BF1F8F" w:rsidRDefault="00BF1F8F">
      <w:pPr>
        <w:pStyle w:val="ConsPlusNonformat"/>
        <w:jc w:val="both"/>
      </w:pPr>
      <w:r>
        <w:t>размещаются  на  официальном  сайте  министерства  экономического  развития</w:t>
      </w:r>
    </w:p>
    <w:p w:rsidR="00BF1F8F" w:rsidRDefault="00BF1F8F">
      <w:pPr>
        <w:pStyle w:val="ConsPlusNonformat"/>
        <w:jc w:val="both"/>
      </w:pPr>
      <w:r>
        <w:t>Ставропольского     края    в    информационно-телекоммуникационной    сети</w:t>
      </w:r>
    </w:p>
    <w:p w:rsidR="00BF1F8F" w:rsidRDefault="00BF1F8F">
      <w:pPr>
        <w:pStyle w:val="ConsPlusNonformat"/>
        <w:jc w:val="both"/>
      </w:pPr>
      <w:r>
        <w:t>"Интернет"</w:t>
      </w:r>
      <w:proofErr w:type="gramStart"/>
      <w:r>
        <w:t>."</w:t>
      </w:r>
      <w:proofErr w:type="gramEnd"/>
      <w:r>
        <w:t>.</w:t>
      </w:r>
    </w:p>
    <w:p w:rsidR="00BF1F8F" w:rsidRDefault="00BF1F8F">
      <w:pPr>
        <w:pStyle w:val="ConsPlusNormal"/>
      </w:pPr>
    </w:p>
    <w:p w:rsidR="00BF1F8F" w:rsidRDefault="00BF1F8F">
      <w:pPr>
        <w:pStyle w:val="ConsPlusNormal"/>
      </w:pPr>
    </w:p>
    <w:p w:rsidR="00BF1F8F" w:rsidRDefault="00BF1F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7C5" w:rsidRDefault="00BD17C5">
      <w:bookmarkStart w:id="1" w:name="_GoBack"/>
      <w:bookmarkEnd w:id="1"/>
    </w:p>
    <w:sectPr w:rsidR="00BD17C5" w:rsidSect="0060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8F"/>
    <w:rsid w:val="00BD17C5"/>
    <w:rsid w:val="00B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03AADBEB5AAEC84DACDE103A2C1E01E0BB9EF7DDB1120FFD230A0621A020D0DAA208CBF867EA59D8D83DH2tDL" TargetMode="External"/><Relationship Id="rId18" Type="http://schemas.openxmlformats.org/officeDocument/2006/relationships/hyperlink" Target="consultantplus://offline/ref=CA03AADBEB5AAEC84DACDE103A2C1E01E0BB9EF7D4B1180BF820570C29F92CD2DDAD57DCFF2EE658D8D83D28H0tCL" TargetMode="External"/><Relationship Id="rId26" Type="http://schemas.openxmlformats.org/officeDocument/2006/relationships/hyperlink" Target="consultantplus://offline/ref=CA03AADBEB5AAEC84DACDE103A2C1E01E0BB9EF7DDB1120FFD230A0621A020D0DAA208CBF867EA59D8D934H2t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03AADBEB5AAEC84DACDE103A2C1E01E0BB9EF7DDB1120FFD230A0621A020D0DAA208CBF867EA59D8D938H2t1L" TargetMode="External"/><Relationship Id="rId7" Type="http://schemas.openxmlformats.org/officeDocument/2006/relationships/hyperlink" Target="consultantplus://offline/ref=CA03AADBEB5AAEC84DACDE103A2C1E01E0BB9EF7DDB1120FFD230A0621A020D0HDtAL" TargetMode="External"/><Relationship Id="rId12" Type="http://schemas.openxmlformats.org/officeDocument/2006/relationships/hyperlink" Target="consultantplus://offline/ref=CA03AADBEB5AAEC84DACDE103A2C1E01E0BB9EF7DDB1120FFD230A0621A020D0DAA208CBF867EA59D8D83DH2tAL" TargetMode="External"/><Relationship Id="rId17" Type="http://schemas.openxmlformats.org/officeDocument/2006/relationships/hyperlink" Target="consultantplus://offline/ref=CA03AADBEB5AAEC84DACDE103A2C1E01E0BB9EF7DDB1120FFD230A0621A020D0DAA208CBF867EA59D8DA3DH2tCL" TargetMode="External"/><Relationship Id="rId25" Type="http://schemas.openxmlformats.org/officeDocument/2006/relationships/hyperlink" Target="consultantplus://offline/ref=CA03AADBEB5AAEC84DACDE103A2C1E01E0BB9EF7DDB1120FFD230A0621A020D0DAA208CBF867EA59D8D935H2t0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03AADBEB5AAEC84DACDE103A2C1E01E0BB9EF7DDB1120FFD230A0621A020D0DAA208CBF867EA59D8DA3DH2tCL" TargetMode="External"/><Relationship Id="rId20" Type="http://schemas.openxmlformats.org/officeDocument/2006/relationships/hyperlink" Target="consultantplus://offline/ref=CA03AADBEB5AAEC84DACDE103A2C1E01E0BB9EF7DDB1120FFD230A0621A020D0DAA208CBF867EA59D8D93CH2tBL" TargetMode="External"/><Relationship Id="rId29" Type="http://schemas.openxmlformats.org/officeDocument/2006/relationships/hyperlink" Target="consultantplus://offline/ref=CA03AADBEB5AAEC84DACDE103A2C1E01E0BB9EF7DDB1120FFD230A0621A020D0DAA208CBF867EA59D8D93FH2t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03AADBEB5AAEC84DACDE103A2C1E01E0BB9EF7D4B1180BF820570C29F92CD2DDAD57DCFF2EE658D8D83D28H0tCL" TargetMode="External"/><Relationship Id="rId11" Type="http://schemas.openxmlformats.org/officeDocument/2006/relationships/hyperlink" Target="consultantplus://offline/ref=CA03AADBEB5AAEC84DACDE103A2C1E01E0BB9EF7D4B1180BF820570C29F92CD2DDAD57DCFF2EE658D8D83D28H0tCL" TargetMode="External"/><Relationship Id="rId24" Type="http://schemas.openxmlformats.org/officeDocument/2006/relationships/hyperlink" Target="consultantplus://offline/ref=CA03AADBEB5AAEC84DACDE103A2C1E01E0BB9EF7DDB1120FFD230A0621A020D0DAA208CBF867EA59D8D935H2tA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A03AADBEB5AAEC84DACDE103A2C1E01E0BB9EF7DDB1120FFD230A0621A020D0DAA208CBF867EA59D8D939H2t8L" TargetMode="External"/><Relationship Id="rId23" Type="http://schemas.openxmlformats.org/officeDocument/2006/relationships/hyperlink" Target="consultantplus://offline/ref=CA03AADBEB5AAEC84DACDE103A2C1E01E0BB9EF7DDB1120FFD230A0621A020D0DAA208CBF867EA59D8D935H2tAL" TargetMode="External"/><Relationship Id="rId28" Type="http://schemas.openxmlformats.org/officeDocument/2006/relationships/hyperlink" Target="consultantplus://offline/ref=CA03AADBEB5AAEC84DACDE103A2C1E01E0BB9EF7DDB1120FFD230A0621A020D0DAA208CBF867EA59D8D93BH2t0L" TargetMode="External"/><Relationship Id="rId10" Type="http://schemas.openxmlformats.org/officeDocument/2006/relationships/hyperlink" Target="consultantplus://offline/ref=CA03AADBEB5AAEC84DACDE103A2C1E01E0BB9EF7D2B21C09FF230A0621A020D0DAA208CBF867EA59D8D83FH2tBL" TargetMode="External"/><Relationship Id="rId19" Type="http://schemas.openxmlformats.org/officeDocument/2006/relationships/hyperlink" Target="consultantplus://offline/ref=CA03AADBEB5AAEC84DACDE103A2C1E01E0BB9EF7DDB1120FFD230A0621A020D0DAA208CBF867EA59D8D93CH2tBL" TargetMode="External"/><Relationship Id="rId31" Type="http://schemas.openxmlformats.org/officeDocument/2006/relationships/hyperlink" Target="consultantplus://offline/ref=CA03AADBEB5AAEC84DACDE103A2C1E01E0BB9EF7DDB1120FFD230A0621A020D0DAA208CBF867EA59D8D93CH2t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03AADBEB5AAEC84DACDE103A2C1E01E0BB9EF7D2B21C09FF230A0621A020D0DAA208CBF867EA59D8D83DH2t1L" TargetMode="External"/><Relationship Id="rId14" Type="http://schemas.openxmlformats.org/officeDocument/2006/relationships/hyperlink" Target="consultantplus://offline/ref=CA03AADBEB5AAEC84DACDE103A2C1E01E0BB9EF7DDB1120FFD230A0621A020D0DAA208CBF867EA59D8D83DH2tCL" TargetMode="External"/><Relationship Id="rId22" Type="http://schemas.openxmlformats.org/officeDocument/2006/relationships/hyperlink" Target="consultantplus://offline/ref=CA03AADBEB5AAEC84DACDE103A2C1E01E0BB9EF7DDB1120FFD230A0621A020D0DAA208CBF867EA59D8D935H2tAL" TargetMode="External"/><Relationship Id="rId27" Type="http://schemas.openxmlformats.org/officeDocument/2006/relationships/hyperlink" Target="consultantplus://offline/ref=CA03AADBEB5AAEC84DACDE103A2C1E01E0BB9EF7DDB1120FFD230A0621A020D0DAA208CBF867EA59D8D935H2t0L" TargetMode="External"/><Relationship Id="rId30" Type="http://schemas.openxmlformats.org/officeDocument/2006/relationships/hyperlink" Target="consultantplus://offline/ref=CA03AADBEB5AAEC84DACDE103A2C1E01E0BB9EF7DDB1120FFD230A0621A020D0DAA208CBF867EA59D8D93CH2tBL" TargetMode="External"/><Relationship Id="rId8" Type="http://schemas.openxmlformats.org/officeDocument/2006/relationships/hyperlink" Target="consultantplus://offline/ref=CA03AADBEB5AAEC84DACDE103A2C1E01E0BB9EF7D2B21C09FB230A0621A020D0DAA208CBF867EA59D8D83CH2t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2017-09-14T11:45:00Z</dcterms:created>
  <dcterms:modified xsi:type="dcterms:W3CDTF">2017-09-14T11:46:00Z</dcterms:modified>
</cp:coreProperties>
</file>