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52" w:rsidRDefault="00B56E52" w:rsidP="00B56E5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B56E52" w:rsidRDefault="00B56E52" w:rsidP="00B56E52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318"/>
        <w:gridCol w:w="2694"/>
      </w:tblGrid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Pr="00451EFF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Pr="00451EFF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Pr="00451EFF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51EFF">
              <w:rPr>
                <w:rFonts w:ascii="Times New Roman" w:hAnsi="Times New Roman" w:cs="Times New Roman"/>
                <w:sz w:val="26"/>
                <w:szCs w:val="26"/>
              </w:rPr>
              <w:t>Порядок предоставления документов</w:t>
            </w:r>
          </w:p>
          <w:p w:rsidR="00B56E52" w:rsidRPr="00451EFF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6E52" w:rsidTr="004F085B">
        <w:trPr>
          <w:trHeight w:val="26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Заявка на 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 аукционе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образцу)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Лично, в электронном виде  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полномочия лица на осуществление действий от имени заявителя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аукционе должна также содержать доверенность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 осуществление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от имени заявителя, заверенная печатью заявителя и подписанная руководителем заявителя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Копии учредительных документов заявителя 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 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Копия документа, подтверждающего личность заявителя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предусмотренным Кодексом Российской Федерации об административных правонарушениях 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BD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личность представителя, и нотариально заверенную доверенность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действий от имени заявителя, в случае если от имени заявителя действует иное лицо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9CA">
              <w:rPr>
                <w:rFonts w:ascii="Times New Roman" w:hAnsi="Times New Roman" w:cs="Times New Roman"/>
                <w:sz w:val="26"/>
                <w:szCs w:val="26"/>
              </w:rPr>
              <w:t>(для индивидуальных предпринимателей и физических лиц, уплачивающих налог на профессиональный доход</w:t>
            </w:r>
            <w:r w:rsidRPr="00144B3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E52" w:rsidRPr="00144B30" w:rsidRDefault="00B56E52" w:rsidP="004F085B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Лично 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Копия документа, удостоверяющего личность</w:t>
            </w:r>
          </w:p>
          <w:p w:rsidR="00B56E52" w:rsidRPr="001D69CA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D69CA">
              <w:rPr>
                <w:rFonts w:ascii="Times New Roman" w:hAnsi="Times New Roman" w:cs="Times New Roman"/>
                <w:sz w:val="26"/>
                <w:szCs w:val="26"/>
              </w:rPr>
              <w:t xml:space="preserve"> (для индивидуальных предпринимателей и физических лиц, уплачивающих налог на профессиональный доход)</w:t>
            </w:r>
          </w:p>
          <w:p w:rsidR="00B56E52" w:rsidRDefault="00B56E52" w:rsidP="004F08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отсутствии решения арбитражного суда о признании заявителя банкротом и об открытии конкурсного производства, об отсутствии решения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приостановлении  деятельности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 в порядке, предусмотренным Кодексом Российской Федерации об административных правонарушениях</w:t>
            </w:r>
          </w:p>
          <w:p w:rsidR="00B56E52" w:rsidRPr="0012626C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26C">
              <w:rPr>
                <w:rFonts w:ascii="Times New Roman" w:hAnsi="Times New Roman" w:cs="Times New Roman"/>
                <w:sz w:val="26"/>
                <w:szCs w:val="26"/>
              </w:rPr>
              <w:t>(для индивидуальных предпринимателей и физических лиц, уплачивающих налог на профессиональный доход)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том, что земельный участок, на котором планируется размещение сезонного кафе, расположен на расстоянии не более 5 метров от находящихся во владении, управлении, пользовании заявителя стационарных предприятий общественного питания (в случае, если аукцион проводится на право заключения договоров на размещение летнего (сезонного) кафе)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6E52" w:rsidRPr="00DB70B6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91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DB70B6">
              <w:rPr>
                <w:rFonts w:ascii="Times New Roman" w:hAnsi="Times New Roman" w:cs="Times New Roman"/>
                <w:sz w:val="26"/>
                <w:szCs w:val="26"/>
              </w:rPr>
              <w:t>для юридических лиц, индивидуальных предпринимателей и физических лиц, уплачивающих налог на профессиональный доход)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том, что при признании заявителя победителем аукциона заявителем будет обеспечено выполнение требований к размещению Объекта и осуществлению деятельности в границах территории объекта культурного наследия, в том числе не позднее 120 календарных дней со дня размещения результатов аукциона на официальном сайте муниципального образования города-курорта Пятигорска будет представлена: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>проектная документация об обеспечении сохранности объекта культурного наследия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 xml:space="preserve"> положи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тельное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ключение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историко-культурной экс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пертизы;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согласование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EE7360">
              <w:rPr>
                <w:rFonts w:ascii="Times New Roman" w:hAnsi="Times New Roman" w:cs="Times New Roman"/>
                <w:sz w:val="26"/>
                <w:szCs w:val="26"/>
              </w:rPr>
              <w:t>Ставропольского края по сохранению и государственной охране объектов культурного наследия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B56E52" w:rsidRPr="00C25E34" w:rsidRDefault="00B56E52" w:rsidP="004F085B">
            <w:pPr>
              <w:spacing w:after="48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5E34">
              <w:rPr>
                <w:rFonts w:ascii="Times New Roman" w:hAnsi="Times New Roman" w:cs="Times New Roman"/>
                <w:sz w:val="26"/>
                <w:szCs w:val="26"/>
              </w:rPr>
              <w:t xml:space="preserve">(в случае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если аукцион проводится </w:t>
            </w:r>
            <w:r w:rsidRPr="00C25E34">
              <w:rPr>
                <w:rFonts w:ascii="Times New Roman" w:hAnsi="Times New Roman"/>
                <w:sz w:val="26"/>
                <w:szCs w:val="26"/>
              </w:rPr>
              <w:t>на право заключения договора на размещение объекта в границах территории объекта культурного наследия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C25E3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0B6">
              <w:rPr>
                <w:rFonts w:ascii="Times New Roman" w:hAnsi="Times New Roman" w:cs="Times New Roman"/>
                <w:sz w:val="26"/>
                <w:szCs w:val="26"/>
              </w:rPr>
              <w:t>(для юридических лиц, индивидуальных предпринимателей и физических лиц, уплачивающих налог на профессиональный доход)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Лично </w:t>
            </w:r>
          </w:p>
        </w:tc>
      </w:tr>
      <w:tr w:rsidR="00B56E52" w:rsidTr="004F08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Pr="00101A1C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иповой проект или согласованный с Управлением архитектуры и градостроительства администрации города Пятигорска индивидуальный проект Объекта. Проекты </w:t>
            </w:r>
            <w:proofErr w:type="gramStart"/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представляются  в</w:t>
            </w:r>
            <w:proofErr w:type="gramEnd"/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 виде фотографий (эскизов, комп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ьютерного монтажа) в формате А-4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, в цветном изображе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нии, в 3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ракурсах, в панорамном формате,  с указанием габаритов (длины, ширины, высоты). Проектами должно быть представлено место разм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ещения нестационарного </w:t>
            </w:r>
            <w:r w:rsidRPr="00667A8F">
              <w:rPr>
                <w:rFonts w:ascii="Times New Roman" w:hAnsi="Times New Roman" w:cs="Times New Roman"/>
                <w:sz w:val="26"/>
                <w:szCs w:val="26"/>
              </w:rPr>
              <w:t>объекта до его установки и после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5914">
              <w:rPr>
                <w:rFonts w:ascii="Times New Roman" w:hAnsi="Times New Roman" w:cs="Times New Roman"/>
                <w:sz w:val="26"/>
                <w:szCs w:val="26"/>
              </w:rPr>
              <w:t>(для юридических лиц, индивидуальных предпринимателей и физических лиц, уплачивающих налог на профессиональный доход</w:t>
            </w:r>
          </w:p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6E52" w:rsidRDefault="00B56E52" w:rsidP="004F08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</w:tr>
    </w:tbl>
    <w:p w:rsidR="00B56E52" w:rsidRDefault="00B56E52" w:rsidP="00B56E5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6E52" w:rsidRDefault="00B56E52" w:rsidP="00B56E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08E3" w:rsidRPr="00B56E52" w:rsidRDefault="00E108E3" w:rsidP="00B56E52">
      <w:bookmarkStart w:id="0" w:name="_GoBack"/>
      <w:bookmarkEnd w:id="0"/>
    </w:p>
    <w:sectPr w:rsidR="00E108E3" w:rsidRPr="00B5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A4"/>
    <w:rsid w:val="00301DA4"/>
    <w:rsid w:val="00B56E52"/>
    <w:rsid w:val="00E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1E3D5-D015-47E5-9B5F-BE3C489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A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DA4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1D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01DA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301D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01DA4"/>
    <w:rPr>
      <w:rFonts w:eastAsiaTheme="minorEastAsia"/>
      <w:lang w:eastAsia="ru-RU"/>
    </w:rPr>
  </w:style>
  <w:style w:type="character" w:customStyle="1" w:styleId="a9">
    <w:name w:val="Название Знак"/>
    <w:basedOn w:val="a0"/>
    <w:link w:val="aa"/>
    <w:rsid w:val="00301DA4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301DA4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en-US"/>
    </w:rPr>
  </w:style>
  <w:style w:type="character" w:customStyle="1" w:styleId="12">
    <w:name w:val="Название Знак1"/>
    <w:basedOn w:val="a0"/>
    <w:rsid w:val="00301D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301DA4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301D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3">
    <w:name w:val="Основной текст с отступом Знак1"/>
    <w:basedOn w:val="a0"/>
    <w:semiHidden/>
    <w:rsid w:val="00301DA4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301DA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301D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301DA4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01DA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301D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semiHidden/>
    <w:rsid w:val="00301DA4"/>
    <w:rPr>
      <w:rFonts w:eastAsiaTheme="minorEastAsi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301DA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301DA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semiHidden/>
    <w:rsid w:val="00301D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3">
    <w:name w:val="Без интервала2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301DA4"/>
    <w:rPr>
      <w:color w:val="0000FF"/>
      <w:u w:val="single"/>
    </w:rPr>
  </w:style>
  <w:style w:type="table" w:styleId="af0">
    <w:name w:val="Table Grid"/>
    <w:basedOn w:val="a1"/>
    <w:rsid w:val="0030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01DA4"/>
    <w:rPr>
      <w:color w:val="954F72" w:themeColor="followedHyperlink"/>
      <w:u w:val="single"/>
    </w:rPr>
  </w:style>
  <w:style w:type="paragraph" w:customStyle="1" w:styleId="unformattexttopleveltext">
    <w:name w:val="unformattext toplevel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30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301DA4"/>
  </w:style>
  <w:style w:type="paragraph" w:styleId="af3">
    <w:name w:val="Body Text"/>
    <w:basedOn w:val="a"/>
    <w:link w:val="af4"/>
    <w:uiPriority w:val="99"/>
    <w:semiHidden/>
    <w:unhideWhenUsed/>
    <w:rsid w:val="00301D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01DA4"/>
    <w:rPr>
      <w:rFonts w:eastAsiaTheme="minorEastAsia"/>
      <w:lang w:eastAsia="ru-RU"/>
    </w:rPr>
  </w:style>
  <w:style w:type="paragraph" w:customStyle="1" w:styleId="4">
    <w:name w:val="Без интервала4"/>
    <w:rsid w:val="00301D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dcterms:created xsi:type="dcterms:W3CDTF">2024-12-02T09:05:00Z</dcterms:created>
  <dcterms:modified xsi:type="dcterms:W3CDTF">2024-12-02T09:05:00Z</dcterms:modified>
</cp:coreProperties>
</file>