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AD" w:rsidRDefault="004D5EAD" w:rsidP="004D5E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</w:p>
    <w:p w:rsidR="004D5EAD" w:rsidRDefault="004D5EAD" w:rsidP="004D5EA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 проведении  2  декабря  2016 года открытого аукциона на право заключения  договоров на размещение нестационарных торговых объектов на  земельных участках, в зданиях, строениях, сооружениях, находящихся в муниципальной собственности города-курорта Пятигорска</w:t>
      </w:r>
    </w:p>
    <w:bookmarkEnd w:id="0"/>
    <w:p w:rsidR="004D5EAD" w:rsidRDefault="004D5EAD" w:rsidP="004D5EAD">
      <w:pPr>
        <w:jc w:val="both"/>
        <w:rPr>
          <w:rFonts w:ascii="Times New Roman" w:hAnsi="Times New Roman"/>
          <w:b/>
          <w:sz w:val="24"/>
          <w:szCs w:val="24"/>
        </w:rPr>
      </w:pPr>
    </w:p>
    <w:p w:rsidR="004D5EAD" w:rsidRDefault="004D5EAD" w:rsidP="004D5EA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Организатор аукциона </w:t>
      </w:r>
      <w:r>
        <w:rPr>
          <w:rFonts w:ascii="Times New Roman" w:hAnsi="Times New Roman"/>
          <w:sz w:val="24"/>
          <w:szCs w:val="24"/>
        </w:rPr>
        <w:t xml:space="preserve">-  Администрация города Пятигорска, </w:t>
      </w:r>
      <w:smartTag w:uri="urn:schemas-microsoft-com:office:smarttags" w:element="metricconverter">
        <w:smartTagPr>
          <w:attr w:name="ProductID" w:val="357500, г"/>
        </w:smartTagPr>
        <w:r>
          <w:rPr>
            <w:rFonts w:ascii="Times New Roman" w:hAnsi="Times New Roman"/>
            <w:sz w:val="24"/>
            <w:szCs w:val="24"/>
          </w:rPr>
          <w:t>357500, г</w:t>
        </w:r>
      </w:smartTag>
      <w:r>
        <w:rPr>
          <w:rFonts w:ascii="Times New Roman" w:hAnsi="Times New Roman"/>
          <w:sz w:val="24"/>
          <w:szCs w:val="24"/>
        </w:rPr>
        <w:t>. Пятигорск, пл. Ленина, 2, электронная почта: официальный сайт города-курорта Пятигорска</w:t>
      </w:r>
      <w:r>
        <w:rPr>
          <w:sz w:val="28"/>
          <w:szCs w:val="28"/>
        </w:rPr>
        <w:t xml:space="preserve"> 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.pyatigorsk.org</w:t>
        </w:r>
      </w:hyperlink>
      <w:r>
        <w:rPr>
          <w:rFonts w:ascii="Times New Roman" w:hAnsi="Times New Roman"/>
          <w:sz w:val="24"/>
          <w:szCs w:val="24"/>
        </w:rPr>
        <w:t xml:space="preserve">. в разделе: официально – Экономика, Инвестиции, Финансы – Городская экономика – Торговля и сфера услуг – Аукционы,  тел. 33-59-28. </w:t>
      </w:r>
      <w:proofErr w:type="gramEnd"/>
    </w:p>
    <w:p w:rsidR="004D5EAD" w:rsidRDefault="004D5EAD" w:rsidP="004D5EA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–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города Пятигорска от 03.04.2014 г. № 980 «О размещении нестационарных торговых объектов  и нестационарных объектов по предоставлению услуг на земельных участках, зданиях, строениях, сооружениях, находящихся в муниципальной собственности города-курорта Пятигорска; о признании утратившим силу постановления администрации города Пятигорска от 24.10.2010 г. № 4152» и от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20.11.2015г. № 5360 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на 2016 год».</w:t>
      </w:r>
    </w:p>
    <w:p w:rsidR="004D5EAD" w:rsidRDefault="004D5EAD" w:rsidP="004D5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/>
          <w:sz w:val="24"/>
          <w:szCs w:val="24"/>
        </w:rPr>
        <w:t xml:space="preserve">право заключения договора на размещение нестационарного торгового объекта (нестационарного объекта по предоставлению услуг)  на земельных участках, в зданиях, строениях, сооружениях, находящихся в муниципальной собственности города-курорта Пятигорска. </w:t>
      </w:r>
    </w:p>
    <w:p w:rsidR="004D5EAD" w:rsidRDefault="004D5EAD" w:rsidP="004D5EA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4D5EAD" w:rsidRDefault="004D5EAD" w:rsidP="004D5E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лотов, определенных для проведения открытого аукциона 2 декабря  2016 года на право заключения  договоров 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4D5EAD" w:rsidRPr="00407ED3" w:rsidRDefault="004D5EAD" w:rsidP="004D5EA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2"/>
        <w:gridCol w:w="709"/>
        <w:gridCol w:w="1984"/>
        <w:gridCol w:w="1417"/>
        <w:gridCol w:w="1276"/>
        <w:gridCol w:w="709"/>
      </w:tblGrid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лота</w:t>
            </w:r>
          </w:p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 нестационарного торгового объекта)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ind w:left="-43" w:firstLine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Специализация, вид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 размещения 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Начальная (минимальная) цена предмета аукциона (цена лота), за 1 месяц  (руб.)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«шаг аукциона»</w:t>
            </w:r>
          </w:p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Бульварная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в районе дома № 44,  район трамвайной остановки «Восстания»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ели, сосны, новогодние подарки, новогодние украшения и </w:t>
            </w:r>
            <w:r>
              <w:rPr>
                <w:rFonts w:ascii="Times New Roman" w:hAnsi="Times New Roman"/>
                <w:color w:val="000000"/>
              </w:rPr>
              <w:lastRenderedPageBreak/>
              <w:t>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Георгиевская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в районе дома №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Заречная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 район магазина «Магнит» микрорайон Водник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Калинина, в районе дома № 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 Константиновская, ул. Октябрьская/ ул. Ленина, район сельского рынка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напротив дома № 82 район ГК «Юбилейный»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ели, сосны, новогодние подарки, новогодние украшения и </w:t>
            </w:r>
            <w:r>
              <w:rPr>
                <w:rFonts w:ascii="Times New Roman" w:hAnsi="Times New Roman"/>
                <w:color w:val="000000"/>
              </w:rPr>
              <w:lastRenderedPageBreak/>
              <w:t>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15 по 31 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Нижнеподкумский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Зубалова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центр, рядом с администрацией поселка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Нижнеподкумский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№ 1</w:t>
            </w:r>
            <w:r>
              <w:rPr>
                <w:rFonts w:ascii="Times New Roman" w:hAnsi="Times New Roman"/>
                <w:color w:val="000000"/>
              </w:rPr>
              <w:t xml:space="preserve"> согласно ситуационному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№ 2</w:t>
            </w:r>
            <w:r>
              <w:rPr>
                <w:rFonts w:ascii="Times New Roman" w:hAnsi="Times New Roman"/>
                <w:color w:val="000000"/>
              </w:rPr>
              <w:t xml:space="preserve"> согласно ситуационному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место № 3 </w:t>
            </w:r>
            <w:r>
              <w:rPr>
                <w:rFonts w:ascii="Times New Roman" w:hAnsi="Times New Roman"/>
                <w:color w:val="000000"/>
              </w:rPr>
              <w:t xml:space="preserve">согласно ситуационному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11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Орджоникидзе – непроезжая часть дороги,  правая сторона от входа в Комсомольский парк</w:t>
            </w:r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место № 4 </w:t>
            </w:r>
            <w:r>
              <w:rPr>
                <w:rFonts w:ascii="Times New Roman" w:hAnsi="Times New Roman"/>
                <w:color w:val="000000"/>
              </w:rPr>
              <w:t xml:space="preserve">согласно ситуационному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ели, сосны, новогодние подарки, новогодние украшения и </w:t>
            </w:r>
            <w:r>
              <w:rPr>
                <w:rFonts w:ascii="Times New Roman" w:hAnsi="Times New Roman"/>
                <w:color w:val="000000"/>
              </w:rPr>
              <w:lastRenderedPageBreak/>
              <w:t>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Пащенко, в районе дома № 225 /ул.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Водопадских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Подстанционная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в районе дома № 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Пожарского, в районе дома №  48-а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Пожарского, в районе дома №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Свободы, в районе дома 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D5EAD" w:rsidTr="0072342D">
        <w:trPr>
          <w:trHeight w:val="1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Украинская/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Бутырина</w:t>
            </w:r>
            <w:proofErr w:type="spellEnd"/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№ 1</w:t>
            </w:r>
            <w:r>
              <w:rPr>
                <w:rFonts w:ascii="Times New Roman" w:hAnsi="Times New Roman"/>
                <w:color w:val="000000"/>
              </w:rPr>
              <w:t xml:space="preserve"> согласно ситуационному плану</w:t>
            </w:r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Украинская/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Бутырина</w:t>
            </w:r>
            <w:proofErr w:type="spellEnd"/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№ 2</w:t>
            </w:r>
            <w:r>
              <w:rPr>
                <w:rFonts w:ascii="Times New Roman" w:hAnsi="Times New Roman"/>
                <w:color w:val="000000"/>
              </w:rPr>
              <w:t xml:space="preserve"> согласно ситуационному плану</w:t>
            </w:r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Фабричная, район мясокомбината «Пятигорский»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Широкая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в районе дома №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D" w:rsidRDefault="004D5EAD" w:rsidP="00723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</w:t>
            </w:r>
            <w:r>
              <w:rPr>
                <w:rFonts w:ascii="Times New Roman" w:hAnsi="Times New Roman"/>
              </w:rPr>
              <w:lastRenderedPageBreak/>
              <w:t xml:space="preserve">многоквартирного дома № 50 по ул. </w:t>
            </w:r>
            <w:proofErr w:type="spellStart"/>
            <w:r>
              <w:rPr>
                <w:rFonts w:ascii="Times New Roman" w:hAnsi="Times New Roman"/>
              </w:rPr>
              <w:t>Нежнова</w:t>
            </w:r>
            <w:proofErr w:type="spellEnd"/>
          </w:p>
          <w:p w:rsidR="004D5EAD" w:rsidRDefault="004D5EAD" w:rsidP="0072342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ели, сосны, </w:t>
            </w:r>
            <w:r>
              <w:rPr>
                <w:rFonts w:ascii="Times New Roman" w:hAnsi="Times New Roman"/>
                <w:color w:val="000000"/>
              </w:rPr>
              <w:lastRenderedPageBreak/>
              <w:t>новогодние подарки, новогодние украшения и сувениры</w:t>
            </w:r>
          </w:p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 15 по 31 </w:t>
            </w:r>
            <w:r>
              <w:rPr>
                <w:rFonts w:ascii="Times New Roman" w:hAnsi="Times New Roman"/>
                <w:color w:val="000000"/>
              </w:rPr>
              <w:lastRenderedPageBreak/>
              <w:t>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Пальмиро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Тольятти, 345 на территории, прилегающей к магазину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ели, сосны, новогодние подарки, новогодние украшения и сувениры</w:t>
            </w:r>
          </w:p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 или лоток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4D5EAD" w:rsidTr="00723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районе дома № 203 по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Георгиевской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искусственные ели, сосны</w:t>
            </w:r>
          </w:p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15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D" w:rsidRDefault="004D5EAD" w:rsidP="00723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</w:tbl>
    <w:p w:rsidR="004D5EAD" w:rsidRDefault="004D5EAD" w:rsidP="004D5EAD">
      <w:pPr>
        <w:jc w:val="both"/>
        <w:rPr>
          <w:rFonts w:ascii="Times New Roman" w:hAnsi="Times New Roman"/>
          <w:b/>
        </w:rPr>
      </w:pPr>
    </w:p>
    <w:p w:rsidR="004D5EAD" w:rsidRDefault="004D5EAD" w:rsidP="004D5EAD">
      <w:pPr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/>
        </w:rPr>
        <w:t xml:space="preserve">Место, дата, время рассмотрения заявок на участие в аукционе: </w:t>
      </w:r>
      <w:r>
        <w:rPr>
          <w:rFonts w:ascii="Times New Roman" w:hAnsi="Times New Roman"/>
        </w:rPr>
        <w:t>357500, г. Пятигорск,      пл. Ленина, 2,   администрация города Пятигорска большой актовый зал (1-ый этаж) 21, 22 ноября 2016 года с 10-00 часов до 16-00 часов.</w:t>
      </w:r>
    </w:p>
    <w:p w:rsidR="004D5EAD" w:rsidRDefault="004D5EAD" w:rsidP="004D5EAD">
      <w:pPr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/>
        </w:rPr>
        <w:t xml:space="preserve">Место, дата, время проведение аукциона: </w:t>
      </w:r>
      <w:r>
        <w:rPr>
          <w:rFonts w:ascii="Times New Roman" w:hAnsi="Times New Roman"/>
        </w:rPr>
        <w:t>357500, г. Пятигорск, пл. Ленина, 2,   администрация  города  Пятигорска  большой актовый  зал  (1-ый этаж) 2 декабря 2016  года   в 10-00 часов.</w:t>
      </w:r>
    </w:p>
    <w:p w:rsidR="004D5EAD" w:rsidRDefault="004D5EAD" w:rsidP="004D5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 предоставления информации об аукционе: </w:t>
      </w:r>
      <w:r>
        <w:rPr>
          <w:rFonts w:ascii="Times New Roman" w:hAnsi="Times New Roman"/>
        </w:rPr>
        <w:t xml:space="preserve">с 1 ноября по 2 декабря 2016 года.  </w:t>
      </w:r>
    </w:p>
    <w:p w:rsidR="004D5EAD" w:rsidRDefault="004D5EAD" w:rsidP="004D5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Место предоставления информации об аукционе: </w:t>
      </w:r>
      <w:r>
        <w:rPr>
          <w:rFonts w:ascii="Times New Roman" w:hAnsi="Times New Roman"/>
        </w:rPr>
        <w:t xml:space="preserve">357500, г. Пятигорск, пл. Ленина, 2,   администрация  города  Пятигорска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№ 416.</w:t>
      </w:r>
    </w:p>
    <w:p w:rsidR="004D5EAD" w:rsidRDefault="004D5EAD" w:rsidP="004D5EA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Электронный адрес сайта, на котором размещена документация об  аукционе: </w:t>
      </w:r>
      <w:r>
        <w:rPr>
          <w:rFonts w:ascii="Times New Roman" w:hAnsi="Times New Roman"/>
        </w:rPr>
        <w:t xml:space="preserve">официальный сайт города-курорта Пятигорска: </w:t>
      </w:r>
      <w:r>
        <w:rPr>
          <w:rFonts w:ascii="Times New Roman" w:hAnsi="Times New Roman"/>
          <w:u w:val="single"/>
          <w:lang w:val="en-US"/>
        </w:rPr>
        <w:t>www</w:t>
      </w:r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pyatigorsk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org</w:t>
      </w:r>
      <w:r>
        <w:rPr>
          <w:rFonts w:ascii="Times New Roman" w:hAnsi="Times New Roman"/>
        </w:rPr>
        <w:t xml:space="preserve"> в разделе: официально - Экономика, Инвестиции, Финансы – Городская экономика – Торговля и сфера услуг – Аукционы.</w:t>
      </w:r>
    </w:p>
    <w:p w:rsidR="004D5EAD" w:rsidRDefault="004D5EAD" w:rsidP="004D5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не устанавливается.</w:t>
      </w:r>
    </w:p>
    <w:p w:rsidR="004D5EAD" w:rsidRDefault="004D5EAD" w:rsidP="004D5EA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Аукцион проводится среди субъектов малого и среднего предпринимательства.</w:t>
      </w:r>
      <w:r>
        <w:rPr>
          <w:rFonts w:ascii="Times New Roman" w:hAnsi="Times New Roman"/>
          <w:b/>
        </w:rPr>
        <w:t xml:space="preserve"> </w:t>
      </w:r>
    </w:p>
    <w:p w:rsidR="004D5EAD" w:rsidRDefault="004D5EAD" w:rsidP="004D5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аукциона  (администрация города Пятигорска)  вправе отказаться от проведения аукциона не позднее, чем за пять дней  до даты окончания срока подачи заявок на участие в аукционе. Извещение об отказе от проведения аукциона размещается на официальном сайте.</w:t>
      </w:r>
    </w:p>
    <w:p w:rsidR="004D5EAD" w:rsidRDefault="004D5EAD" w:rsidP="004D5EAD">
      <w:pPr>
        <w:jc w:val="both"/>
        <w:rPr>
          <w:rFonts w:ascii="Times New Roman" w:hAnsi="Times New Roman"/>
          <w:b/>
        </w:rPr>
      </w:pPr>
    </w:p>
    <w:p w:rsidR="004172F4" w:rsidRDefault="004172F4"/>
    <w:sectPr w:rsidR="004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AD"/>
    <w:rsid w:val="000130A1"/>
    <w:rsid w:val="004172F4"/>
    <w:rsid w:val="004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5EAD"/>
    <w:rPr>
      <w:color w:val="0000FF"/>
      <w:u w:val="single"/>
    </w:rPr>
  </w:style>
  <w:style w:type="paragraph" w:styleId="a4">
    <w:name w:val="No Spacing"/>
    <w:uiPriority w:val="1"/>
    <w:qFormat/>
    <w:rsid w:val="004D5E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5EAD"/>
    <w:rPr>
      <w:color w:val="0000FF"/>
      <w:u w:val="single"/>
    </w:rPr>
  </w:style>
  <w:style w:type="paragraph" w:styleId="a4">
    <w:name w:val="No Spacing"/>
    <w:uiPriority w:val="1"/>
    <w:qFormat/>
    <w:rsid w:val="004D5E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2016-10-27T09:35:00Z</dcterms:created>
  <dcterms:modified xsi:type="dcterms:W3CDTF">2016-10-27T09:35:00Z</dcterms:modified>
</cp:coreProperties>
</file>