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7F" w:rsidRPr="00044739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044739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>
        <w:rPr>
          <w:rFonts w:ascii="Times New Roman" w:hAnsi="Times New Roman"/>
          <w:b/>
          <w:sz w:val="28"/>
          <w:szCs w:val="28"/>
        </w:rPr>
        <w:t>-курорта</w:t>
      </w:r>
      <w:r w:rsidRPr="00044739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56507F" w:rsidRPr="00044739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044739">
        <w:rPr>
          <w:rFonts w:ascii="Times New Roman" w:hAnsi="Times New Roman"/>
          <w:b/>
          <w:sz w:val="28"/>
          <w:szCs w:val="28"/>
        </w:rPr>
        <w:t>202</w:t>
      </w:r>
      <w:r w:rsidR="00882411" w:rsidRPr="00044739">
        <w:rPr>
          <w:rFonts w:ascii="Times New Roman" w:hAnsi="Times New Roman"/>
          <w:b/>
          <w:sz w:val="28"/>
          <w:szCs w:val="28"/>
        </w:rPr>
        <w:t>1</w:t>
      </w:r>
      <w:r w:rsidRPr="00044739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044739">
        <w:rPr>
          <w:rFonts w:ascii="Times New Roman" w:hAnsi="Times New Roman"/>
          <w:b/>
          <w:sz w:val="28"/>
          <w:szCs w:val="28"/>
        </w:rPr>
        <w:t xml:space="preserve">до </w:t>
      </w:r>
      <w:r w:rsidRPr="00044739">
        <w:rPr>
          <w:rFonts w:ascii="Times New Roman" w:hAnsi="Times New Roman"/>
          <w:b/>
          <w:sz w:val="28"/>
          <w:szCs w:val="28"/>
        </w:rPr>
        <w:t>20</w:t>
      </w:r>
      <w:r w:rsidR="00B719F8" w:rsidRPr="00044739">
        <w:rPr>
          <w:rFonts w:ascii="Times New Roman" w:hAnsi="Times New Roman"/>
          <w:b/>
          <w:sz w:val="28"/>
          <w:szCs w:val="28"/>
        </w:rPr>
        <w:t>2</w:t>
      </w:r>
      <w:r w:rsidR="00882411" w:rsidRPr="00044739">
        <w:rPr>
          <w:rFonts w:ascii="Times New Roman" w:hAnsi="Times New Roman"/>
          <w:b/>
          <w:sz w:val="28"/>
          <w:szCs w:val="28"/>
        </w:rPr>
        <w:t>3</w:t>
      </w:r>
      <w:r w:rsidR="006D413C" w:rsidRPr="0004473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32EE" w:rsidRPr="00044739" w:rsidRDefault="006632EE" w:rsidP="006632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7ED7" w:rsidRPr="00044739" w:rsidRDefault="00882411" w:rsidP="004C7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739">
        <w:rPr>
          <w:rFonts w:ascii="Times New Roman" w:hAnsi="Times New Roman"/>
          <w:sz w:val="28"/>
          <w:szCs w:val="28"/>
        </w:rPr>
        <w:t>Прогноз социально-экономического развития города</w:t>
      </w:r>
      <w:r w:rsidR="009D1078">
        <w:rPr>
          <w:rFonts w:ascii="Times New Roman" w:hAnsi="Times New Roman"/>
          <w:sz w:val="28"/>
          <w:szCs w:val="28"/>
        </w:rPr>
        <w:t>-курорта</w:t>
      </w:r>
      <w:bookmarkStart w:id="0" w:name="_GoBack"/>
      <w:bookmarkEnd w:id="0"/>
      <w:r w:rsidRPr="00044739">
        <w:rPr>
          <w:rFonts w:ascii="Times New Roman" w:hAnsi="Times New Roman"/>
          <w:sz w:val="28"/>
          <w:szCs w:val="28"/>
        </w:rPr>
        <w:t xml:space="preserve"> Пятигорска на 2021 год и период до 2023 года</w:t>
      </w:r>
      <w:r w:rsidR="004C7ED7" w:rsidRPr="00044739">
        <w:rPr>
          <w:rFonts w:ascii="Times New Roman" w:hAnsi="Times New Roman"/>
          <w:sz w:val="28"/>
          <w:szCs w:val="28"/>
        </w:rPr>
        <w:t xml:space="preserve"> (далее – Прогноз)</w:t>
      </w:r>
      <w:r w:rsidRPr="00044739">
        <w:rPr>
          <w:rFonts w:ascii="Times New Roman" w:hAnsi="Times New Roman"/>
          <w:sz w:val="28"/>
          <w:szCs w:val="28"/>
        </w:rPr>
        <w:t xml:space="preserve"> разработан исходя из ориентиров и приоритетов, определённых Стратегией социально-экономического развития Ставрополь</w:t>
      </w:r>
      <w:r w:rsidRPr="00044739">
        <w:rPr>
          <w:rFonts w:ascii="Times New Roman" w:hAnsi="Times New Roman"/>
          <w:sz w:val="28"/>
          <w:szCs w:val="28"/>
        </w:rPr>
        <w:softHyphen/>
        <w:t>ского края до 2035 года,</w:t>
      </w:r>
      <w:r w:rsidR="004C7ED7" w:rsidRPr="00044739">
        <w:rPr>
          <w:rFonts w:ascii="Times New Roman" w:hAnsi="Times New Roman"/>
          <w:sz w:val="28"/>
          <w:szCs w:val="28"/>
        </w:rPr>
        <w:t xml:space="preserve"> утвержденной Законом Ставропольского края «О Стратегии социально-экономического развития Ставропольского края до 2035 года»,</w:t>
      </w:r>
      <w:r w:rsidRPr="00044739">
        <w:rPr>
          <w:rFonts w:ascii="Times New Roman" w:hAnsi="Times New Roman"/>
          <w:sz w:val="28"/>
          <w:szCs w:val="28"/>
        </w:rPr>
        <w:t xml:space="preserve"> а также Стратегией</w:t>
      </w:r>
      <w:r w:rsidR="002E5AB4">
        <w:rPr>
          <w:rFonts w:ascii="Times New Roman" w:hAnsi="Times New Roman"/>
          <w:sz w:val="28"/>
          <w:szCs w:val="28"/>
        </w:rPr>
        <w:t xml:space="preserve"> </w:t>
      </w:r>
      <w:r w:rsidR="002E5AB4" w:rsidRPr="00044739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Pr="00044739">
        <w:rPr>
          <w:rFonts w:ascii="Times New Roman" w:hAnsi="Times New Roman"/>
          <w:sz w:val="28"/>
          <w:szCs w:val="28"/>
        </w:rPr>
        <w:t xml:space="preserve"> города Пятигорска до 2035 года,</w:t>
      </w:r>
      <w:r w:rsidR="004C7ED7" w:rsidRPr="00044739">
        <w:rPr>
          <w:rFonts w:ascii="Times New Roman" w:hAnsi="Times New Roman"/>
          <w:sz w:val="28"/>
          <w:szCs w:val="28"/>
        </w:rPr>
        <w:t xml:space="preserve"> утвержденной решением Думы города Пятигорска от 24</w:t>
      </w:r>
      <w:proofErr w:type="gramEnd"/>
      <w:r w:rsidR="004C7ED7" w:rsidRPr="00044739">
        <w:rPr>
          <w:rFonts w:ascii="Times New Roman" w:hAnsi="Times New Roman"/>
          <w:sz w:val="28"/>
          <w:szCs w:val="28"/>
        </w:rPr>
        <w:t xml:space="preserve"> сентября 2020 г. </w:t>
      </w:r>
      <w:r w:rsidR="00BE0676">
        <w:rPr>
          <w:rFonts w:ascii="Times New Roman" w:hAnsi="Times New Roman"/>
          <w:sz w:val="28"/>
          <w:szCs w:val="28"/>
        </w:rPr>
        <w:t xml:space="preserve">    </w:t>
      </w:r>
      <w:r w:rsidR="004C7ED7" w:rsidRPr="00044739">
        <w:rPr>
          <w:rFonts w:ascii="Times New Roman" w:hAnsi="Times New Roman"/>
          <w:sz w:val="28"/>
          <w:szCs w:val="28"/>
        </w:rPr>
        <w:t>№ 32-59 РД «Об утверждении Стратегии социально-экономического развития города-курорта Пятигорска до 2035 года»</w:t>
      </w:r>
      <w:r w:rsidR="00A945EF" w:rsidRPr="00044739">
        <w:rPr>
          <w:rFonts w:ascii="Times New Roman" w:hAnsi="Times New Roman"/>
          <w:sz w:val="28"/>
          <w:szCs w:val="28"/>
        </w:rPr>
        <w:t xml:space="preserve">, с учетом </w:t>
      </w:r>
      <w:r w:rsidRPr="00044739">
        <w:rPr>
          <w:rFonts w:ascii="Times New Roman" w:hAnsi="Times New Roman"/>
          <w:sz w:val="28"/>
          <w:szCs w:val="28"/>
        </w:rPr>
        <w:t>итог</w:t>
      </w:r>
      <w:r w:rsidR="00A945EF" w:rsidRPr="00044739">
        <w:rPr>
          <w:rFonts w:ascii="Times New Roman" w:hAnsi="Times New Roman"/>
          <w:sz w:val="28"/>
          <w:szCs w:val="28"/>
        </w:rPr>
        <w:t>ов</w:t>
      </w:r>
      <w:r w:rsidRPr="00044739">
        <w:rPr>
          <w:rFonts w:ascii="Times New Roman" w:hAnsi="Times New Roman"/>
          <w:sz w:val="28"/>
          <w:szCs w:val="28"/>
        </w:rPr>
        <w:t xml:space="preserve"> соци</w:t>
      </w:r>
      <w:r w:rsidRPr="00044739">
        <w:rPr>
          <w:rFonts w:ascii="Times New Roman" w:hAnsi="Times New Roman"/>
          <w:sz w:val="28"/>
          <w:szCs w:val="28"/>
        </w:rPr>
        <w:softHyphen/>
        <w:t>ально-экономического развития города Пятигорска в 2019 году, прошедшего периода 2020 года и тенденций развития российской экономики.</w:t>
      </w:r>
    </w:p>
    <w:p w:rsidR="00882411" w:rsidRPr="00044739" w:rsidRDefault="004C7ED7" w:rsidP="004C7E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Прогноз разработан в трех основных вариантах:</w:t>
      </w:r>
      <w:r w:rsidR="00A945EF" w:rsidRPr="00044739">
        <w:rPr>
          <w:rFonts w:ascii="Times New Roman" w:hAnsi="Times New Roman"/>
          <w:sz w:val="28"/>
          <w:szCs w:val="28"/>
        </w:rPr>
        <w:t xml:space="preserve"> консервативный вариант,</w:t>
      </w:r>
      <w:r w:rsidRPr="00044739">
        <w:rPr>
          <w:rFonts w:ascii="Times New Roman" w:hAnsi="Times New Roman"/>
          <w:sz w:val="28"/>
          <w:szCs w:val="28"/>
        </w:rPr>
        <w:t xml:space="preserve"> базовый вариант и целевой вариант.</w:t>
      </w:r>
    </w:p>
    <w:p w:rsidR="00A945EF" w:rsidRPr="00044739" w:rsidRDefault="00A945EF" w:rsidP="00A945EF">
      <w:pPr>
        <w:pStyle w:val="ConsPlusNormal"/>
        <w:ind w:firstLine="709"/>
        <w:jc w:val="both"/>
      </w:pPr>
      <w:r w:rsidRPr="00044739">
        <w:t>Консервативный вариант Прогноза разработан на основе сценарных условий, характеризующих существенное ухудшение темпов социально-экономического развития города-курорта Пятигорска, внешнеэкономических и иных условий.</w:t>
      </w:r>
    </w:p>
    <w:p w:rsidR="00A945EF" w:rsidRPr="00044739" w:rsidRDefault="00A945EF" w:rsidP="00A945EF">
      <w:pPr>
        <w:pStyle w:val="ConsPlusNormal"/>
        <w:ind w:firstLine="709"/>
        <w:jc w:val="both"/>
      </w:pPr>
      <w:r w:rsidRPr="00044739">
        <w:t xml:space="preserve">Базовый вариант Прогноза основан на консервативных оценках темпов социально-экономического развития города-курорта Пятигорска при сохранении основных </w:t>
      </w:r>
      <w:proofErr w:type="gramStart"/>
      <w:r w:rsidRPr="00044739">
        <w:t>тенденций изменения эффективности использования ресурсов</w:t>
      </w:r>
      <w:proofErr w:type="gramEnd"/>
      <w:r w:rsidRPr="00044739">
        <w:t>.</w:t>
      </w:r>
    </w:p>
    <w:p w:rsidR="00A945EF" w:rsidRPr="00044739" w:rsidRDefault="00A945EF" w:rsidP="00A945EF">
      <w:pPr>
        <w:pStyle w:val="ConsPlusNormal"/>
        <w:ind w:firstLine="709"/>
        <w:jc w:val="both"/>
      </w:pPr>
      <w:r w:rsidRPr="00044739">
        <w:t>Целевой вариант Прогноза основан на сценарных условиях, предусматривающих достижение значений целевых показателей социально-экономического развития</w:t>
      </w:r>
      <w:r w:rsidR="00E45E7C" w:rsidRPr="00044739">
        <w:t xml:space="preserve"> г</w:t>
      </w:r>
      <w:r w:rsidRPr="00044739">
        <w:t xml:space="preserve">орода-курорта Пятигорска, обеспечивающих достижение целей и решение задач стратегического планирования. </w:t>
      </w:r>
    </w:p>
    <w:p w:rsidR="002825D4" w:rsidRPr="00044739" w:rsidRDefault="002825D4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2EE" w:rsidRPr="00044739" w:rsidRDefault="0056507F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173A1A" w:rsidRPr="00044739" w:rsidRDefault="00173A1A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32AD" w:rsidRPr="00044739" w:rsidRDefault="00D432AD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Среднегодовая численность постоянного населения города Пятигорска в 201</w:t>
      </w:r>
      <w:r w:rsidR="00F21E08" w:rsidRPr="00044739">
        <w:rPr>
          <w:rFonts w:ascii="Times New Roman" w:hAnsi="Times New Roman"/>
          <w:sz w:val="28"/>
          <w:szCs w:val="28"/>
        </w:rPr>
        <w:t>9</w:t>
      </w:r>
      <w:r w:rsidRPr="00044739">
        <w:rPr>
          <w:rFonts w:ascii="Times New Roman" w:hAnsi="Times New Roman"/>
          <w:sz w:val="28"/>
          <w:szCs w:val="28"/>
        </w:rPr>
        <w:t xml:space="preserve"> году составила </w:t>
      </w:r>
      <w:r w:rsidR="00F21E08" w:rsidRPr="00044739">
        <w:rPr>
          <w:rFonts w:ascii="Times New Roman" w:hAnsi="Times New Roman"/>
          <w:sz w:val="28"/>
          <w:szCs w:val="28"/>
        </w:rPr>
        <w:t>214,3</w:t>
      </w:r>
      <w:r w:rsidRPr="00044739">
        <w:rPr>
          <w:rFonts w:ascii="Times New Roman" w:hAnsi="Times New Roman"/>
          <w:sz w:val="28"/>
          <w:szCs w:val="28"/>
        </w:rPr>
        <w:t xml:space="preserve"> тыс. чел.</w:t>
      </w:r>
    </w:p>
    <w:p w:rsidR="00D432AD" w:rsidRPr="00044739" w:rsidRDefault="00D432AD" w:rsidP="00B377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4739">
        <w:rPr>
          <w:rFonts w:ascii="Times New Roman" w:hAnsi="Times New Roman"/>
          <w:bCs/>
          <w:sz w:val="28"/>
          <w:szCs w:val="28"/>
        </w:rPr>
        <w:t xml:space="preserve">Структура населения города-курорта Пятигорска по возрастному составу близка </w:t>
      </w:r>
      <w:proofErr w:type="gramStart"/>
      <w:r w:rsidRPr="00044739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044739">
        <w:rPr>
          <w:rFonts w:ascii="Times New Roman" w:hAnsi="Times New Roman"/>
          <w:bCs/>
          <w:sz w:val="28"/>
          <w:szCs w:val="28"/>
        </w:rPr>
        <w:t xml:space="preserve"> оптимальной, что говорит </w:t>
      </w:r>
      <w:r w:rsidRPr="00044739">
        <w:rPr>
          <w:rFonts w:ascii="Times New Roman" w:hAnsi="Times New Roman"/>
          <w:sz w:val="28"/>
          <w:szCs w:val="28"/>
        </w:rPr>
        <w:t xml:space="preserve">об общей благоприятной ситуации, однако превышение </w:t>
      </w:r>
      <w:r w:rsidRPr="00044739">
        <w:rPr>
          <w:rFonts w:ascii="Times New Roman" w:hAnsi="Times New Roman"/>
          <w:bCs/>
          <w:sz w:val="28"/>
          <w:szCs w:val="28"/>
        </w:rPr>
        <w:t>доли населения старш</w:t>
      </w:r>
      <w:r w:rsidR="00F21E08" w:rsidRPr="00044739">
        <w:rPr>
          <w:rFonts w:ascii="Times New Roman" w:hAnsi="Times New Roman"/>
          <w:bCs/>
          <w:sz w:val="28"/>
          <w:szCs w:val="28"/>
        </w:rPr>
        <w:t>е трудоспособного возраста (23,1</w:t>
      </w:r>
      <w:r w:rsidRPr="00044739">
        <w:rPr>
          <w:rFonts w:ascii="Times New Roman" w:hAnsi="Times New Roman"/>
          <w:bCs/>
          <w:sz w:val="28"/>
          <w:szCs w:val="28"/>
        </w:rPr>
        <w:t>% в общей численности населения) над долей</w:t>
      </w:r>
      <w:r w:rsidRPr="00044739">
        <w:rPr>
          <w:rFonts w:ascii="Times New Roman" w:hAnsi="Times New Roman"/>
          <w:sz w:val="28"/>
          <w:szCs w:val="28"/>
        </w:rPr>
        <w:t xml:space="preserve"> населения, находящегося в возра</w:t>
      </w:r>
      <w:r w:rsidR="00F21E08" w:rsidRPr="00044739">
        <w:rPr>
          <w:rFonts w:ascii="Times New Roman" w:hAnsi="Times New Roman"/>
          <w:sz w:val="28"/>
          <w:szCs w:val="28"/>
        </w:rPr>
        <w:t>сте младше трудоспособного (15,4</w:t>
      </w:r>
      <w:r w:rsidRPr="00044739">
        <w:rPr>
          <w:rFonts w:ascii="Times New Roman" w:hAnsi="Times New Roman"/>
          <w:sz w:val="28"/>
          <w:szCs w:val="28"/>
        </w:rPr>
        <w:t xml:space="preserve">%), </w:t>
      </w:r>
      <w:r w:rsidRPr="00044739">
        <w:rPr>
          <w:rFonts w:ascii="Times New Roman" w:hAnsi="Times New Roman"/>
          <w:bCs/>
          <w:sz w:val="28"/>
          <w:szCs w:val="28"/>
        </w:rPr>
        <w:t>свидетельствует о процессе старения населения.</w:t>
      </w:r>
    </w:p>
    <w:p w:rsidR="00D432AD" w:rsidRPr="00044739" w:rsidRDefault="00CD015E" w:rsidP="00B377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4739">
        <w:rPr>
          <w:rFonts w:ascii="Times New Roman" w:hAnsi="Times New Roman"/>
          <w:bCs/>
          <w:sz w:val="28"/>
          <w:szCs w:val="28"/>
        </w:rPr>
        <w:t>В 2020</w:t>
      </w:r>
      <w:r w:rsidR="00D432AD" w:rsidRPr="00044739">
        <w:rPr>
          <w:rFonts w:ascii="Times New Roman" w:hAnsi="Times New Roman"/>
          <w:bCs/>
          <w:sz w:val="28"/>
          <w:szCs w:val="28"/>
        </w:rPr>
        <w:t xml:space="preserve"> году отмечается снижение </w:t>
      </w:r>
      <w:r w:rsidR="00BD4950" w:rsidRPr="00044739">
        <w:rPr>
          <w:rFonts w:ascii="Times New Roman" w:hAnsi="Times New Roman"/>
          <w:bCs/>
          <w:sz w:val="28"/>
          <w:szCs w:val="28"/>
        </w:rPr>
        <w:t>рождаемости</w:t>
      </w:r>
      <w:r w:rsidR="00D432AD" w:rsidRPr="00044739">
        <w:rPr>
          <w:rFonts w:ascii="Times New Roman" w:hAnsi="Times New Roman"/>
          <w:bCs/>
          <w:sz w:val="28"/>
          <w:szCs w:val="28"/>
        </w:rPr>
        <w:t xml:space="preserve"> и незначительное увеличение </w:t>
      </w:r>
      <w:r w:rsidR="00BD4950" w:rsidRPr="00044739">
        <w:rPr>
          <w:rFonts w:ascii="Times New Roman" w:hAnsi="Times New Roman"/>
          <w:bCs/>
          <w:sz w:val="28"/>
          <w:szCs w:val="28"/>
        </w:rPr>
        <w:t>смертнос</w:t>
      </w:r>
      <w:r w:rsidR="00D432AD" w:rsidRPr="00044739">
        <w:rPr>
          <w:rFonts w:ascii="Times New Roman" w:hAnsi="Times New Roman"/>
          <w:bCs/>
          <w:sz w:val="28"/>
          <w:szCs w:val="28"/>
        </w:rPr>
        <w:t>ти, при отрицательном пок</w:t>
      </w:r>
      <w:r w:rsidR="00BD4950" w:rsidRPr="00044739">
        <w:rPr>
          <w:rFonts w:ascii="Times New Roman" w:hAnsi="Times New Roman"/>
          <w:bCs/>
          <w:sz w:val="28"/>
          <w:szCs w:val="28"/>
        </w:rPr>
        <w:t>азателе естественного прироста, при</w:t>
      </w:r>
      <w:r w:rsidR="00D432AD" w:rsidRPr="00044739">
        <w:rPr>
          <w:rFonts w:ascii="Times New Roman" w:hAnsi="Times New Roman"/>
          <w:bCs/>
          <w:sz w:val="28"/>
          <w:szCs w:val="28"/>
        </w:rPr>
        <w:t xml:space="preserve"> этом наблюдается </w:t>
      </w:r>
      <w:r w:rsidR="00BD4950" w:rsidRPr="00044739">
        <w:rPr>
          <w:rFonts w:ascii="Times New Roman" w:hAnsi="Times New Roman"/>
          <w:bCs/>
          <w:sz w:val="28"/>
          <w:szCs w:val="28"/>
        </w:rPr>
        <w:t>отр</w:t>
      </w:r>
      <w:r w:rsidR="00D432AD" w:rsidRPr="00044739">
        <w:rPr>
          <w:rFonts w:ascii="Times New Roman" w:hAnsi="Times New Roman"/>
          <w:bCs/>
          <w:sz w:val="28"/>
          <w:szCs w:val="28"/>
        </w:rPr>
        <w:t>и</w:t>
      </w:r>
      <w:r w:rsidR="00BD4950" w:rsidRPr="00044739">
        <w:rPr>
          <w:rFonts w:ascii="Times New Roman" w:hAnsi="Times New Roman"/>
          <w:bCs/>
          <w:sz w:val="28"/>
          <w:szCs w:val="28"/>
        </w:rPr>
        <w:t>ца</w:t>
      </w:r>
      <w:r w:rsidR="00D432AD" w:rsidRPr="00044739">
        <w:rPr>
          <w:rFonts w:ascii="Times New Roman" w:hAnsi="Times New Roman"/>
          <w:bCs/>
          <w:sz w:val="28"/>
          <w:szCs w:val="28"/>
        </w:rPr>
        <w:t xml:space="preserve">тельное сальдо миграции, в </w:t>
      </w:r>
      <w:proofErr w:type="gramStart"/>
      <w:r w:rsidR="00D432AD" w:rsidRPr="00044739">
        <w:rPr>
          <w:rFonts w:ascii="Times New Roman" w:hAnsi="Times New Roman"/>
          <w:bCs/>
          <w:sz w:val="28"/>
          <w:szCs w:val="28"/>
        </w:rPr>
        <w:t>связи</w:t>
      </w:r>
      <w:proofErr w:type="gramEnd"/>
      <w:r w:rsidR="00D432AD" w:rsidRPr="00044739">
        <w:rPr>
          <w:rFonts w:ascii="Times New Roman" w:hAnsi="Times New Roman"/>
          <w:bCs/>
          <w:sz w:val="28"/>
          <w:szCs w:val="28"/>
        </w:rPr>
        <w:t xml:space="preserve"> с чем </w:t>
      </w:r>
      <w:r w:rsidR="00BD4950" w:rsidRPr="00044739">
        <w:rPr>
          <w:rFonts w:ascii="Times New Roman" w:hAnsi="Times New Roman"/>
          <w:bCs/>
          <w:sz w:val="28"/>
          <w:szCs w:val="28"/>
        </w:rPr>
        <w:t>отмечается</w:t>
      </w:r>
      <w:r w:rsidR="00D432AD" w:rsidRPr="00044739">
        <w:rPr>
          <w:rFonts w:ascii="Times New Roman" w:hAnsi="Times New Roman"/>
          <w:bCs/>
          <w:sz w:val="28"/>
          <w:szCs w:val="28"/>
        </w:rPr>
        <w:t xml:space="preserve"> сокращение численности населения.</w:t>
      </w:r>
    </w:p>
    <w:p w:rsidR="00E45E7C" w:rsidRPr="00044739" w:rsidRDefault="00E45E7C" w:rsidP="00E45E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44739">
        <w:rPr>
          <w:color w:val="auto"/>
          <w:sz w:val="28"/>
          <w:szCs w:val="28"/>
        </w:rPr>
        <w:lastRenderedPageBreak/>
        <w:t>Демографическая ситуация в городе Пятигорске в 2021-2023 годах будет развиваться под влиянием сложившейся динамики рождаемости, смертности и миграции населения, которая указывает на тенденцию к незначительн</w:t>
      </w:r>
      <w:r w:rsidR="007B244C">
        <w:rPr>
          <w:color w:val="auto"/>
          <w:sz w:val="28"/>
          <w:szCs w:val="28"/>
        </w:rPr>
        <w:t>ому росту численности населения, преимущественно за счет миграционного прироста.</w:t>
      </w:r>
    </w:p>
    <w:p w:rsidR="00E45E7C" w:rsidRPr="00044739" w:rsidRDefault="00E45E7C" w:rsidP="00E45E7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4739">
        <w:rPr>
          <w:rFonts w:ascii="Times New Roman" w:hAnsi="Times New Roman"/>
          <w:bCs/>
          <w:sz w:val="28"/>
          <w:szCs w:val="28"/>
        </w:rPr>
        <w:t>Рост численности населения планируется обеспечить продолжением мероприятий демографической политики (поддержка молодых семей) и снижением миграционной убыли за счет проведения мероприятий по комплексному развитию города (обеспечение комфортной среды проживания).</w:t>
      </w:r>
    </w:p>
    <w:p w:rsidR="001C3857" w:rsidRPr="00044739" w:rsidRDefault="001C3857" w:rsidP="00B3777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632EE" w:rsidRPr="00044739" w:rsidRDefault="0056507F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Промышленность</w:t>
      </w:r>
    </w:p>
    <w:p w:rsidR="00173A1A" w:rsidRPr="00044739" w:rsidRDefault="00173A1A" w:rsidP="00B3777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Промышленность занимает одно из ведущих мест в экономике города. Удельный вес промышленного производства в общем объеме выпуска товаров и услуг по городу Пятигорску составляет свыше 60%, в том числе обрабатывающие производства – 21%, обеспечение электрической энергией, газом и паром, кондиционирование воздуха – 36% и водоснабжение, водоотведение, организация сбора и утилизации отходов, деятельность по ликвидации загрязнений – 3%.</w:t>
      </w:r>
    </w:p>
    <w:p w:rsidR="00BD4950" w:rsidRPr="00044739" w:rsidRDefault="005C5D8C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Согласно предварительной оценке, о</w:t>
      </w:r>
      <w:r w:rsidR="00BD4950" w:rsidRPr="00044739">
        <w:rPr>
          <w:rFonts w:ascii="Times New Roman" w:hAnsi="Times New Roman"/>
          <w:sz w:val="28"/>
          <w:szCs w:val="28"/>
        </w:rPr>
        <w:t>бъём отгруженной продукции собственного производства по основным видам промышленной деятельности</w:t>
      </w:r>
      <w:r w:rsidRPr="00044739">
        <w:rPr>
          <w:rFonts w:ascii="Times New Roman" w:hAnsi="Times New Roman"/>
          <w:sz w:val="28"/>
          <w:szCs w:val="28"/>
        </w:rPr>
        <w:t xml:space="preserve"> в 2020 году</w:t>
      </w:r>
      <w:r w:rsidR="00BD4950" w:rsidRPr="00044739">
        <w:rPr>
          <w:rFonts w:ascii="Times New Roman" w:hAnsi="Times New Roman"/>
          <w:sz w:val="28"/>
          <w:szCs w:val="28"/>
        </w:rPr>
        <w:t xml:space="preserve"> состави</w:t>
      </w:r>
      <w:r w:rsidRPr="00044739">
        <w:rPr>
          <w:rFonts w:ascii="Times New Roman" w:hAnsi="Times New Roman"/>
          <w:sz w:val="28"/>
          <w:szCs w:val="28"/>
        </w:rPr>
        <w:t>т</w:t>
      </w:r>
      <w:r w:rsidR="00BD4950" w:rsidRPr="00044739">
        <w:rPr>
          <w:rFonts w:ascii="Times New Roman" w:hAnsi="Times New Roman"/>
          <w:sz w:val="28"/>
          <w:szCs w:val="28"/>
        </w:rPr>
        <w:t>:</w:t>
      </w: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обрабатывающие производства – </w:t>
      </w:r>
      <w:r w:rsidR="005C5D8C" w:rsidRPr="00044739">
        <w:rPr>
          <w:rFonts w:ascii="Times New Roman" w:hAnsi="Times New Roman"/>
          <w:sz w:val="28"/>
          <w:szCs w:val="28"/>
        </w:rPr>
        <w:t xml:space="preserve">8 140,3 </w:t>
      </w:r>
      <w:r w:rsidRPr="00044739">
        <w:rPr>
          <w:rFonts w:ascii="Times New Roman" w:hAnsi="Times New Roman"/>
          <w:sz w:val="28"/>
          <w:szCs w:val="28"/>
        </w:rPr>
        <w:t>млн. руб</w:t>
      </w:r>
      <w:r w:rsidR="005C5D8C" w:rsidRPr="00044739">
        <w:rPr>
          <w:rFonts w:ascii="Times New Roman" w:hAnsi="Times New Roman"/>
          <w:sz w:val="28"/>
          <w:szCs w:val="28"/>
        </w:rPr>
        <w:t>.</w:t>
      </w:r>
      <w:r w:rsidRPr="00044739">
        <w:rPr>
          <w:rFonts w:ascii="Times New Roman" w:hAnsi="Times New Roman"/>
          <w:sz w:val="28"/>
          <w:szCs w:val="28"/>
        </w:rPr>
        <w:t xml:space="preserve">, или </w:t>
      </w:r>
      <w:r w:rsidR="005C5D8C" w:rsidRPr="00044739">
        <w:rPr>
          <w:rFonts w:ascii="Times New Roman" w:hAnsi="Times New Roman"/>
          <w:sz w:val="28"/>
          <w:szCs w:val="28"/>
        </w:rPr>
        <w:t>102,4</w:t>
      </w:r>
      <w:r w:rsidRPr="00044739">
        <w:rPr>
          <w:rFonts w:ascii="Times New Roman" w:hAnsi="Times New Roman"/>
          <w:sz w:val="28"/>
          <w:szCs w:val="28"/>
        </w:rPr>
        <w:t>% к уровню предыдущего года</w:t>
      </w:r>
      <w:r w:rsidR="005C5D8C" w:rsidRPr="00044739">
        <w:rPr>
          <w:rFonts w:ascii="Times New Roman" w:hAnsi="Times New Roman"/>
          <w:sz w:val="28"/>
          <w:szCs w:val="28"/>
        </w:rPr>
        <w:t>;</w:t>
      </w:r>
    </w:p>
    <w:p w:rsidR="00BD4950" w:rsidRPr="00044739" w:rsidRDefault="00BD4950" w:rsidP="00BD4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обеспечение электрической энергией, газом и паром; кондиционирование воздуха – </w:t>
      </w:r>
      <w:r w:rsidR="005C5D8C" w:rsidRPr="00044739">
        <w:rPr>
          <w:rFonts w:ascii="Times New Roman" w:hAnsi="Times New Roman"/>
          <w:sz w:val="28"/>
          <w:szCs w:val="28"/>
        </w:rPr>
        <w:t xml:space="preserve">14 267,7 </w:t>
      </w:r>
      <w:r w:rsidRPr="00044739">
        <w:rPr>
          <w:rFonts w:ascii="Times New Roman" w:hAnsi="Times New Roman"/>
          <w:sz w:val="28"/>
          <w:szCs w:val="28"/>
        </w:rPr>
        <w:t>млн. руб</w:t>
      </w:r>
      <w:r w:rsidR="005C5D8C" w:rsidRPr="00044739">
        <w:rPr>
          <w:rFonts w:ascii="Times New Roman" w:hAnsi="Times New Roman"/>
          <w:sz w:val="28"/>
          <w:szCs w:val="28"/>
        </w:rPr>
        <w:t>.</w:t>
      </w:r>
      <w:r w:rsidRPr="00044739">
        <w:rPr>
          <w:rFonts w:ascii="Times New Roman" w:hAnsi="Times New Roman"/>
          <w:sz w:val="28"/>
          <w:szCs w:val="28"/>
        </w:rPr>
        <w:t>, или 10</w:t>
      </w:r>
      <w:r w:rsidR="005C5D8C" w:rsidRPr="00044739">
        <w:rPr>
          <w:rFonts w:ascii="Times New Roman" w:hAnsi="Times New Roman"/>
          <w:sz w:val="28"/>
          <w:szCs w:val="28"/>
        </w:rPr>
        <w:t>9</w:t>
      </w:r>
      <w:r w:rsidRPr="00044739">
        <w:rPr>
          <w:rFonts w:ascii="Times New Roman" w:hAnsi="Times New Roman"/>
          <w:sz w:val="28"/>
          <w:szCs w:val="28"/>
        </w:rPr>
        <w:t>,0% к уровню 201</w:t>
      </w:r>
      <w:r w:rsidR="005C5D8C" w:rsidRPr="00044739">
        <w:rPr>
          <w:rFonts w:ascii="Times New Roman" w:hAnsi="Times New Roman"/>
          <w:sz w:val="28"/>
          <w:szCs w:val="28"/>
        </w:rPr>
        <w:t>9</w:t>
      </w:r>
      <w:r w:rsidRPr="00044739">
        <w:rPr>
          <w:rFonts w:ascii="Times New Roman" w:hAnsi="Times New Roman"/>
          <w:sz w:val="28"/>
          <w:szCs w:val="28"/>
        </w:rPr>
        <w:t xml:space="preserve"> года;</w:t>
      </w: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5C5D8C" w:rsidRPr="00044739">
        <w:rPr>
          <w:rFonts w:ascii="Times New Roman" w:hAnsi="Times New Roman"/>
          <w:sz w:val="28"/>
          <w:szCs w:val="28"/>
        </w:rPr>
        <w:t xml:space="preserve">1 043,1 </w:t>
      </w:r>
      <w:r w:rsidRPr="00044739">
        <w:rPr>
          <w:rFonts w:ascii="Times New Roman" w:hAnsi="Times New Roman"/>
          <w:sz w:val="28"/>
          <w:szCs w:val="28"/>
        </w:rPr>
        <w:t>млн. руб</w:t>
      </w:r>
      <w:r w:rsidR="005C5D8C" w:rsidRPr="00044739">
        <w:rPr>
          <w:rFonts w:ascii="Times New Roman" w:hAnsi="Times New Roman"/>
          <w:sz w:val="28"/>
          <w:szCs w:val="28"/>
        </w:rPr>
        <w:t>.</w:t>
      </w:r>
      <w:r w:rsidRPr="00044739">
        <w:rPr>
          <w:rFonts w:ascii="Times New Roman" w:hAnsi="Times New Roman"/>
          <w:sz w:val="28"/>
          <w:szCs w:val="28"/>
        </w:rPr>
        <w:t xml:space="preserve">, что на </w:t>
      </w:r>
      <w:r w:rsidR="005C5D8C" w:rsidRPr="00044739">
        <w:rPr>
          <w:rFonts w:ascii="Times New Roman" w:hAnsi="Times New Roman"/>
          <w:sz w:val="28"/>
          <w:szCs w:val="28"/>
        </w:rPr>
        <w:t>6,8</w:t>
      </w:r>
      <w:r w:rsidRPr="00044739">
        <w:rPr>
          <w:rFonts w:ascii="Times New Roman" w:hAnsi="Times New Roman"/>
          <w:sz w:val="28"/>
          <w:szCs w:val="28"/>
        </w:rPr>
        <w:t xml:space="preserve">% </w:t>
      </w:r>
      <w:r w:rsidR="005C5D8C" w:rsidRPr="00044739">
        <w:rPr>
          <w:rFonts w:ascii="Times New Roman" w:hAnsi="Times New Roman"/>
          <w:sz w:val="28"/>
          <w:szCs w:val="28"/>
        </w:rPr>
        <w:t>мен</w:t>
      </w:r>
      <w:r w:rsidRPr="00044739">
        <w:rPr>
          <w:rFonts w:ascii="Times New Roman" w:hAnsi="Times New Roman"/>
          <w:sz w:val="28"/>
          <w:szCs w:val="28"/>
        </w:rPr>
        <w:t>ьше уровня предыдущего года.</w:t>
      </w:r>
      <w:r w:rsidR="005C5D8C" w:rsidRPr="00044739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Прогноз социально-экономического развития города с учетом текущего положения предполагает снижение значения по данному показателю только в 20</w:t>
      </w:r>
      <w:r w:rsidR="005402F3" w:rsidRPr="00044739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5C5D8C" w:rsidRPr="0004473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году.</w:t>
      </w: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прогнозном периоде ожидается увеличение данных показателей, рост которых обусловлен повышением тарифов, увеличением числа потребителей коммунальных услуг, а также положительной тенденцией изменения числа плательщиков.</w:t>
      </w: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739">
        <w:rPr>
          <w:rFonts w:ascii="Times New Roman" w:eastAsia="Times New Roman" w:hAnsi="Times New Roman"/>
          <w:sz w:val="28"/>
          <w:szCs w:val="28"/>
        </w:rPr>
        <w:t xml:space="preserve">В структуре обрабатывающих производств по кругу крупных и средних предприятий более 84% выпускаемой продукции приходится на пищевую промышленность, </w:t>
      </w:r>
      <w:r w:rsidR="00043079">
        <w:rPr>
          <w:rFonts w:ascii="Times New Roman" w:eastAsia="Times New Roman" w:hAnsi="Times New Roman"/>
          <w:sz w:val="28"/>
          <w:szCs w:val="28"/>
        </w:rPr>
        <w:t>8</w:t>
      </w:r>
      <w:r w:rsidRPr="00044739">
        <w:rPr>
          <w:rFonts w:ascii="Times New Roman" w:eastAsia="Times New Roman" w:hAnsi="Times New Roman"/>
          <w:sz w:val="28"/>
          <w:szCs w:val="28"/>
        </w:rPr>
        <w:t>% составляет производство прочей неметаллической минеральной продукции, 1% - ремонт и монтаж машин и электрооборудования</w:t>
      </w:r>
      <w:r w:rsidRPr="00044739">
        <w:rPr>
          <w:rFonts w:ascii="Times New Roman" w:hAnsi="Times New Roman"/>
          <w:sz w:val="28"/>
          <w:szCs w:val="28"/>
        </w:rPr>
        <w:t xml:space="preserve">, </w:t>
      </w:r>
      <w:r w:rsidR="00043079">
        <w:rPr>
          <w:rFonts w:ascii="Times New Roman" w:hAnsi="Times New Roman"/>
          <w:sz w:val="28"/>
          <w:szCs w:val="28"/>
        </w:rPr>
        <w:t>7</w:t>
      </w:r>
      <w:r w:rsidRPr="00044739">
        <w:rPr>
          <w:rFonts w:ascii="Times New Roman" w:hAnsi="Times New Roman"/>
          <w:sz w:val="28"/>
          <w:szCs w:val="28"/>
        </w:rPr>
        <w:t>% - производство прочих готовых изделий</w:t>
      </w:r>
      <w:r w:rsidR="00043079">
        <w:rPr>
          <w:rFonts w:ascii="Times New Roman" w:hAnsi="Times New Roman"/>
          <w:sz w:val="28"/>
          <w:szCs w:val="28"/>
        </w:rPr>
        <w:t>, компьютеров, электронных и оптических изделий</w:t>
      </w:r>
      <w:r w:rsidRPr="00044739">
        <w:rPr>
          <w:rFonts w:ascii="Times New Roman" w:hAnsi="Times New Roman"/>
          <w:sz w:val="28"/>
          <w:szCs w:val="28"/>
        </w:rPr>
        <w:t xml:space="preserve"> и производство готовых металлических изделий, кроме машин и оборудования.</w:t>
      </w:r>
      <w:proofErr w:type="gramEnd"/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lastRenderedPageBreak/>
        <w:t xml:space="preserve">Производство пищевых продуктов и напитков является ведущей отраслью обрабатывающей промышленности города Пятигорска. Ее развитие определяют, прежде всего, такие предприятия как: </w:t>
      </w:r>
      <w:proofErr w:type="gramStart"/>
      <w:r w:rsidRPr="00044739">
        <w:rPr>
          <w:rFonts w:ascii="Times New Roman" w:hAnsi="Times New Roman"/>
          <w:sz w:val="28"/>
          <w:szCs w:val="28"/>
        </w:rPr>
        <w:t xml:space="preserve">ОАО «Пятигорский </w:t>
      </w:r>
      <w:proofErr w:type="spellStart"/>
      <w:r w:rsidRPr="00044739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Pr="00044739">
        <w:rPr>
          <w:rFonts w:ascii="Times New Roman" w:hAnsi="Times New Roman"/>
          <w:sz w:val="28"/>
          <w:szCs w:val="28"/>
        </w:rPr>
        <w:t xml:space="preserve">» (производство хлебобулочной и кондитерской продукции), ООО «Пятигорский молочный комбинат» (производство молочной продукции), ЗАО «Холод» (производство мороженого и кондитерских изделий), ООО «Производственная компания «Провинция» (производство молочной продукции и </w:t>
      </w:r>
      <w:proofErr w:type="spellStart"/>
      <w:r w:rsidRPr="00044739">
        <w:rPr>
          <w:rFonts w:ascii="Times New Roman" w:hAnsi="Times New Roman"/>
          <w:sz w:val="28"/>
          <w:szCs w:val="28"/>
        </w:rPr>
        <w:t>спредов</w:t>
      </w:r>
      <w:proofErr w:type="spellEnd"/>
      <w:r w:rsidRPr="00044739">
        <w:rPr>
          <w:rFonts w:ascii="Times New Roman" w:hAnsi="Times New Roman"/>
          <w:sz w:val="28"/>
          <w:szCs w:val="28"/>
        </w:rPr>
        <w:t>) и ФЛ Птицекомбината «Пятигорский» «ЗАО «Ставропольский бройлер» (производство мяса и пищевых субпродуктов).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В прогнозируемом периоде планируется рост показателей по всем вариантам за счет внедрения нового оборудования, совершенствования технологических процессов, расширения ассортимента продукции и новых рынков сбыта.</w:t>
      </w: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739">
        <w:rPr>
          <w:rFonts w:ascii="Times New Roman" w:hAnsi="Times New Roman"/>
          <w:sz w:val="28"/>
          <w:szCs w:val="28"/>
        </w:rPr>
        <w:t>Согласно сценарным условиям и методическим рекомендациям, ввиду снижения всеобщей экономической неуверенности будет происходить постепенное наращивание объемов производства и к концу прогнозного периода объем отгруженных товаров обрабатывающей промышленности в 2023 году по прогнозной оценке составит 8 817,6 млн. руб</w:t>
      </w:r>
      <w:r w:rsidR="005C5D8C" w:rsidRPr="00044739">
        <w:rPr>
          <w:rFonts w:ascii="Times New Roman" w:hAnsi="Times New Roman"/>
          <w:sz w:val="28"/>
          <w:szCs w:val="28"/>
        </w:rPr>
        <w:t>.,</w:t>
      </w:r>
      <w:r w:rsidRPr="00044739">
        <w:rPr>
          <w:rFonts w:ascii="Times New Roman" w:hAnsi="Times New Roman"/>
          <w:sz w:val="28"/>
          <w:szCs w:val="28"/>
        </w:rPr>
        <w:t xml:space="preserve"> 9 094,9 млн. руб</w:t>
      </w:r>
      <w:r w:rsidR="005C5D8C" w:rsidRPr="00044739">
        <w:rPr>
          <w:rFonts w:ascii="Times New Roman" w:hAnsi="Times New Roman"/>
          <w:sz w:val="28"/>
          <w:szCs w:val="28"/>
        </w:rPr>
        <w:t>. и 9</w:t>
      </w:r>
      <w:r w:rsidR="008B4E3C">
        <w:rPr>
          <w:rFonts w:ascii="Times New Roman" w:hAnsi="Times New Roman"/>
          <w:sz w:val="28"/>
          <w:szCs w:val="28"/>
        </w:rPr>
        <w:t xml:space="preserve"> </w:t>
      </w:r>
      <w:r w:rsidR="005C5D8C" w:rsidRPr="00044739">
        <w:rPr>
          <w:rFonts w:ascii="Times New Roman" w:hAnsi="Times New Roman"/>
          <w:sz w:val="28"/>
          <w:szCs w:val="28"/>
        </w:rPr>
        <w:t>783,6 млн. руб.</w:t>
      </w:r>
      <w:r w:rsidRPr="00044739">
        <w:rPr>
          <w:rFonts w:ascii="Times New Roman" w:hAnsi="Times New Roman"/>
          <w:sz w:val="28"/>
          <w:szCs w:val="28"/>
        </w:rPr>
        <w:t xml:space="preserve"> в условиях вариантности, что соответственно на 2,9%</w:t>
      </w:r>
      <w:r w:rsidR="005C5D8C" w:rsidRPr="00044739">
        <w:rPr>
          <w:rFonts w:ascii="Times New Roman" w:hAnsi="Times New Roman"/>
          <w:sz w:val="28"/>
          <w:szCs w:val="28"/>
        </w:rPr>
        <w:t>,</w:t>
      </w:r>
      <w:r w:rsidRPr="00044739">
        <w:rPr>
          <w:rFonts w:ascii="Times New Roman" w:hAnsi="Times New Roman"/>
          <w:sz w:val="28"/>
          <w:szCs w:val="28"/>
        </w:rPr>
        <w:t xml:space="preserve"> 4,3% </w:t>
      </w:r>
      <w:r w:rsidR="005C5D8C" w:rsidRPr="00044739">
        <w:rPr>
          <w:rFonts w:ascii="Times New Roman" w:hAnsi="Times New Roman"/>
          <w:sz w:val="28"/>
          <w:szCs w:val="28"/>
        </w:rPr>
        <w:t xml:space="preserve">и 6,2% </w:t>
      </w:r>
      <w:r w:rsidRPr="00044739">
        <w:rPr>
          <w:rFonts w:ascii="Times New Roman" w:hAnsi="Times New Roman"/>
          <w:sz w:val="28"/>
          <w:szCs w:val="28"/>
        </w:rPr>
        <w:t>больше уровня предыдущего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года (в действующих ценах).</w:t>
      </w:r>
    </w:p>
    <w:p w:rsidR="00BD4950" w:rsidRPr="00044739" w:rsidRDefault="00BD4950" w:rsidP="00BD49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Сохранения и роста объемов отгруженных товаров собственного производства, выполненных работ и услуг по виду деятельности «Обрабатывающие производства» в 2021-2023 годах планируется достигнуть в основном за счет более эффективного ис</w:t>
      </w:r>
      <w:r w:rsidR="00BE0676">
        <w:rPr>
          <w:rFonts w:ascii="Times New Roman" w:hAnsi="Times New Roman"/>
          <w:sz w:val="28"/>
          <w:szCs w:val="28"/>
        </w:rPr>
        <w:t>пользования имеющихся мощностей, участия</w:t>
      </w:r>
      <w:r w:rsidR="007B244C">
        <w:rPr>
          <w:rFonts w:ascii="Times New Roman" w:hAnsi="Times New Roman"/>
          <w:sz w:val="28"/>
          <w:szCs w:val="28"/>
        </w:rPr>
        <w:t xml:space="preserve"> ряда</w:t>
      </w:r>
      <w:r w:rsidR="00BE0676">
        <w:rPr>
          <w:rFonts w:ascii="Times New Roman" w:hAnsi="Times New Roman"/>
          <w:sz w:val="28"/>
          <w:szCs w:val="28"/>
        </w:rPr>
        <w:t xml:space="preserve"> средних и крупных предприятий базовых </w:t>
      </w:r>
      <w:proofErr w:type="spellStart"/>
      <w:r w:rsidR="00BE0676">
        <w:rPr>
          <w:rFonts w:ascii="Times New Roman" w:hAnsi="Times New Roman"/>
          <w:sz w:val="28"/>
          <w:szCs w:val="28"/>
        </w:rPr>
        <w:t>несырьевых</w:t>
      </w:r>
      <w:proofErr w:type="spellEnd"/>
      <w:r w:rsidR="00BE0676">
        <w:rPr>
          <w:rFonts w:ascii="Times New Roman" w:hAnsi="Times New Roman"/>
          <w:sz w:val="28"/>
          <w:szCs w:val="28"/>
        </w:rPr>
        <w:t xml:space="preserve"> отраслей экономики в реализации национального проекта «Производительность труда и поддержка занятости».</w:t>
      </w:r>
    </w:p>
    <w:p w:rsidR="009F046E" w:rsidRPr="00044739" w:rsidRDefault="009F046E" w:rsidP="00B37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686F" w:rsidRPr="00044739" w:rsidRDefault="006F35C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39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173A1A" w:rsidRPr="00044739" w:rsidRDefault="00173A1A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F5" w:rsidRPr="00044739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По состоянию на 1 января 2020 года общее число малых и средних предприятий, включая </w:t>
      </w:r>
      <w:proofErr w:type="spellStart"/>
      <w:r w:rsidRPr="0004473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044739">
        <w:rPr>
          <w:rFonts w:ascii="Times New Roman" w:hAnsi="Times New Roman"/>
          <w:sz w:val="28"/>
          <w:szCs w:val="28"/>
        </w:rPr>
        <w:t>, составило 2937. Основную долю малых и средних предприятий составляют предприятия, занятые в сфере торговли и общественного питания - 36% от общего их числа, строительством занято 10% предприятий, в сфере обрабатывающих производств занято 8,6%, в сфере операций с недвижимым имуществом - 7% от общего числа малых и средних предприятий.</w:t>
      </w:r>
    </w:p>
    <w:p w:rsidR="00F849F5" w:rsidRPr="00044739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044739">
        <w:rPr>
          <w:rFonts w:ascii="Times New Roman" w:hAnsi="Times New Roman"/>
          <w:sz w:val="28"/>
          <w:szCs w:val="28"/>
        </w:rPr>
        <w:t xml:space="preserve">, включая </w:t>
      </w:r>
      <w:proofErr w:type="spellStart"/>
      <w:r w:rsidR="001A68C3" w:rsidRPr="0004473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2E5AB4">
        <w:rPr>
          <w:rFonts w:ascii="Times New Roman" w:hAnsi="Times New Roman"/>
          <w:sz w:val="28"/>
          <w:szCs w:val="28"/>
        </w:rPr>
        <w:t>,</w:t>
      </w:r>
      <w:r w:rsidRPr="00044739">
        <w:rPr>
          <w:rFonts w:ascii="Times New Roman" w:hAnsi="Times New Roman"/>
          <w:sz w:val="28"/>
          <w:szCs w:val="28"/>
        </w:rPr>
        <w:t xml:space="preserve"> за 2019 год составил 78,42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F849F5" w:rsidRPr="00044739" w:rsidRDefault="00C97AD3" w:rsidP="00F849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Введенные в 2020 году карантинные меры, направленные на борьбу с распространением новой </w:t>
      </w:r>
      <w:proofErr w:type="spellStart"/>
      <w:r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коронавирусной</w:t>
      </w:r>
      <w:proofErr w:type="spellEnd"/>
      <w:r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инфекции, привели к снижению деловой активности. </w:t>
      </w:r>
      <w:r w:rsidR="001A68C3" w:rsidRPr="00044739">
        <w:rPr>
          <w:rFonts w:ascii="Times New Roman" w:hAnsi="Times New Roman"/>
          <w:sz w:val="28"/>
          <w:szCs w:val="28"/>
        </w:rPr>
        <w:t>По прогнозной оценке, в 2020 году</w:t>
      </w:r>
      <w:r w:rsidR="00F849F5" w:rsidRPr="00044739">
        <w:rPr>
          <w:rFonts w:ascii="Times New Roman" w:hAnsi="Times New Roman"/>
          <w:sz w:val="28"/>
          <w:szCs w:val="28"/>
        </w:rPr>
        <w:t xml:space="preserve"> </w:t>
      </w:r>
      <w:r w:rsidR="001A68C3" w:rsidRPr="00044739">
        <w:rPr>
          <w:rFonts w:ascii="Times New Roman" w:hAnsi="Times New Roman"/>
          <w:sz w:val="28"/>
          <w:szCs w:val="28"/>
        </w:rPr>
        <w:t xml:space="preserve">количество малых и средних предприятий, </w:t>
      </w:r>
      <w:proofErr w:type="gramStart"/>
      <w:r w:rsidR="001A68C3" w:rsidRPr="00044739"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 w:rsidR="001A68C3" w:rsidRPr="0004473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1A68C3" w:rsidRPr="00044739">
        <w:rPr>
          <w:rFonts w:ascii="Times New Roman" w:hAnsi="Times New Roman"/>
          <w:sz w:val="28"/>
          <w:szCs w:val="28"/>
        </w:rPr>
        <w:t xml:space="preserve"> составит</w:t>
      </w:r>
      <w:proofErr w:type="gramEnd"/>
      <w:r w:rsidR="001A68C3" w:rsidRPr="00044739">
        <w:rPr>
          <w:rFonts w:ascii="Times New Roman" w:hAnsi="Times New Roman"/>
          <w:sz w:val="28"/>
          <w:szCs w:val="28"/>
        </w:rPr>
        <w:t xml:space="preserve"> 2892</w:t>
      </w:r>
      <w:r w:rsidR="002E5AB4">
        <w:rPr>
          <w:rFonts w:ascii="Times New Roman" w:eastAsiaTheme="minorEastAsia" w:hAnsi="Times New Roman" w:cstheme="minorBidi"/>
          <w:sz w:val="28"/>
          <w:szCs w:val="28"/>
          <w:lang w:eastAsia="ru-RU"/>
        </w:rPr>
        <w:t>, о</w:t>
      </w:r>
      <w:r w:rsidR="002E5AB4" w:rsidRPr="00044739">
        <w:rPr>
          <w:rFonts w:ascii="Times New Roman" w:hAnsi="Times New Roman"/>
          <w:sz w:val="28"/>
          <w:szCs w:val="28"/>
        </w:rPr>
        <w:t xml:space="preserve">борот </w:t>
      </w:r>
      <w:r w:rsidR="002E5AB4">
        <w:rPr>
          <w:rFonts w:ascii="Times New Roman" w:hAnsi="Times New Roman"/>
          <w:sz w:val="28"/>
          <w:szCs w:val="28"/>
        </w:rPr>
        <w:t>составит 76,89 млрд. руб.</w:t>
      </w:r>
      <w:r w:rsidR="007D1562"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2E5AB4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r w:rsidR="00F849F5"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учетом сложившихся</w:t>
      </w:r>
      <w:r w:rsidR="00F849F5" w:rsidRPr="00044739">
        <w:rPr>
          <w:rFonts w:ascii="Times New Roman" w:hAnsi="Times New Roman"/>
          <w:sz w:val="28"/>
          <w:szCs w:val="28"/>
        </w:rPr>
        <w:t xml:space="preserve"> общих тенденций, а также внешних и внутренних условий экономического развития, на период 2021-2023 годов прогнозируется постепенная стабилизация положения и положительная динамика развития малого предпринимательства в городе Пятигорске.</w:t>
      </w:r>
    </w:p>
    <w:p w:rsidR="00F849F5" w:rsidRPr="00044739" w:rsidRDefault="00F849F5" w:rsidP="00F849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воспользоваться услугами организаций инфраструктуры поддержки субъектов малого и среднего предпринимательства Ставропольского края, включая Гарантийный фонд, Фонд </w:t>
      </w:r>
      <w:proofErr w:type="spellStart"/>
      <w:r w:rsidRPr="00044739"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 w:rsidRPr="00044739">
        <w:rPr>
          <w:rFonts w:ascii="Times New Roman" w:hAnsi="Times New Roman"/>
          <w:sz w:val="28"/>
          <w:szCs w:val="28"/>
        </w:rPr>
        <w:t>, Фонд поддержки предпринимательства в Ставропольском крае, Центр инноваций социальной сферы, Центр координации поддержки экспортно-ориентированных субъектов малого и среднего предпринимательства.</w:t>
      </w:r>
    </w:p>
    <w:p w:rsidR="000E2914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2021-2023 годах по консервативному вариант</w:t>
      </w:r>
      <w:r w:rsidR="007D1562">
        <w:rPr>
          <w:rFonts w:ascii="Times New Roman" w:hAnsi="Times New Roman"/>
          <w:sz w:val="28"/>
          <w:szCs w:val="28"/>
        </w:rPr>
        <w:t>у</w:t>
      </w:r>
      <w:r w:rsidRPr="00044739">
        <w:rPr>
          <w:rFonts w:ascii="Times New Roman" w:hAnsi="Times New Roman"/>
          <w:sz w:val="28"/>
          <w:szCs w:val="28"/>
        </w:rPr>
        <w:t xml:space="preserve"> развития предполагается небольшое снижение и последующий рост численности субъектов малого и среднего предпринимательства, незначительный рост оборота. </w:t>
      </w:r>
      <w:r w:rsidR="007D1562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7D1562">
        <w:rPr>
          <w:rFonts w:ascii="Times New Roman" w:hAnsi="Times New Roman"/>
          <w:sz w:val="28"/>
          <w:szCs w:val="28"/>
        </w:rPr>
        <w:t>базовому</w:t>
      </w:r>
      <w:proofErr w:type="gramEnd"/>
      <w:r w:rsidR="007D1562">
        <w:rPr>
          <w:rFonts w:ascii="Times New Roman" w:hAnsi="Times New Roman"/>
          <w:sz w:val="28"/>
          <w:szCs w:val="28"/>
        </w:rPr>
        <w:t xml:space="preserve"> и целевому вариантам развития </w:t>
      </w:r>
      <w:r w:rsidR="007D1562" w:rsidRPr="00044739">
        <w:rPr>
          <w:rFonts w:ascii="Times New Roman" w:hAnsi="Times New Roman"/>
          <w:sz w:val="28"/>
          <w:szCs w:val="28"/>
        </w:rPr>
        <w:t>2021-2023 годах</w:t>
      </w:r>
      <w:r w:rsidR="007D1562">
        <w:rPr>
          <w:rFonts w:ascii="Times New Roman" w:hAnsi="Times New Roman"/>
          <w:sz w:val="28"/>
          <w:szCs w:val="28"/>
        </w:rPr>
        <w:t xml:space="preserve"> предполагается рост численности и объемов производства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7D1562" w:rsidRPr="00044739" w:rsidRDefault="007D1562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3EB" w:rsidRPr="00044739" w:rsidRDefault="00766FA1" w:rsidP="00B37770">
      <w:pPr>
        <w:pStyle w:val="1"/>
        <w:keepNext w:val="0"/>
        <w:widowControl w:val="0"/>
        <w:pBdr>
          <w:bottom w:val="none" w:sz="0" w:space="0" w:color="auto"/>
        </w:pBdr>
        <w:ind w:firstLine="0"/>
        <w:jc w:val="center"/>
        <w:rPr>
          <w:szCs w:val="28"/>
        </w:rPr>
      </w:pPr>
      <w:proofErr w:type="spellStart"/>
      <w:r w:rsidRPr="00044739">
        <w:rPr>
          <w:szCs w:val="28"/>
        </w:rPr>
        <w:t>Инвестиционно</w:t>
      </w:r>
      <w:proofErr w:type="spellEnd"/>
      <w:r w:rsidRPr="00044739">
        <w:rPr>
          <w:szCs w:val="28"/>
        </w:rPr>
        <w:t xml:space="preserve"> – строительная </w:t>
      </w:r>
      <w:r w:rsidR="005843EB" w:rsidRPr="00044739">
        <w:rPr>
          <w:szCs w:val="28"/>
        </w:rPr>
        <w:t>деятельность</w:t>
      </w:r>
    </w:p>
    <w:p w:rsidR="00173A1A" w:rsidRPr="00044739" w:rsidRDefault="00173A1A" w:rsidP="00B37770">
      <w:pPr>
        <w:spacing w:after="0" w:line="240" w:lineRule="auto"/>
      </w:pP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Привлечение инвестиций в экономику города является одним из приоритетных направлений деятельности администрации города Пятигорска.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2019 году объём инвестиций в основной капитал по полному кругу предприятий (без бюджетных средств) составил 8 996,4 млн. руб., что в физическом выражении составляет 111,5% к уровню предыдущего года в фактических ценах.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lastRenderedPageBreak/>
        <w:t xml:space="preserve">В 2019 году объём выполненных работ по виду экономической деятельности «Строительство» в городе Пятигорске составил 2 954,5 млн. рублей, или 196,5% к уровню 2018 года.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За отчётный период введено в эксплуатацию 61,8 тыс. м</w:t>
      </w:r>
      <w:proofErr w:type="gramStart"/>
      <w:r w:rsidRPr="00044739">
        <w:rPr>
          <w:rFonts w:ascii="Times New Roman" w:hAnsi="Times New Roman"/>
          <w:sz w:val="28"/>
          <w:szCs w:val="28"/>
        </w:rPr>
        <w:t>2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жилья, что на 13,4% меньше, чем в 2018 году, из них 23,7 тыс. м2 – населением города.         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За 2019 год объём инвестиций в основной капитал по кругу крупных и средних предприятий города Пятигорска составил 4 374,8 млн. рублей, что на 15,1% больше объема инвестиций за 2018 год в фактических ценах.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целом, объем инвестиций, направленный в непроизводственные отрасли увеличился на 41,8% и составил 2625,2 млн. руб. (2018 год – 1 851,7 млн.</w:t>
      </w:r>
      <w:r w:rsidR="00E90746" w:rsidRPr="00044739">
        <w:rPr>
          <w:rFonts w:ascii="Times New Roman" w:hAnsi="Times New Roman"/>
          <w:sz w:val="28"/>
          <w:szCs w:val="28"/>
        </w:rPr>
        <w:t xml:space="preserve"> </w:t>
      </w:r>
      <w:r w:rsidRPr="00044739">
        <w:rPr>
          <w:rFonts w:ascii="Times New Roman" w:hAnsi="Times New Roman"/>
          <w:sz w:val="28"/>
          <w:szCs w:val="28"/>
        </w:rPr>
        <w:t xml:space="preserve">руб.), а в производственные отрасли снизился на 1,4% в сравнении с 2018 годом и составил 1 835,5 млн. руб. (2018 год - 1861,9 млн. руб.). 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За отчетный год значительно вырос объем инвестиций за счет   привлеченных средств, направленных в основные фонды города и составил   </w:t>
      </w:r>
      <w:r w:rsidR="00840908" w:rsidRPr="00044739">
        <w:rPr>
          <w:rFonts w:ascii="Times New Roman" w:hAnsi="Times New Roman"/>
          <w:sz w:val="28"/>
          <w:szCs w:val="28"/>
        </w:rPr>
        <w:t xml:space="preserve">    </w:t>
      </w:r>
      <w:r w:rsidRPr="00044739">
        <w:rPr>
          <w:rFonts w:ascii="Times New Roman" w:hAnsi="Times New Roman"/>
          <w:sz w:val="28"/>
          <w:szCs w:val="28"/>
        </w:rPr>
        <w:t>3 211,6 млн. руб. (1 741,8 млн. руб. из краевого бюджета были направлены на строительство канализационного коллектора филиалом ГУП СК «</w:t>
      </w:r>
      <w:proofErr w:type="spellStart"/>
      <w:r w:rsidRPr="00044739">
        <w:rPr>
          <w:rFonts w:ascii="Times New Roman" w:hAnsi="Times New Roman"/>
          <w:sz w:val="28"/>
          <w:szCs w:val="28"/>
        </w:rPr>
        <w:t>Ставрополькрайводоканал</w:t>
      </w:r>
      <w:proofErr w:type="spellEnd"/>
      <w:proofErr w:type="gramStart"/>
      <w:r w:rsidRPr="00044739">
        <w:rPr>
          <w:rFonts w:ascii="Times New Roman" w:hAnsi="Times New Roman"/>
          <w:sz w:val="28"/>
          <w:szCs w:val="28"/>
        </w:rPr>
        <w:t>»-</w:t>
      </w:r>
      <w:proofErr w:type="gramEnd"/>
      <w:r w:rsidRPr="00044739">
        <w:rPr>
          <w:rFonts w:ascii="Times New Roman" w:hAnsi="Times New Roman"/>
          <w:sz w:val="28"/>
          <w:szCs w:val="28"/>
        </w:rPr>
        <w:t>«</w:t>
      </w:r>
      <w:proofErr w:type="spellStart"/>
      <w:r w:rsidRPr="00044739">
        <w:rPr>
          <w:rFonts w:ascii="Times New Roman" w:hAnsi="Times New Roman"/>
          <w:sz w:val="28"/>
          <w:szCs w:val="28"/>
        </w:rPr>
        <w:t>Кавминводоканал</w:t>
      </w:r>
      <w:proofErr w:type="spellEnd"/>
      <w:r w:rsidRPr="00044739">
        <w:rPr>
          <w:rFonts w:ascii="Times New Roman" w:hAnsi="Times New Roman"/>
          <w:sz w:val="28"/>
          <w:szCs w:val="28"/>
        </w:rPr>
        <w:t>»), что больше объема 2018 года в 8 раз. Однако</w:t>
      </w:r>
      <w:proofErr w:type="gramStart"/>
      <w:r w:rsidRPr="00044739">
        <w:rPr>
          <w:rFonts w:ascii="Times New Roman" w:hAnsi="Times New Roman"/>
          <w:sz w:val="28"/>
          <w:szCs w:val="28"/>
        </w:rPr>
        <w:t>,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снизился объем собственных средств предприятий на 65,7% в сравнении с 2018 годом и составил 1 163,2 млн. руб. (2018 год – </w:t>
      </w:r>
      <w:r w:rsidR="00893277">
        <w:rPr>
          <w:rFonts w:ascii="Times New Roman" w:hAnsi="Times New Roman"/>
          <w:sz w:val="28"/>
          <w:szCs w:val="28"/>
        </w:rPr>
        <w:t xml:space="preserve">       </w:t>
      </w:r>
      <w:r w:rsidRPr="00044739">
        <w:rPr>
          <w:rFonts w:ascii="Times New Roman" w:hAnsi="Times New Roman"/>
          <w:sz w:val="28"/>
          <w:szCs w:val="28"/>
        </w:rPr>
        <w:t>3 395,3 млн. руб.).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В видовой структуре инвестиций наибольший удельный вес в основной капитал - 60,1% занимают производственные здания и сооружения, 23,3% - прочие машины и оборудование.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Средняя стоимость одного м</w:t>
      </w:r>
      <w:proofErr w:type="gramStart"/>
      <w:r w:rsidRPr="00044739">
        <w:rPr>
          <w:rFonts w:ascii="Times New Roman" w:hAnsi="Times New Roman"/>
          <w:sz w:val="28"/>
          <w:szCs w:val="28"/>
        </w:rPr>
        <w:t>2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общей площади типового жилья по городу Пятигорску на первичном рынке за 2019 год составила –38 389 руб.  (2018 год –38056 руб.), а на вторичном рынке – 52 236 руб. (2018 год – 52 613 руб.).        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За счет привлеченных средств в 2019 году были введены: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4739">
        <w:rPr>
          <w:rFonts w:ascii="Times New Roman" w:hAnsi="Times New Roman"/>
          <w:sz w:val="28"/>
          <w:szCs w:val="28"/>
        </w:rPr>
        <w:t>офисно-складской</w:t>
      </w:r>
      <w:proofErr w:type="spellEnd"/>
      <w:r w:rsidRPr="00044739">
        <w:rPr>
          <w:rFonts w:ascii="Times New Roman" w:hAnsi="Times New Roman"/>
          <w:sz w:val="28"/>
          <w:szCs w:val="28"/>
        </w:rPr>
        <w:t xml:space="preserve"> </w:t>
      </w:r>
      <w:r w:rsidR="00E90746" w:rsidRPr="00044739">
        <w:rPr>
          <w:rFonts w:ascii="Times New Roman" w:hAnsi="Times New Roman"/>
          <w:sz w:val="28"/>
          <w:szCs w:val="28"/>
        </w:rPr>
        <w:t>комплекс</w:t>
      </w:r>
      <w:r w:rsidRPr="00044739">
        <w:rPr>
          <w:rFonts w:ascii="Times New Roman" w:hAnsi="Times New Roman"/>
          <w:sz w:val="28"/>
          <w:szCs w:val="28"/>
        </w:rPr>
        <w:t xml:space="preserve"> оптово-розничной торговли, улица Ермолова, 46 б, ул. 3-я Промышленная, 2б. Площадь 13080 м</w:t>
      </w:r>
      <w:proofErr w:type="gramStart"/>
      <w:r w:rsidRPr="00044739">
        <w:rPr>
          <w:rFonts w:ascii="Times New Roman" w:hAnsi="Times New Roman"/>
          <w:sz w:val="28"/>
          <w:szCs w:val="28"/>
        </w:rPr>
        <w:t>2</w:t>
      </w:r>
      <w:proofErr w:type="gramEnd"/>
      <w:r w:rsidRPr="00044739">
        <w:rPr>
          <w:rFonts w:ascii="Times New Roman" w:hAnsi="Times New Roman"/>
          <w:sz w:val="28"/>
          <w:szCs w:val="28"/>
        </w:rPr>
        <w:t>, ООО "Бумага-С";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- лечебный пансионат, бульвар Гагарина, здание 23. Площадь 2297,0 м</w:t>
      </w:r>
      <w:proofErr w:type="gramStart"/>
      <w:r w:rsidRPr="00044739">
        <w:rPr>
          <w:rFonts w:ascii="Times New Roman" w:hAnsi="Times New Roman"/>
          <w:sz w:val="28"/>
          <w:szCs w:val="28"/>
        </w:rPr>
        <w:t>2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, ООО "Русский чай".  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августе 2020 года на территории города был реализован   инвестиционный проект «Музейно-выставочный комплекс «Россия». Моя история». Инициатор проекта – Фонд развития инфраструктуры Ставропольского края. Создание социально-культурного объекта осуществлялось за счет средств ПАО «Газпром», субсидий из бюджетной системы Российской Федерации, а также внебюджетных источников –   пожертвований юридических и физических лиц. Стоимость проекта около</w:t>
      </w:r>
      <w:r w:rsidR="00893277">
        <w:rPr>
          <w:rFonts w:ascii="Times New Roman" w:hAnsi="Times New Roman"/>
          <w:sz w:val="28"/>
          <w:szCs w:val="28"/>
        </w:rPr>
        <w:t xml:space="preserve">   </w:t>
      </w:r>
      <w:r w:rsidRPr="00044739">
        <w:rPr>
          <w:rFonts w:ascii="Times New Roman" w:hAnsi="Times New Roman"/>
          <w:sz w:val="28"/>
          <w:szCs w:val="28"/>
        </w:rPr>
        <w:t xml:space="preserve">  1</w:t>
      </w:r>
      <w:r w:rsidR="00893277">
        <w:rPr>
          <w:rFonts w:ascii="Times New Roman" w:hAnsi="Times New Roman"/>
          <w:sz w:val="28"/>
          <w:szCs w:val="28"/>
        </w:rPr>
        <w:t xml:space="preserve"> </w:t>
      </w:r>
      <w:r w:rsidRPr="00044739">
        <w:rPr>
          <w:rFonts w:ascii="Times New Roman" w:hAnsi="Times New Roman"/>
          <w:sz w:val="28"/>
          <w:szCs w:val="28"/>
        </w:rPr>
        <w:t xml:space="preserve">200,0 млн. руб. 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Условия эпидемиологических ограничений, рост неопределенности, сокращение доходов от предпринимательской деятельности в начале 2020 года приведут к существенному снижению инвестиций в основной капитал (-10,9% по кругу крупных и средних предприятий) с последующим </w:t>
      </w:r>
      <w:r w:rsidRPr="00044739">
        <w:rPr>
          <w:rFonts w:ascii="Times New Roman" w:hAnsi="Times New Roman"/>
          <w:sz w:val="28"/>
          <w:szCs w:val="28"/>
        </w:rPr>
        <w:lastRenderedPageBreak/>
        <w:t xml:space="preserve">восстановлением до 2023 года, которое обеспечит основу для структурного увеличения темпов экономического роста.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прогнозируемом периоде на 2021-2023 годы предполагается положительная динамика капитальных вложений в жилищное строительство в среднем на 1,8%.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Несмотря на достаточно жесткие условия заимствования капитала и невысокую активность инвесторов, планируется положительная динамика объема инвестиций, начиная с 2022 года. </w:t>
      </w:r>
    </w:p>
    <w:p w:rsidR="0052791A" w:rsidRPr="00044739" w:rsidRDefault="0052791A" w:rsidP="005279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В условиях предполагаемого сокращения бюджетного финансирования капитальных вложений и достаточно дорогих кредитных ресурсов в прогнозный период доля инвестиций за счет собственных средств достигнет 79,4 % к 2023 году по базовому варианту. </w:t>
      </w:r>
    </w:p>
    <w:p w:rsidR="0052791A" w:rsidRPr="00044739" w:rsidRDefault="0052791A" w:rsidP="0052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Прирост инвестиций в 2023 году составит 2,3% (по полному кругу предприятий) по базовому варианту. На территории города в 2020 году стартовал проект «</w:t>
      </w:r>
      <w:r w:rsidRPr="00044739">
        <w:rPr>
          <w:rFonts w:ascii="Times New Roman" w:hAnsi="Times New Roman" w:cs="Times New Roman"/>
          <w:sz w:val="28"/>
          <w:szCs w:val="28"/>
        </w:rPr>
        <w:t>Строительство и реконструкция зданий и сооружений государственного учреждения дополнительного образования «Молодежный многофункциональный патриотический центр «Машук»</w:t>
      </w:r>
      <w:r w:rsidRPr="00044739">
        <w:rPr>
          <w:rFonts w:ascii="Times New Roman" w:hAnsi="Times New Roman"/>
          <w:sz w:val="28"/>
          <w:szCs w:val="28"/>
        </w:rPr>
        <w:t xml:space="preserve">, заказчик </w:t>
      </w:r>
      <w:r w:rsidRPr="00044739">
        <w:rPr>
          <w:rFonts w:ascii="Times New Roman" w:hAnsi="Times New Roman" w:cs="Times New Roman"/>
          <w:sz w:val="28"/>
          <w:szCs w:val="28"/>
        </w:rPr>
        <w:t>Министерство строительства и архитектуры Ставропольского края.  Стоимость проекта 1358,0 млн. руб.</w:t>
      </w:r>
    </w:p>
    <w:p w:rsidR="0052791A" w:rsidRPr="00044739" w:rsidRDefault="0052791A" w:rsidP="0052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 w:cs="Times New Roman"/>
          <w:sz w:val="28"/>
          <w:szCs w:val="28"/>
        </w:rPr>
        <w:t>Продолжат реализацию следующие проекты:</w:t>
      </w:r>
    </w:p>
    <w:p w:rsidR="0052791A" w:rsidRPr="00044739" w:rsidRDefault="0052791A" w:rsidP="00527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 w:cs="Times New Roman"/>
          <w:sz w:val="28"/>
          <w:szCs w:val="28"/>
        </w:rPr>
        <w:t>- С</w:t>
      </w:r>
      <w:r w:rsidRPr="00044739">
        <w:rPr>
          <w:rFonts w:ascii="Times New Roman" w:hAnsi="Times New Roman"/>
          <w:sz w:val="28"/>
          <w:szCs w:val="28"/>
        </w:rPr>
        <w:t xml:space="preserve">троительство лечебно-диагностического корпуса, в котором будут размещены медицинские кабинеты в количестве 15, номерной фонд в количестве 60 </w:t>
      </w:r>
      <w:proofErr w:type="spellStart"/>
      <w:proofErr w:type="gramStart"/>
      <w:r w:rsidRPr="00044739">
        <w:rPr>
          <w:rFonts w:ascii="Times New Roman" w:hAnsi="Times New Roman"/>
          <w:sz w:val="28"/>
          <w:szCs w:val="28"/>
        </w:rPr>
        <w:t>койко</w:t>
      </w:r>
      <w:proofErr w:type="spellEnd"/>
      <w:r w:rsidRPr="00044739">
        <w:rPr>
          <w:rFonts w:ascii="Times New Roman" w:hAnsi="Times New Roman"/>
          <w:sz w:val="28"/>
          <w:szCs w:val="28"/>
        </w:rPr>
        <w:t>/мест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и лечебные помещения. Данный инвестиционный проект позволит расширить действующую санаторно-курортную деятельность, в результате чего большее количество граждан будет оздоровлено в комфортных условиях, а </w:t>
      </w:r>
      <w:r w:rsidR="00BD4950" w:rsidRPr="00044739">
        <w:rPr>
          <w:rFonts w:ascii="Times New Roman" w:hAnsi="Times New Roman"/>
          <w:sz w:val="28"/>
          <w:szCs w:val="28"/>
        </w:rPr>
        <w:t>граждане Пятигорска</w:t>
      </w:r>
      <w:r w:rsidRPr="00044739">
        <w:rPr>
          <w:rFonts w:ascii="Times New Roman" w:hAnsi="Times New Roman"/>
          <w:sz w:val="28"/>
          <w:szCs w:val="28"/>
        </w:rPr>
        <w:t xml:space="preserve"> получат дополнительные рабочие места. Стоимость инвестиционного проекта составляет 140 млн. руб. Инициатор проект</w:t>
      </w:r>
      <w:proofErr w:type="gramStart"/>
      <w:r w:rsidRPr="00044739">
        <w:rPr>
          <w:rFonts w:ascii="Times New Roman" w:hAnsi="Times New Roman"/>
          <w:sz w:val="28"/>
          <w:szCs w:val="28"/>
        </w:rPr>
        <w:t>а ООО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«Машук» клинический санаторий «Пятигорский нарзан». </w:t>
      </w:r>
    </w:p>
    <w:p w:rsidR="0052791A" w:rsidRPr="00044739" w:rsidRDefault="0052791A" w:rsidP="005279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- Сохранение объекта культурного наследия федерального значения «Елизаветинская (академическая) галерея, 1</w:t>
      </w:r>
      <w:r w:rsidRPr="00044739">
        <w:rPr>
          <w:rFonts w:ascii="Times New Roman" w:hAnsi="Times New Roman" w:cs="Times New Roman"/>
          <w:sz w:val="28"/>
          <w:szCs w:val="28"/>
        </w:rPr>
        <w:t xml:space="preserve">849 г., архитектор С.И. </w:t>
      </w:r>
      <w:proofErr w:type="spellStart"/>
      <w:r w:rsidRPr="00044739">
        <w:rPr>
          <w:rFonts w:ascii="Times New Roman" w:hAnsi="Times New Roman" w:cs="Times New Roman"/>
          <w:sz w:val="28"/>
          <w:szCs w:val="28"/>
        </w:rPr>
        <w:t>Уптон</w:t>
      </w:r>
      <w:proofErr w:type="spellEnd"/>
      <w:r w:rsidRPr="00044739">
        <w:rPr>
          <w:rFonts w:ascii="Times New Roman" w:hAnsi="Times New Roman" w:cs="Times New Roman"/>
          <w:sz w:val="28"/>
          <w:szCs w:val="28"/>
        </w:rPr>
        <w:t xml:space="preserve"> (реставрация и приспособление к современным условиям эксплуатации). </w:t>
      </w:r>
      <w:r w:rsidRPr="00044739">
        <w:rPr>
          <w:rFonts w:ascii="Times New Roman" w:hAnsi="Times New Roman"/>
          <w:sz w:val="28"/>
          <w:szCs w:val="28"/>
        </w:rPr>
        <w:t>Стоимость инвестиционного проекта составляет 55,0 млн. руб. Инициатор проект</w:t>
      </w:r>
      <w:proofErr w:type="gramStart"/>
      <w:r w:rsidRPr="00044739">
        <w:rPr>
          <w:rFonts w:ascii="Times New Roman" w:hAnsi="Times New Roman"/>
          <w:sz w:val="28"/>
          <w:szCs w:val="28"/>
        </w:rPr>
        <w:t>а ООО</w:t>
      </w:r>
      <w:proofErr w:type="gramEnd"/>
      <w:r w:rsidRPr="00044739">
        <w:rPr>
          <w:rFonts w:ascii="Times New Roman" w:hAnsi="Times New Roman"/>
          <w:sz w:val="28"/>
          <w:szCs w:val="28"/>
        </w:rPr>
        <w:t xml:space="preserve"> «ВИК-СК».</w:t>
      </w:r>
    </w:p>
    <w:p w:rsidR="005956A7" w:rsidRDefault="00914B78" w:rsidP="00B37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39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9E4ED7" w:rsidRPr="00044739" w:rsidRDefault="009E4ED7" w:rsidP="00B37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 xml:space="preserve">Основные показатели бюджета города-курорта Пятигорска (далее </w:t>
      </w:r>
      <w:proofErr w:type="gramStart"/>
      <w:r w:rsidRPr="00AF40D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AF40DB">
        <w:rPr>
          <w:rFonts w:ascii="Times New Roman" w:hAnsi="Times New Roman" w:cs="Times New Roman"/>
          <w:sz w:val="28"/>
          <w:szCs w:val="28"/>
        </w:rPr>
        <w:t>юджета города), представленные для разработки прогноза социально-экономического развития города-курорта Пятигорска Ставропольского края на период 2021-2023 гг. содержат показатели трех вариантов возможного разв</w:t>
      </w:r>
      <w:r w:rsidRPr="00AF40DB">
        <w:rPr>
          <w:rFonts w:ascii="Times New Roman" w:hAnsi="Times New Roman" w:cs="Times New Roman"/>
          <w:sz w:val="28"/>
          <w:szCs w:val="28"/>
        </w:rPr>
        <w:t>и</w:t>
      </w:r>
      <w:r w:rsidRPr="00AF40DB">
        <w:rPr>
          <w:rFonts w:ascii="Times New Roman" w:hAnsi="Times New Roman" w:cs="Times New Roman"/>
          <w:sz w:val="28"/>
          <w:szCs w:val="28"/>
        </w:rPr>
        <w:t>тия: консервативный, базовый, целевой.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Основные варианты прогноза сформированы в соответствии с действу</w:t>
      </w:r>
      <w:r w:rsidRPr="00AF40DB">
        <w:rPr>
          <w:rFonts w:ascii="Times New Roman" w:hAnsi="Times New Roman" w:cs="Times New Roman"/>
          <w:sz w:val="28"/>
          <w:szCs w:val="28"/>
        </w:rPr>
        <w:t>ю</w:t>
      </w:r>
      <w:r w:rsidRPr="00AF40DB">
        <w:rPr>
          <w:rFonts w:ascii="Times New Roman" w:hAnsi="Times New Roman" w:cs="Times New Roman"/>
          <w:sz w:val="28"/>
          <w:szCs w:val="28"/>
        </w:rPr>
        <w:t xml:space="preserve">щим законодательством и базируются на гипотезе сохранения </w:t>
      </w:r>
      <w:r w:rsidRPr="00AF40DB">
        <w:rPr>
          <w:rFonts w:ascii="Times New Roman" w:hAnsi="Times New Roman" w:cs="Times New Roman"/>
          <w:sz w:val="28"/>
          <w:szCs w:val="28"/>
        </w:rPr>
        <w:lastRenderedPageBreak/>
        <w:t>финансовой у</w:t>
      </w:r>
      <w:r w:rsidRPr="00AF40DB">
        <w:rPr>
          <w:rFonts w:ascii="Times New Roman" w:hAnsi="Times New Roman" w:cs="Times New Roman"/>
          <w:sz w:val="28"/>
          <w:szCs w:val="28"/>
        </w:rPr>
        <w:t>с</w:t>
      </w:r>
      <w:r w:rsidRPr="00AF40DB">
        <w:rPr>
          <w:rFonts w:ascii="Times New Roman" w:hAnsi="Times New Roman" w:cs="Times New Roman"/>
          <w:sz w:val="28"/>
          <w:szCs w:val="28"/>
        </w:rPr>
        <w:t>тойчивости при выполнении муниципальных социальных обязательств.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Доходы бюджета города на 2021 год сформированы в соответствии с пр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гнозами доходов  главных администраторов бюджета города, рассчитанными по их  утвержденным методикам прогнозирования поступлений доходов, с уч</w:t>
      </w:r>
      <w:r w:rsidRPr="00AF40DB">
        <w:rPr>
          <w:rFonts w:ascii="Times New Roman" w:hAnsi="Times New Roman" w:cs="Times New Roman"/>
          <w:sz w:val="28"/>
          <w:szCs w:val="28"/>
        </w:rPr>
        <w:t>е</w:t>
      </w:r>
      <w:r w:rsidRPr="00AF40DB">
        <w:rPr>
          <w:rFonts w:ascii="Times New Roman" w:hAnsi="Times New Roman" w:cs="Times New Roman"/>
          <w:sz w:val="28"/>
          <w:szCs w:val="28"/>
        </w:rPr>
        <w:t>том следующих изменений законодательства Российской Федерации, законод</w:t>
      </w:r>
      <w:r w:rsidRPr="00AF40DB">
        <w:rPr>
          <w:rFonts w:ascii="Times New Roman" w:hAnsi="Times New Roman" w:cs="Times New Roman"/>
          <w:sz w:val="28"/>
          <w:szCs w:val="28"/>
        </w:rPr>
        <w:t>а</w:t>
      </w:r>
      <w:r w:rsidRPr="00AF40DB">
        <w:rPr>
          <w:rFonts w:ascii="Times New Roman" w:hAnsi="Times New Roman" w:cs="Times New Roman"/>
          <w:sz w:val="28"/>
          <w:szCs w:val="28"/>
        </w:rPr>
        <w:t>тельства Ставропольского края и муниципальных правовых актов города-курорта Пятигорска, принятых и вступающих в силу с 1 января 2021 года:</w:t>
      </w:r>
    </w:p>
    <w:p w:rsidR="00AF40DB" w:rsidRPr="00AF40DB" w:rsidRDefault="00AF40DB" w:rsidP="00A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0DB">
        <w:rPr>
          <w:rFonts w:ascii="Times New Roman" w:hAnsi="Times New Roman" w:cs="Times New Roman"/>
          <w:sz w:val="28"/>
          <w:szCs w:val="28"/>
        </w:rPr>
        <w:t>1) изменение норматива отчислений от налога на доходы физических лиц (далее - НДФЛ) на 2021 год и на плановый период 2022 и 2023 годов с учетом замещения 100% дотаций на выравнивание бюджетной обеспеченности, выд</w:t>
      </w:r>
      <w:r w:rsidRPr="00AF40DB">
        <w:rPr>
          <w:rFonts w:ascii="Times New Roman" w:hAnsi="Times New Roman" w:cs="Times New Roman"/>
          <w:sz w:val="28"/>
          <w:szCs w:val="28"/>
        </w:rPr>
        <w:t>е</w:t>
      </w:r>
      <w:r w:rsidRPr="00AF40DB">
        <w:rPr>
          <w:rFonts w:ascii="Times New Roman" w:hAnsi="Times New Roman" w:cs="Times New Roman"/>
          <w:sz w:val="28"/>
          <w:szCs w:val="28"/>
        </w:rPr>
        <w:t>ляемых из средств бюджета Ставропольского края, на дополнительные норм</w:t>
      </w:r>
      <w:r w:rsidRPr="00AF40DB">
        <w:rPr>
          <w:rFonts w:ascii="Times New Roman" w:hAnsi="Times New Roman" w:cs="Times New Roman"/>
          <w:sz w:val="28"/>
          <w:szCs w:val="28"/>
        </w:rPr>
        <w:t>а</w:t>
      </w:r>
      <w:r w:rsidRPr="00AF40DB">
        <w:rPr>
          <w:rFonts w:ascii="Times New Roman" w:hAnsi="Times New Roman" w:cs="Times New Roman"/>
          <w:sz w:val="28"/>
          <w:szCs w:val="28"/>
        </w:rPr>
        <w:t>тивы отчислений от НДФЛ, на основании решения Думы города Пятигорска от 24 октября 2019 года № 48-40 ГД, в том числе:</w:t>
      </w:r>
      <w:proofErr w:type="gramEnd"/>
    </w:p>
    <w:p w:rsidR="00AF40DB" w:rsidRPr="00AF40DB" w:rsidRDefault="00AF40DB" w:rsidP="00AF40D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- уменьшение с 35,40% - в 2020г. до 33,79% - в 2021г. (дополнительный норматив от НДФЛ составил 6,79% при замещении 100% дотации в сумме 199 650 000,00 рублей);</w:t>
      </w:r>
    </w:p>
    <w:p w:rsidR="00AF40DB" w:rsidRPr="00AF40DB" w:rsidRDefault="00AF40DB" w:rsidP="00AF40D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- уменьшение с 33,79% - в 2021г. до 32,82% - в 2022г. (дополнительный норматив от НДФЛ составил 5,82% при замещении 100% дотации в сумме 176 640 000,00 рублей);</w:t>
      </w:r>
    </w:p>
    <w:p w:rsidR="00AF40DB" w:rsidRPr="00AF40DB" w:rsidRDefault="00AF40DB" w:rsidP="00AF40D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- уменьшение с 32,82% - в 2022г. до 27,00% - в 2023г. (без дополнител</w:t>
      </w:r>
      <w:r w:rsidRPr="00AF40DB">
        <w:rPr>
          <w:rFonts w:ascii="Times New Roman" w:hAnsi="Times New Roman" w:cs="Times New Roman"/>
          <w:sz w:val="28"/>
          <w:szCs w:val="28"/>
        </w:rPr>
        <w:t>ь</w:t>
      </w:r>
      <w:r w:rsidRPr="00AF40DB">
        <w:rPr>
          <w:rFonts w:ascii="Times New Roman" w:hAnsi="Times New Roman" w:cs="Times New Roman"/>
          <w:sz w:val="28"/>
          <w:szCs w:val="28"/>
        </w:rPr>
        <w:t>ного норматива от НДФЛ, так как на 2023г. не осуществлялось замещение д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 xml:space="preserve">тации в сумме 120 771 000,00 рублей);        </w:t>
      </w:r>
    </w:p>
    <w:p w:rsidR="00AF40DB" w:rsidRPr="00AF40DB" w:rsidRDefault="00AF40DB" w:rsidP="00A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2) уменьшение по сравнению с 2020 годом с 0,29420 до 0,29065 (на 0,0036) дифференцированного норматива отчислений с доходов от уплаты а</w:t>
      </w:r>
      <w:r w:rsidRPr="00AF40DB">
        <w:rPr>
          <w:rFonts w:ascii="Times New Roman" w:hAnsi="Times New Roman" w:cs="Times New Roman"/>
          <w:sz w:val="28"/>
          <w:szCs w:val="28"/>
        </w:rPr>
        <w:t>к</w:t>
      </w:r>
      <w:r w:rsidRPr="00AF40DB">
        <w:rPr>
          <w:rFonts w:ascii="Times New Roman" w:hAnsi="Times New Roman" w:cs="Times New Roman"/>
          <w:sz w:val="28"/>
          <w:szCs w:val="28"/>
        </w:rPr>
        <w:t>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F40DB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AF40DB">
        <w:rPr>
          <w:rFonts w:ascii="Times New Roman" w:hAnsi="Times New Roman" w:cs="Times New Roman"/>
          <w:sz w:val="28"/>
          <w:szCs w:val="28"/>
        </w:rPr>
        <w:t>) двигателей, п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ступающих в бюджет города;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proofErr w:type="gramStart"/>
      <w:r w:rsidRPr="00AF40DB">
        <w:t>3) отмена с 01 января 2021 года единого налога на вмененный доход по отдельным видам предпринимательской деятельности (далее - ЕНВД), пред</w:t>
      </w:r>
      <w:r w:rsidRPr="00AF40DB">
        <w:t>у</w:t>
      </w:r>
      <w:r w:rsidRPr="00AF40DB">
        <w:t>смотренная нормами Налогового кодекса Российской Федерации (при этом, з</w:t>
      </w:r>
      <w:r w:rsidRPr="00AF40DB">
        <w:t>а</w:t>
      </w:r>
      <w:r w:rsidRPr="00AF40DB">
        <w:t>планированы поступления ЕНВД в 2021 году по итогам 4 квартала 2020 года, а также  с учетом возможных переходящих платежей за 2020 год и погашения з</w:t>
      </w:r>
      <w:r w:rsidRPr="00AF40DB">
        <w:t>а</w:t>
      </w:r>
      <w:r w:rsidRPr="00AF40DB">
        <w:t>долженности прошлых лет);</w:t>
      </w:r>
      <w:proofErr w:type="gramEnd"/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r w:rsidRPr="00AF40DB">
        <w:t>4) зачисление с 2021 года в бюджет города доходов от налога, взимаемого в связи с применением упрощенной системы налогообложения (далее - УСН) по нормативу отчислений в размере 15%, установленному краевым законод</w:t>
      </w:r>
      <w:r w:rsidRPr="00AF40DB">
        <w:t>а</w:t>
      </w:r>
      <w:r w:rsidRPr="00AF40DB">
        <w:t xml:space="preserve">тельством;  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r w:rsidRPr="00AF40DB">
        <w:t>5) корректировка доходов от налога, взимаемого в связи с применением патентной системы налогообложения (далее - Патент) и УСН, за счет предо</w:t>
      </w:r>
      <w:r w:rsidRPr="00AF40DB">
        <w:t>с</w:t>
      </w:r>
      <w:r w:rsidRPr="00AF40DB">
        <w:t>тавления до 2024 года на основании краевого законодательства «налоговых к</w:t>
      </w:r>
      <w:r w:rsidRPr="00AF40DB">
        <w:t>а</w:t>
      </w:r>
      <w:r w:rsidRPr="00AF40DB">
        <w:t>никул» для отдельных категорий налого</w:t>
      </w:r>
      <w:r w:rsidRPr="00AF40DB">
        <w:softHyphen/>
        <w:t>плательщиков - индивидуальных пре</w:t>
      </w:r>
      <w:r w:rsidRPr="00AF40DB">
        <w:t>д</w:t>
      </w:r>
      <w:r w:rsidRPr="00AF40DB">
        <w:t xml:space="preserve">принимателей, применяющих Патент и УСН;  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proofErr w:type="gramStart"/>
      <w:r w:rsidRPr="00AF40DB">
        <w:lastRenderedPageBreak/>
        <w:t>6) ежегодное увеличение поступлений по местным налогам с физических лиц (налогу на имущество физических лиц и земельному налогу с физических лиц) в размере не более 10% в соответствии с изменениями Налогового кодекса Российской Федерации, а также в связи с применением новой кадастровой оценки объектов недвижимости (включая земельные участки), утвержденной в Ставропольском крае с 1 января 2020 года и применяемой  для</w:t>
      </w:r>
      <w:proofErr w:type="gramEnd"/>
      <w:r w:rsidRPr="00AF40DB">
        <w:t xml:space="preserve"> налогооблож</w:t>
      </w:r>
      <w:r w:rsidRPr="00AF40DB">
        <w:t>е</w:t>
      </w:r>
      <w:r w:rsidRPr="00AF40DB">
        <w:t>ния физических лиц с 2021 года;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proofErr w:type="gramStart"/>
      <w:r w:rsidRPr="00AF40DB">
        <w:t>7) исчисление доходов бюджета города от арендной платы за земли, находящиеся в муниципальной собственности и ограниченные в обороте Росси</w:t>
      </w:r>
      <w:r w:rsidRPr="00AF40DB">
        <w:t>й</w:t>
      </w:r>
      <w:r w:rsidRPr="00AF40DB">
        <w:t>ским законодательством, на основании действующих в 2020 году договоров аренды земли, без учета сумм сложившихся переплат (задолженности бюджета города), связанных с перерасчетами за период 2016-2018гг. сумм годовой арендной платы за земли по арендным ставкам, сниженным до уровня ставок земельного налога (до 1,5</w:t>
      </w:r>
      <w:proofErr w:type="gramEnd"/>
      <w:r w:rsidRPr="00AF40DB">
        <w:t>%) в соответствии с изменениями федерального зак</w:t>
      </w:r>
      <w:r w:rsidRPr="00AF40DB">
        <w:t>о</w:t>
      </w:r>
      <w:r w:rsidRPr="00AF40DB">
        <w:t xml:space="preserve">нодательства и принятыми судебными решениями; </w:t>
      </w:r>
    </w:p>
    <w:p w:rsidR="00AF40DB" w:rsidRPr="00AF40DB" w:rsidRDefault="00AF40DB" w:rsidP="00A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8) исчисление доходов  бюджета города от реализации муниципального имущества на основании графика погашения по договорам купли-продажи арендуемого муниципального имущества, заключенным в порядке преимущ</w:t>
      </w:r>
      <w:r w:rsidRPr="00AF40DB">
        <w:rPr>
          <w:rFonts w:ascii="Times New Roman" w:hAnsi="Times New Roman" w:cs="Times New Roman"/>
          <w:sz w:val="28"/>
          <w:szCs w:val="28"/>
        </w:rPr>
        <w:t>е</w:t>
      </w:r>
      <w:r w:rsidRPr="00AF40DB">
        <w:rPr>
          <w:rFonts w:ascii="Times New Roman" w:hAnsi="Times New Roman" w:cs="Times New Roman"/>
          <w:sz w:val="28"/>
          <w:szCs w:val="28"/>
        </w:rPr>
        <w:t>ственного права;</w:t>
      </w:r>
    </w:p>
    <w:p w:rsidR="00AF40DB" w:rsidRPr="00AF40DB" w:rsidRDefault="00AF40DB" w:rsidP="00AF40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F40DB">
        <w:rPr>
          <w:rFonts w:ascii="Times New Roman" w:hAnsi="Times New Roman" w:cs="Times New Roman"/>
          <w:sz w:val="28"/>
          <w:szCs w:val="28"/>
        </w:rPr>
        <w:t>9) увеличение доходов бюджета города на 2021 год от штрафов (санкций, возмещения ущерба) по сравнению с утвержденными на период 2020-2021гг. показателями первоначального годового плана, в связи с запланированным з</w:t>
      </w:r>
      <w:r w:rsidRPr="00AF40DB">
        <w:rPr>
          <w:rFonts w:ascii="Times New Roman" w:hAnsi="Times New Roman" w:cs="Times New Roman"/>
          <w:sz w:val="28"/>
          <w:szCs w:val="28"/>
        </w:rPr>
        <w:t>а</w:t>
      </w:r>
      <w:r w:rsidRPr="00AF40DB">
        <w:rPr>
          <w:rFonts w:ascii="Times New Roman" w:hAnsi="Times New Roman" w:cs="Times New Roman"/>
          <w:sz w:val="28"/>
          <w:szCs w:val="28"/>
        </w:rPr>
        <w:t>числением в бюджет города сумм задолженности, сложившейся по состоянию на 1 января 2020 года, на основании прогнозов главных администраторов дох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дов бюджета города, в соответствии с изменениями ст. 46 Бюджетного кодекса Российской Федерации</w:t>
      </w:r>
      <w:proofErr w:type="gramEnd"/>
      <w:r w:rsidRPr="00AF40DB">
        <w:rPr>
          <w:rFonts w:ascii="Times New Roman" w:hAnsi="Times New Roman" w:cs="Times New Roman"/>
          <w:sz w:val="28"/>
          <w:szCs w:val="28"/>
        </w:rPr>
        <w:t xml:space="preserve"> в части перераспределения                    с 01 января 2020 года доходов от административных штрафов между федеральным, краевым и местным уровнями бюджетов бюджетной системы Российской Федерации;  </w:t>
      </w:r>
    </w:p>
    <w:p w:rsidR="00AF40DB" w:rsidRPr="00AF40DB" w:rsidRDefault="00AF40DB" w:rsidP="00AF40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Pr="00AF40DB">
        <w:rPr>
          <w:rFonts w:ascii="Times New Roman" w:hAnsi="Times New Roman" w:cs="Times New Roman"/>
          <w:sz w:val="28"/>
          <w:szCs w:val="28"/>
        </w:rPr>
        <w:t>10) перечисления в бюджет города на 2021-2022гг из бюджета Ставр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польского края прочих межбюджетных трансфертов на развитие курортной и</w:t>
      </w:r>
      <w:r w:rsidRPr="00AF40DB">
        <w:rPr>
          <w:rFonts w:ascii="Times New Roman" w:hAnsi="Times New Roman" w:cs="Times New Roman"/>
          <w:sz w:val="28"/>
          <w:szCs w:val="28"/>
        </w:rPr>
        <w:t>н</w:t>
      </w:r>
      <w:r w:rsidRPr="00AF40DB">
        <w:rPr>
          <w:rFonts w:ascii="Times New Roman" w:hAnsi="Times New Roman" w:cs="Times New Roman"/>
          <w:sz w:val="28"/>
          <w:szCs w:val="28"/>
        </w:rPr>
        <w:t>фраструктуры в размере прогноза курортного сбора, рассчитанного по городу-курорту Пятигорску главным администратором доходов краевого бюджета - министерством курортов и туризма Ставропольского края - в рамках провед</w:t>
      </w:r>
      <w:r w:rsidRPr="00AF40DB">
        <w:rPr>
          <w:rFonts w:ascii="Times New Roman" w:hAnsi="Times New Roman" w:cs="Times New Roman"/>
          <w:sz w:val="28"/>
          <w:szCs w:val="28"/>
        </w:rPr>
        <w:t>е</w:t>
      </w:r>
      <w:r w:rsidRPr="00AF40DB">
        <w:rPr>
          <w:rFonts w:ascii="Times New Roman" w:hAnsi="Times New Roman" w:cs="Times New Roman"/>
          <w:sz w:val="28"/>
          <w:szCs w:val="28"/>
        </w:rPr>
        <w:t>ния до 31 декабря 2022 года эксперимента по развитию курортной инфрастру</w:t>
      </w:r>
      <w:r w:rsidRPr="00AF40DB">
        <w:rPr>
          <w:rFonts w:ascii="Times New Roman" w:hAnsi="Times New Roman" w:cs="Times New Roman"/>
          <w:sz w:val="28"/>
          <w:szCs w:val="28"/>
        </w:rPr>
        <w:t>к</w:t>
      </w:r>
      <w:r w:rsidRPr="00AF40DB">
        <w:rPr>
          <w:rFonts w:ascii="Times New Roman" w:hAnsi="Times New Roman" w:cs="Times New Roman"/>
          <w:sz w:val="28"/>
          <w:szCs w:val="28"/>
        </w:rPr>
        <w:t>туры в соответствии с Федеральным законом от 29 июля 2017</w:t>
      </w:r>
      <w:proofErr w:type="gramEnd"/>
      <w:r w:rsidRPr="00AF40DB">
        <w:rPr>
          <w:rFonts w:ascii="Times New Roman" w:hAnsi="Times New Roman" w:cs="Times New Roman"/>
          <w:sz w:val="28"/>
          <w:szCs w:val="28"/>
        </w:rPr>
        <w:t xml:space="preserve"> г. № 214-ФЗ «О проведении эксперимента по развитию курортной инфраструктуры в Республ</w:t>
      </w:r>
      <w:r w:rsidRPr="00AF40DB">
        <w:rPr>
          <w:rFonts w:ascii="Times New Roman" w:hAnsi="Times New Roman" w:cs="Times New Roman"/>
          <w:sz w:val="28"/>
          <w:szCs w:val="28"/>
        </w:rPr>
        <w:t>и</w:t>
      </w:r>
      <w:r w:rsidRPr="00AF40DB">
        <w:rPr>
          <w:rFonts w:ascii="Times New Roman" w:hAnsi="Times New Roman" w:cs="Times New Roman"/>
          <w:sz w:val="28"/>
          <w:szCs w:val="28"/>
        </w:rPr>
        <w:t>ке Крым, Алтайском крае, Краснодарском крае и Ставропольском крае» и зак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ном Ставропольского края от 08 декабря 2017 года № 130-кз «О некоторых в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просах проведения эксперимента по развитию курортной инфраструктуры в Ставропольском крае»;</w:t>
      </w:r>
    </w:p>
    <w:p w:rsidR="00AF40DB" w:rsidRPr="00AF40DB" w:rsidRDefault="00AF40DB" w:rsidP="00A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11)  замещение 100% дотаций на выравнивание бюджетной обеспеченн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 xml:space="preserve">сти, выделяемых из средств бюджета Ставропольского края  в </w:t>
      </w:r>
      <w:r w:rsidRPr="00AF40DB">
        <w:rPr>
          <w:rFonts w:ascii="Times New Roman" w:hAnsi="Times New Roman" w:cs="Times New Roman"/>
          <w:sz w:val="28"/>
          <w:szCs w:val="28"/>
        </w:rPr>
        <w:lastRenderedPageBreak/>
        <w:t xml:space="preserve">сумме 199 650 000,00 рублей - на 2021 год и  176 640 000,00 рублей - на 2022 год, на дополнительные нормативы отчислений от НДФЛ в размере 6,79% - на 2021 год и 5,82% - на 2022 год; </w:t>
      </w:r>
    </w:p>
    <w:p w:rsidR="00AF40DB" w:rsidRPr="00AF40DB" w:rsidRDefault="00AF40DB" w:rsidP="00A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12) перечисление из бюджета Ставропольского края дотации на бюдже</w:t>
      </w:r>
      <w:r w:rsidRPr="00AF40DB">
        <w:rPr>
          <w:rFonts w:ascii="Times New Roman" w:hAnsi="Times New Roman" w:cs="Times New Roman"/>
          <w:sz w:val="28"/>
          <w:szCs w:val="28"/>
        </w:rPr>
        <w:t>т</w:t>
      </w:r>
      <w:r w:rsidRPr="00AF40DB">
        <w:rPr>
          <w:rFonts w:ascii="Times New Roman" w:hAnsi="Times New Roman" w:cs="Times New Roman"/>
          <w:sz w:val="28"/>
          <w:szCs w:val="28"/>
        </w:rPr>
        <w:t>ную обеспеченность на 2023 год в сумме 120 771 000,00 рублей;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r w:rsidRPr="00AF40DB">
        <w:t>13) прочие изменения, влекущие изменение объёма доходов бюджета г</w:t>
      </w:r>
      <w:r w:rsidRPr="00AF40DB">
        <w:t>о</w:t>
      </w:r>
      <w:r w:rsidRPr="00AF40DB">
        <w:t xml:space="preserve">рода, в соответствии с действующим законодательством Российской Федерации и Ставропольского края муниципальными правовыми актами города-курорта Пятигорска. 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0DB">
        <w:rPr>
          <w:rFonts w:ascii="Times New Roman" w:hAnsi="Times New Roman" w:cs="Times New Roman"/>
          <w:sz w:val="28"/>
          <w:szCs w:val="28"/>
        </w:rPr>
        <w:t>По отдельным вышеуказанным источникам доходов, по которым запл</w:t>
      </w:r>
      <w:r w:rsidRPr="00AF40DB">
        <w:rPr>
          <w:rFonts w:ascii="Times New Roman" w:hAnsi="Times New Roman" w:cs="Times New Roman"/>
          <w:sz w:val="28"/>
          <w:szCs w:val="28"/>
        </w:rPr>
        <w:t>а</w:t>
      </w:r>
      <w:r w:rsidRPr="00AF40DB">
        <w:rPr>
          <w:rFonts w:ascii="Times New Roman" w:hAnsi="Times New Roman" w:cs="Times New Roman"/>
          <w:sz w:val="28"/>
          <w:szCs w:val="28"/>
        </w:rPr>
        <w:t>нировано увеличение прогноза поступлений доходов в бюджет города на 2021 год и плановый период 2022 и 2023 годов, следует отметить возможные риски потерь бюджета города, связанные с изменениями федерального и краевого з</w:t>
      </w:r>
      <w:r w:rsidRPr="00AF40DB">
        <w:rPr>
          <w:rFonts w:ascii="Times New Roman" w:hAnsi="Times New Roman" w:cs="Times New Roman"/>
          <w:sz w:val="28"/>
          <w:szCs w:val="28"/>
        </w:rPr>
        <w:t>а</w:t>
      </w:r>
      <w:r w:rsidRPr="00AF40DB">
        <w:rPr>
          <w:rFonts w:ascii="Times New Roman" w:hAnsi="Times New Roman" w:cs="Times New Roman"/>
          <w:sz w:val="28"/>
          <w:szCs w:val="28"/>
        </w:rPr>
        <w:t>конодательства (в том числе имеющими «обратную силу» и распространяющ</w:t>
      </w:r>
      <w:r w:rsidRPr="00AF40DB">
        <w:rPr>
          <w:rFonts w:ascii="Times New Roman" w:hAnsi="Times New Roman" w:cs="Times New Roman"/>
          <w:sz w:val="28"/>
          <w:szCs w:val="28"/>
        </w:rPr>
        <w:t>и</w:t>
      </w:r>
      <w:r w:rsidRPr="00AF40DB">
        <w:rPr>
          <w:rFonts w:ascii="Times New Roman" w:hAnsi="Times New Roman" w:cs="Times New Roman"/>
          <w:sz w:val="28"/>
          <w:szCs w:val="28"/>
        </w:rPr>
        <w:t>ми свое действие на прошлые налоговые периоды), а также с негативными те</w:t>
      </w:r>
      <w:r w:rsidRPr="00AF40DB">
        <w:rPr>
          <w:rFonts w:ascii="Times New Roman" w:hAnsi="Times New Roman" w:cs="Times New Roman"/>
          <w:sz w:val="28"/>
          <w:szCs w:val="28"/>
        </w:rPr>
        <w:t>н</w:t>
      </w:r>
      <w:r w:rsidRPr="00AF40DB">
        <w:rPr>
          <w:rFonts w:ascii="Times New Roman" w:hAnsi="Times New Roman" w:cs="Times New Roman"/>
          <w:sz w:val="28"/>
          <w:szCs w:val="28"/>
        </w:rPr>
        <w:t>денциями, сложившимися в</w:t>
      </w:r>
      <w:proofErr w:type="gramEnd"/>
      <w:r w:rsidRPr="00AF40DB">
        <w:rPr>
          <w:rFonts w:ascii="Times New Roman" w:hAnsi="Times New Roman" w:cs="Times New Roman"/>
          <w:sz w:val="28"/>
          <w:szCs w:val="28"/>
        </w:rPr>
        <w:t xml:space="preserve"> экономике города Пятигорска в условиях распр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 xml:space="preserve">странения новой </w:t>
      </w:r>
      <w:proofErr w:type="spellStart"/>
      <w:r w:rsidRPr="00AF40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F40DB">
        <w:rPr>
          <w:rFonts w:ascii="Times New Roman" w:hAnsi="Times New Roman" w:cs="Times New Roman"/>
          <w:sz w:val="28"/>
          <w:szCs w:val="28"/>
        </w:rPr>
        <w:t xml:space="preserve"> инфекции. Так, например, в 2021-2023 годах: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r w:rsidRPr="00AF40DB">
        <w:t xml:space="preserve">1) по Патенту возможно </w:t>
      </w:r>
      <w:proofErr w:type="spellStart"/>
      <w:r w:rsidRPr="00AF40DB">
        <w:t>недополучение</w:t>
      </w:r>
      <w:proofErr w:type="spellEnd"/>
      <w:r w:rsidRPr="00AF40DB">
        <w:t xml:space="preserve"> доходов при отмене ЕНВД                      с 1 января 2021 года, с учетом перехода налогоплательщиков на другие сист</w:t>
      </w:r>
      <w:r w:rsidRPr="00AF40DB">
        <w:t>е</w:t>
      </w:r>
      <w:r w:rsidRPr="00AF40DB">
        <w:t>мы налогообложения (в основном, на упрощенную систему налогообложения или общую систему налогообложения);</w:t>
      </w:r>
    </w:p>
    <w:p w:rsidR="00AF40DB" w:rsidRPr="00AF40DB" w:rsidRDefault="00AF40DB" w:rsidP="00AF40DB">
      <w:pPr>
        <w:pStyle w:val="ConsPlusNormal"/>
        <w:numPr>
          <w:ilvl w:val="0"/>
          <w:numId w:val="1"/>
        </w:numPr>
        <w:tabs>
          <w:tab w:val="clear" w:pos="432"/>
          <w:tab w:val="num" w:pos="0"/>
        </w:tabs>
        <w:ind w:left="0" w:firstLine="709"/>
        <w:jc w:val="both"/>
      </w:pPr>
      <w:proofErr w:type="gramStart"/>
      <w:r w:rsidRPr="00AF40DB">
        <w:t>2) по арендной плате за земли, находящиеся в муниципальной собстве</w:t>
      </w:r>
      <w:r w:rsidRPr="00AF40DB">
        <w:t>н</w:t>
      </w:r>
      <w:r w:rsidRPr="00AF40DB">
        <w:t>ности и ограниченные в обороте земли Российским законодательством,  во</w:t>
      </w:r>
      <w:r w:rsidRPr="00AF40DB">
        <w:t>з</w:t>
      </w:r>
      <w:r w:rsidRPr="00AF40DB">
        <w:t xml:space="preserve">можно значительное </w:t>
      </w:r>
      <w:proofErr w:type="spellStart"/>
      <w:r w:rsidRPr="00AF40DB">
        <w:t>недополучение</w:t>
      </w:r>
      <w:proofErr w:type="spellEnd"/>
      <w:r w:rsidRPr="00AF40DB">
        <w:t xml:space="preserve">  доходов, запланированных без учета сумм задолженности бюджета города по переплатам, учитывая отрицательную дин</w:t>
      </w:r>
      <w:r w:rsidRPr="00AF40DB">
        <w:t>а</w:t>
      </w:r>
      <w:r w:rsidRPr="00AF40DB">
        <w:t>мику поступлений в бюджет города в 2020 году, связанную с возвратами д</w:t>
      </w:r>
      <w:r w:rsidRPr="00AF40DB">
        <w:t>е</w:t>
      </w:r>
      <w:r w:rsidRPr="00AF40DB">
        <w:t xml:space="preserve">нежных средств и (или) зачетами текущих платежей в счет сложившихся сумм переплат; </w:t>
      </w:r>
      <w:proofErr w:type="gramEnd"/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3) по приватизации муниципального имущества существует риск отсутс</w:t>
      </w:r>
      <w:r w:rsidRPr="00AF40DB">
        <w:rPr>
          <w:rFonts w:ascii="Times New Roman" w:hAnsi="Times New Roman" w:cs="Times New Roman"/>
          <w:sz w:val="28"/>
          <w:szCs w:val="28"/>
        </w:rPr>
        <w:t>т</w:t>
      </w:r>
      <w:r w:rsidRPr="00AF40DB">
        <w:rPr>
          <w:rFonts w:ascii="Times New Roman" w:hAnsi="Times New Roman" w:cs="Times New Roman"/>
          <w:sz w:val="28"/>
          <w:szCs w:val="28"/>
        </w:rPr>
        <w:t xml:space="preserve">вия подачи заявок на участие в торгах, что повлечет невыполнение прогноза поступлений по данному источнику доходов. 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Консервативный вариант на 2021 год, прогнозирующий развитие экон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 xml:space="preserve">мики города в  условиях распространения новой </w:t>
      </w:r>
      <w:proofErr w:type="spellStart"/>
      <w:r w:rsidRPr="00AF40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F40DB">
        <w:rPr>
          <w:rFonts w:ascii="Times New Roman" w:hAnsi="Times New Roman" w:cs="Times New Roman"/>
          <w:sz w:val="28"/>
          <w:szCs w:val="28"/>
        </w:rPr>
        <w:t xml:space="preserve"> инфекции и сложившейся  тенденции снижения поступлений доходов в бюджет города в 2020 году, сформирован в сумме 4 987,55 млн. рублей и учитывает изменения действующего законодательства, вступающие в силу с 01.01.2021 года. 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 xml:space="preserve">Базовый вариант на 2021 год сформирован в сумме 5 130,67 млн. рублей, что в целом на 2,86 % больше, чем в консервативном варианте, в том числе на 8,92 % больше за счет налоговых и неналоговых доходов. 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Целевой вариант на 2021 год сформирован в сумме 5 726,00 млн. рублей, что в целом на 11,60 % больше, чем в базовом варианте, в том числе, в осно</w:t>
      </w:r>
      <w:r w:rsidRPr="00AF40DB">
        <w:rPr>
          <w:rFonts w:ascii="Times New Roman" w:hAnsi="Times New Roman" w:cs="Times New Roman"/>
          <w:sz w:val="28"/>
          <w:szCs w:val="28"/>
        </w:rPr>
        <w:t>в</w:t>
      </w:r>
      <w:r w:rsidRPr="00AF40DB">
        <w:rPr>
          <w:rFonts w:ascii="Times New Roman" w:hAnsi="Times New Roman" w:cs="Times New Roman"/>
          <w:sz w:val="28"/>
          <w:szCs w:val="28"/>
        </w:rPr>
        <w:t xml:space="preserve">ном на 34,07 % больше за счет налоговых и неналоговых доходов. 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lastRenderedPageBreak/>
        <w:t>Параметры бюджета города на плановый период 2022 и 2023 годы прогнозируются по аналогии формирования показателей на 2021 год, за исключ</w:t>
      </w:r>
      <w:r w:rsidRPr="00AF40DB">
        <w:rPr>
          <w:rFonts w:ascii="Times New Roman" w:hAnsi="Times New Roman" w:cs="Times New Roman"/>
          <w:sz w:val="28"/>
          <w:szCs w:val="28"/>
        </w:rPr>
        <w:t>е</w:t>
      </w:r>
      <w:r w:rsidRPr="00AF40DB">
        <w:rPr>
          <w:rFonts w:ascii="Times New Roman" w:hAnsi="Times New Roman" w:cs="Times New Roman"/>
          <w:sz w:val="28"/>
          <w:szCs w:val="28"/>
        </w:rPr>
        <w:t>нием показателей: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0DB">
        <w:rPr>
          <w:rFonts w:ascii="Times New Roman" w:hAnsi="Times New Roman" w:cs="Times New Roman"/>
          <w:sz w:val="28"/>
          <w:szCs w:val="28"/>
        </w:rPr>
        <w:t>- на 2023г. по НДФЛ, сформированного без замещения дотации на выра</w:t>
      </w:r>
      <w:r w:rsidRPr="00AF40DB">
        <w:rPr>
          <w:rFonts w:ascii="Times New Roman" w:hAnsi="Times New Roman" w:cs="Times New Roman"/>
          <w:sz w:val="28"/>
          <w:szCs w:val="28"/>
        </w:rPr>
        <w:t>в</w:t>
      </w:r>
      <w:r w:rsidRPr="00AF40DB">
        <w:rPr>
          <w:rFonts w:ascii="Times New Roman" w:hAnsi="Times New Roman" w:cs="Times New Roman"/>
          <w:sz w:val="28"/>
          <w:szCs w:val="28"/>
        </w:rPr>
        <w:t>нивание бюджетной обеспеченности на дополнительный норматив отчислений от НДФЛ;</w:t>
      </w:r>
      <w:proofErr w:type="gramEnd"/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0DB">
        <w:rPr>
          <w:rFonts w:ascii="Times New Roman" w:hAnsi="Times New Roman" w:cs="Times New Roman"/>
          <w:sz w:val="28"/>
          <w:szCs w:val="28"/>
        </w:rPr>
        <w:t>- на 2022-2023гг. по ЕНВД, которые являются нулевыми, в связи с отм</w:t>
      </w:r>
      <w:r w:rsidRPr="00AF40DB">
        <w:rPr>
          <w:rFonts w:ascii="Times New Roman" w:hAnsi="Times New Roman" w:cs="Times New Roman"/>
          <w:sz w:val="28"/>
          <w:szCs w:val="28"/>
        </w:rPr>
        <w:t>е</w:t>
      </w:r>
      <w:r w:rsidRPr="00AF40DB">
        <w:rPr>
          <w:rFonts w:ascii="Times New Roman" w:hAnsi="Times New Roman" w:cs="Times New Roman"/>
          <w:sz w:val="28"/>
          <w:szCs w:val="28"/>
        </w:rPr>
        <w:t>ной ЕНВД с 01.01.2021г. и отсутствием переходящих платежей.</w:t>
      </w:r>
      <w:proofErr w:type="gramEnd"/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Расходы бюджета города, как в отчетном, так и в прогнозном периоде</w:t>
      </w:r>
      <w:r w:rsidRPr="00AF40DB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F40DB">
        <w:rPr>
          <w:rFonts w:ascii="Times New Roman" w:hAnsi="Times New Roman" w:cs="Times New Roman"/>
          <w:bCs/>
          <w:sz w:val="28"/>
          <w:szCs w:val="28"/>
        </w:rPr>
        <w:t>о</w:t>
      </w:r>
      <w:r w:rsidRPr="00AF40DB">
        <w:rPr>
          <w:rFonts w:ascii="Times New Roman" w:hAnsi="Times New Roman" w:cs="Times New Roman"/>
          <w:bCs/>
          <w:sz w:val="28"/>
          <w:szCs w:val="28"/>
        </w:rPr>
        <w:t xml:space="preserve">сят социальный характер, их доля в бюджете города в 2021-2023 гг.  </w:t>
      </w:r>
      <w:r w:rsidRPr="00AF40DB">
        <w:rPr>
          <w:rFonts w:ascii="Times New Roman" w:hAnsi="Times New Roman" w:cs="Times New Roman"/>
          <w:sz w:val="28"/>
          <w:szCs w:val="28"/>
        </w:rPr>
        <w:t>составляет более 68%.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По консервативному варианту в плановом периоде 2021-2023 гг. заплан</w:t>
      </w:r>
      <w:r w:rsidRPr="00AF40DB">
        <w:rPr>
          <w:rFonts w:ascii="Times New Roman" w:hAnsi="Times New Roman" w:cs="Times New Roman"/>
          <w:sz w:val="28"/>
          <w:szCs w:val="28"/>
        </w:rPr>
        <w:t>и</w:t>
      </w:r>
      <w:r w:rsidRPr="00AF40DB">
        <w:rPr>
          <w:rFonts w:ascii="Times New Roman" w:hAnsi="Times New Roman" w:cs="Times New Roman"/>
          <w:sz w:val="28"/>
          <w:szCs w:val="28"/>
        </w:rPr>
        <w:t xml:space="preserve">рованы расходы бюджета города только по приоритетными статьям расходов, это обусловлено снижением планируемого </w:t>
      </w:r>
      <w:proofErr w:type="gramStart"/>
      <w:r w:rsidRPr="00AF40DB">
        <w:rPr>
          <w:rFonts w:ascii="Times New Roman" w:hAnsi="Times New Roman" w:cs="Times New Roman"/>
          <w:sz w:val="28"/>
          <w:szCs w:val="28"/>
        </w:rPr>
        <w:t>уровня поступления доходов бю</w:t>
      </w:r>
      <w:r w:rsidRPr="00AF40DB">
        <w:rPr>
          <w:rFonts w:ascii="Times New Roman" w:hAnsi="Times New Roman" w:cs="Times New Roman"/>
          <w:sz w:val="28"/>
          <w:szCs w:val="28"/>
        </w:rPr>
        <w:t>д</w:t>
      </w:r>
      <w:r w:rsidRPr="00AF40DB">
        <w:rPr>
          <w:rFonts w:ascii="Times New Roman" w:hAnsi="Times New Roman" w:cs="Times New Roman"/>
          <w:sz w:val="28"/>
          <w:szCs w:val="28"/>
        </w:rPr>
        <w:t>жета города</w:t>
      </w:r>
      <w:proofErr w:type="gramEnd"/>
      <w:r w:rsidRPr="00AF40DB">
        <w:rPr>
          <w:rFonts w:ascii="Times New Roman" w:hAnsi="Times New Roman" w:cs="Times New Roman"/>
          <w:sz w:val="28"/>
          <w:szCs w:val="28"/>
        </w:rPr>
        <w:t xml:space="preserve"> в соответствующих периодах. В связи с этим планируется  макс</w:t>
      </w:r>
      <w:r w:rsidRPr="00AF40DB">
        <w:rPr>
          <w:rFonts w:ascii="Times New Roman" w:hAnsi="Times New Roman" w:cs="Times New Roman"/>
          <w:sz w:val="28"/>
          <w:szCs w:val="28"/>
        </w:rPr>
        <w:t>и</w:t>
      </w:r>
      <w:r w:rsidRPr="00AF40DB">
        <w:rPr>
          <w:rFonts w:ascii="Times New Roman" w:hAnsi="Times New Roman" w:cs="Times New Roman"/>
          <w:sz w:val="28"/>
          <w:szCs w:val="28"/>
        </w:rPr>
        <w:t>мально допустимый действующим законодательством дефицит, исходя из  пр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 xml:space="preserve">гнозируемых параметров по  доходам и расходам бюджета города. Источником погашения дефицита бюджета  города планируется привлечение кредитов в кредитных организациях. 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По базовому варианту запланированы расходы по приоритетным статьям, кроме того учтены расходы на ремонт дорог и на благоустройство. Бюджет г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рода по базовому варианту на 2021-2023 гг. также планируется с дефицитом.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По целевому варианту планового периода 2021-2023 гг. произведена и</w:t>
      </w:r>
      <w:r w:rsidRPr="00AF40DB">
        <w:rPr>
          <w:rFonts w:ascii="Times New Roman" w:hAnsi="Times New Roman" w:cs="Times New Roman"/>
          <w:sz w:val="28"/>
          <w:szCs w:val="28"/>
        </w:rPr>
        <w:t>н</w:t>
      </w:r>
      <w:r w:rsidRPr="00AF40DB">
        <w:rPr>
          <w:rFonts w:ascii="Times New Roman" w:hAnsi="Times New Roman" w:cs="Times New Roman"/>
          <w:sz w:val="28"/>
          <w:szCs w:val="28"/>
        </w:rPr>
        <w:t xml:space="preserve">дексация приоритетных статей расходов, расходов на оплату коммунальных услуг и учтены расходы на ремонт дорог и благоустройство. Бюджет города по целевому варианту на 2021-2023 гг. планируется </w:t>
      </w:r>
      <w:proofErr w:type="gramStart"/>
      <w:r w:rsidRPr="00AF40DB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Pr="00AF40DB">
        <w:rPr>
          <w:rFonts w:ascii="Times New Roman" w:hAnsi="Times New Roman" w:cs="Times New Roman"/>
          <w:sz w:val="28"/>
          <w:szCs w:val="28"/>
        </w:rPr>
        <w:t>.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Формирование показателей бюджета города по консервативному и баз</w:t>
      </w:r>
      <w:r w:rsidRPr="00AF40DB">
        <w:rPr>
          <w:rFonts w:ascii="Times New Roman" w:hAnsi="Times New Roman" w:cs="Times New Roman"/>
          <w:sz w:val="28"/>
          <w:szCs w:val="28"/>
        </w:rPr>
        <w:t>о</w:t>
      </w:r>
      <w:r w:rsidRPr="00AF40DB">
        <w:rPr>
          <w:rFonts w:ascii="Times New Roman" w:hAnsi="Times New Roman" w:cs="Times New Roman"/>
          <w:sz w:val="28"/>
          <w:szCs w:val="28"/>
        </w:rPr>
        <w:t>вому вариантам с дефицитом увеличивает показатель объема муниципального долга. Рост муниципального долга в 2021 году по сравнению с 2020 годом в консервативном варианте составит 11%, в базовом варианте – 14%.</w:t>
      </w:r>
    </w:p>
    <w:p w:rsidR="00AF40DB" w:rsidRPr="00AF40DB" w:rsidRDefault="00AF40DB" w:rsidP="00AF4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DB">
        <w:rPr>
          <w:rFonts w:ascii="Times New Roman" w:hAnsi="Times New Roman" w:cs="Times New Roman"/>
          <w:sz w:val="28"/>
          <w:szCs w:val="28"/>
        </w:rPr>
        <w:t>Планируемые параметры муниципального долга города-курорта Пятиго</w:t>
      </w:r>
      <w:r w:rsidRPr="00AF40DB">
        <w:rPr>
          <w:rFonts w:ascii="Times New Roman" w:hAnsi="Times New Roman" w:cs="Times New Roman"/>
          <w:sz w:val="28"/>
          <w:szCs w:val="28"/>
        </w:rPr>
        <w:t>р</w:t>
      </w:r>
      <w:r w:rsidRPr="00AF40DB">
        <w:rPr>
          <w:rFonts w:ascii="Times New Roman" w:hAnsi="Times New Roman" w:cs="Times New Roman"/>
          <w:sz w:val="28"/>
          <w:szCs w:val="28"/>
        </w:rPr>
        <w:t>ска соответствуют нормам Бюджетного кодекса РФ.</w:t>
      </w:r>
    </w:p>
    <w:p w:rsidR="00AF40DB" w:rsidRDefault="00AF40DB" w:rsidP="00AF40DB">
      <w:pPr>
        <w:jc w:val="both"/>
        <w:rPr>
          <w:sz w:val="28"/>
          <w:szCs w:val="28"/>
        </w:rPr>
      </w:pPr>
    </w:p>
    <w:p w:rsidR="00B1042D" w:rsidRPr="00044739" w:rsidRDefault="0083555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39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835550" w:rsidRPr="00044739" w:rsidRDefault="0083555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В 2019 году сохранилась положительная динамика роста основных показателей, характеризующих уровень жизни населения. Основным источником доходов населения по-прежнему является заработная плата.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протяжении отчетного периода среднемесячная номинальная начисленная заработная плата работников по полному кругу организаций города демонстрирует положительную динамику. Темп роста заработной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платы по кругу крупных и средних предприятий в 2019 году по сравнению с ур</w:t>
      </w:r>
      <w:r w:rsidR="002E5AB4">
        <w:rPr>
          <w:rFonts w:ascii="Times New Roman" w:eastAsia="Calibri" w:hAnsi="Times New Roman" w:cs="Times New Roman"/>
          <w:sz w:val="28"/>
          <w:szCs w:val="28"/>
          <w:lang w:eastAsia="en-US"/>
        </w:rPr>
        <w:t>овнем 2018 года составил 104,9%, з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аработная плата в натуральном выражении составила 36</w:t>
      </w:r>
      <w:r w:rsidR="00840908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029,5 руб.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Рост заработной платы наблюдается практически по всем видам экономической деятельности.</w:t>
      </w:r>
    </w:p>
    <w:p w:rsidR="002E5AB4" w:rsidRPr="00044739" w:rsidRDefault="00AC02F5" w:rsidP="002E5A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темп роста заработной платы в номинальном исчислении по прогнозной оценке составит 103,</w:t>
      </w:r>
      <w:r w:rsidR="00840908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E5AB4">
        <w:rPr>
          <w:rFonts w:ascii="Times New Roman" w:eastAsia="Calibri" w:hAnsi="Times New Roman" w:cs="Times New Roman"/>
          <w:sz w:val="28"/>
          <w:szCs w:val="28"/>
          <w:lang w:eastAsia="en-US"/>
        </w:rPr>
        <w:t>%, з</w:t>
      </w:r>
      <w:r w:rsidR="002E5AB4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аработная плата в натуральном выражении </w:t>
      </w:r>
      <w:r w:rsidR="007B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2E5AB4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36 029,5 руб.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высокими заработные платы по-прежнему будут в естественных монополиях, в области информации и связи, финансовом и страховом секторах и отдельных отраслях промышленности. В последующие годы рост номинальной заработной платы по базовому варианту будет иметь динамику роста в пределах 4,1 – </w:t>
      </w:r>
      <w:r w:rsidR="00161AE3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4,8</w:t>
      </w:r>
      <w:r w:rsidR="007B244C">
        <w:rPr>
          <w:rFonts w:ascii="Times New Roman" w:eastAsia="Calibri" w:hAnsi="Times New Roman" w:cs="Times New Roman"/>
          <w:sz w:val="28"/>
          <w:szCs w:val="28"/>
          <w:lang w:eastAsia="en-US"/>
        </w:rPr>
        <w:t>%, в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первую очередь за счет реализации Указов Президента, направленных на реализацию государственно-социальной политики.</w:t>
      </w:r>
    </w:p>
    <w:p w:rsidR="00161AE3" w:rsidRPr="00044739" w:rsidRDefault="00161AE3" w:rsidP="0016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предварительной оценке, численность безработных, зарегистрированных в государственных учреждениях службы занятости населения в 2020 году, составит 4,7 тыс. человек, </w:t>
      </w:r>
      <w:r w:rsidRPr="00044739">
        <w:rPr>
          <w:rFonts w:ascii="Times New Roman" w:hAnsi="Times New Roman" w:cs="Times New Roman"/>
          <w:spacing w:val="-6"/>
          <w:sz w:val="28"/>
          <w:szCs w:val="28"/>
        </w:rPr>
        <w:t>уровень регистрируемой безработицы при этом составит 3,6%.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Данная ситуация вызвана введением режима самоизоляции в связи с распространением новой </w:t>
      </w:r>
      <w:proofErr w:type="spell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и увеличением пособия по безработице. В 2020 году наибольшее количество безработных обратилось в период с апреля по июнь. После снятия ограничительных мер прогнозируется снижение численности безработных граждан.</w:t>
      </w:r>
    </w:p>
    <w:p w:rsidR="00161AE3" w:rsidRPr="00044739" w:rsidRDefault="00161AE3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56A7" w:rsidRPr="00044739" w:rsidRDefault="00FE3C95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39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B1042D" w:rsidRPr="00044739" w:rsidRDefault="00B1042D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торговли и потребительского рынка города Пятигорска является одной из важнейших и наиболее динамично развивающихся отраслей, которая призвана стабильно и на высоком уровне </w:t>
      </w:r>
      <w:proofErr w:type="gram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обеспечивать</w:t>
      </w:r>
      <w:proofErr w:type="gramEnd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жителей и гостей города товарами и услугами. Сегодня растет количество современных предприятий торговли, качество предоставляемых услуг, культура обслуживания. 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Количественный рост сети сопровождается ее качественным преобразованием на основе внедрения современных форматов отраслевых предприятий, открытия многофункциональных объектов (в том числе с развлекательными зонами), расширением сетевой инфраструктуры рынка товаров и услуг.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01.01.2020 г. в городе торговую деятельность осуществляет 2198 предприятий торговли и общественного питания, в т.ч. 1491 магазинов, 304 предприятий мелкорозничной торговли, 403 предприятия общественного питания на 14,9 тыс. посадочных мест.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Фактическая обеспеченность населения муниципального образования города-курорта Пятигорска площадью торговых объектов составляет 1161 кв. м на 1000 человек при нормативе 794 кв. м (146,2%), в том числе по продаже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продовольственных товаров 359 кв. м при нормативе 272 кв. м (132 %), по продаже непродовольственных товаров – 802 кв. м при нормативе 522 кв. м (153,6%).</w:t>
      </w:r>
      <w:proofErr w:type="gramEnd"/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сферы торговли, в основном, происходит за счет частных инвестиций. Оборот розничной торговли на 99,97% формируется предприятиями частного сектора, и только 0,03% приходится на предприятия государственной, муниципальной и других форм собственности.</w:t>
      </w:r>
    </w:p>
    <w:p w:rsidR="00044739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2019 году наблюдается увеличение товарооборота на 0,8% относительно прошлого года в пересчете на сопоставимые цены. </w:t>
      </w:r>
    </w:p>
    <w:p w:rsidR="00AC02F5" w:rsidRPr="00044739" w:rsidRDefault="00044739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эпидемиологических ограничений прогнозируется, что оборот розничной торговли </w:t>
      </w:r>
      <w:r w:rsidR="00AC02F5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2020 году уменьшится до </w:t>
      </w:r>
      <w:r w:rsidR="008202F8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202F8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C02F5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к уровню 2019 года в сопоставимых ценах и составит </w:t>
      </w:r>
      <w:r w:rsidR="008202F8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102,9</w:t>
      </w:r>
      <w:r w:rsidR="00AC02F5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млрд. руб.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В среднесрочной перспективе прогнозируется увеличение темпов роста, основными драйверами позитивных перемен в розничной торговле станут: снижение инфляционного давления</w:t>
      </w:r>
      <w:r w:rsidR="007B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переход к новым формам </w:t>
      </w:r>
      <w:proofErr w:type="spellStart"/>
      <w:r w:rsidR="007B244C">
        <w:rPr>
          <w:rFonts w:ascii="Times New Roman" w:eastAsia="Calibri" w:hAnsi="Times New Roman" w:cs="Times New Roman"/>
          <w:sz w:val="28"/>
          <w:szCs w:val="28"/>
          <w:lang w:eastAsia="en-US"/>
        </w:rPr>
        <w:t>онлайн</w:t>
      </w:r>
      <w:proofErr w:type="spellEnd"/>
      <w:r w:rsidR="007B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торговли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и увеличение выпуска российскими предприятиями конкурентоспособной продукции, отвечающей по потребительским свойствам требованиям населения, что будет способствовать дальнейшему насыщению рынка товарами отечественного производства</w:t>
      </w:r>
      <w:r w:rsidR="007B2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и ускоренному развитию эффективной товаропроводящей инфраструктуры.</w:t>
      </w:r>
      <w:proofErr w:type="gramEnd"/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За 2019 год населению города оказано платных услуг на общую сумму   18</w:t>
      </w:r>
      <w:r w:rsidR="00044739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847,6 млн. руб</w:t>
      </w:r>
      <w:r w:rsidR="00044739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составляет 102,4% к уровню предыдущего года в сопоставимых ценах. В общем объеме платных услуг населению наибольший удельный вес занимали услуги: коммунальные – 19%, бытовые – 17,1%, санаторно-оздоровительные, туристские и гостиничные услуги – 17,4%, транспортные – 16,7%, образовательные – 9%. 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Население обеспечено полным набором бытовых услуг.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Дальнейшее развитие сферы платных услуг во многом будет зависеть от роста платежеспособного спроса населения и результатов принимаемых практических шагов по развитию материально-технической базы сферы платных услуг.</w:t>
      </w:r>
    </w:p>
    <w:p w:rsidR="00AC02F5" w:rsidRPr="00044739" w:rsidRDefault="00AC02F5" w:rsidP="00AC02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ожидается уменьшение объема платных услуг (</w:t>
      </w:r>
      <w:r w:rsidR="008202F8"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96,8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 к уровню предыдущего года в сопоставимых ценах, в первую очередь за счет отраслей, признанных в наибольшей степени пострадавшими от новой </w:t>
      </w:r>
      <w:proofErr w:type="spell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инфекции, - бытовых, туристических, гостиничных, санаторно-оздоровительных, культурных, спортивных.</w:t>
      </w:r>
    </w:p>
    <w:p w:rsidR="00AC02F5" w:rsidRPr="00044739" w:rsidRDefault="00AC02F5" w:rsidP="00AC02F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739">
        <w:rPr>
          <w:rFonts w:ascii="Times New Roman" w:hAnsi="Times New Roman"/>
          <w:sz w:val="28"/>
          <w:szCs w:val="28"/>
        </w:rPr>
        <w:t xml:space="preserve">Согласно </w:t>
      </w:r>
      <w:r w:rsidR="007B244C">
        <w:rPr>
          <w:rFonts w:ascii="Times New Roman" w:hAnsi="Times New Roman"/>
          <w:sz w:val="28"/>
          <w:szCs w:val="28"/>
        </w:rPr>
        <w:t>расчету</w:t>
      </w:r>
      <w:r w:rsidRPr="00044739">
        <w:rPr>
          <w:rFonts w:ascii="Times New Roman" w:hAnsi="Times New Roman"/>
          <w:sz w:val="28"/>
          <w:szCs w:val="28"/>
        </w:rPr>
        <w:t xml:space="preserve">, на ближайшую перспективу планируется постепенное увеличение объема платных услуг в сопоставимых ценах в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условиях вариантности. </w:t>
      </w:r>
      <w:proofErr w:type="gram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 объема платных услуг населению в основном будет обеспечен за счет расширения материально-технической базы предприятий, оказывающих платные услуги населению, и увеличения спроса населения на отдельные виды услуг (услуги туриндустрии, бытовые, услуги культуры), а также за счет реализации мер государственной и муниципальной поддержки бизнеса, занятого в пострадавших от </w:t>
      </w:r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распространения новой </w:t>
      </w:r>
      <w:proofErr w:type="spellStart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044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отраслях, включая малое и среднее предпринимательство. </w:t>
      </w:r>
      <w:proofErr w:type="gramEnd"/>
    </w:p>
    <w:p w:rsidR="00A70FB6" w:rsidRPr="00044739" w:rsidRDefault="00D74E98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Туризм</w:t>
      </w:r>
    </w:p>
    <w:p w:rsidR="00B1042D" w:rsidRPr="00044739" w:rsidRDefault="00B1042D" w:rsidP="00B377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7A00" w:rsidRPr="00044739" w:rsidRDefault="004F7A00" w:rsidP="004F7A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Инфраструктура туризма города Пятигорска представлена: 21 санаторно-курортным учреждением, </w:t>
      </w:r>
      <w:r w:rsidRPr="00044739">
        <w:rPr>
          <w:rFonts w:ascii="Times New Roman" w:hAnsi="Times New Roman"/>
          <w:sz w:val="28"/>
          <w:szCs w:val="28"/>
          <w:shd w:val="clear" w:color="auto" w:fill="FFFFFF"/>
        </w:rPr>
        <w:t xml:space="preserve">65 </w:t>
      </w:r>
      <w:r w:rsidRPr="00044739">
        <w:rPr>
          <w:rFonts w:ascii="Times New Roman" w:hAnsi="Times New Roman"/>
          <w:sz w:val="28"/>
          <w:szCs w:val="28"/>
        </w:rPr>
        <w:t>туристическими фирмами, 75 гостиничными предприятиями.</w:t>
      </w:r>
    </w:p>
    <w:p w:rsidR="004F7A00" w:rsidRPr="00044739" w:rsidRDefault="004F7A00" w:rsidP="004F7A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Одним из важнейших факторов, характеризующих развитие туризма на территории города Пятигорска, является динамика численности отдыхающих.  В 2019 году город </w:t>
      </w:r>
      <w:r w:rsidRPr="00044739">
        <w:rPr>
          <w:rFonts w:ascii="Times New Roman" w:hAnsi="Times New Roman"/>
          <w:sz w:val="28"/>
          <w:szCs w:val="28"/>
          <w:shd w:val="clear" w:color="auto" w:fill="FFFFFF"/>
        </w:rPr>
        <w:t xml:space="preserve">посетило 189,9 </w:t>
      </w:r>
      <w:r w:rsidRPr="00044739">
        <w:rPr>
          <w:rFonts w:ascii="Times New Roman" w:hAnsi="Times New Roman"/>
          <w:sz w:val="28"/>
          <w:szCs w:val="28"/>
        </w:rPr>
        <w:t xml:space="preserve">тыс. человек, что на 2% </w:t>
      </w:r>
      <w:r w:rsidR="00893277" w:rsidRPr="00044739">
        <w:rPr>
          <w:rFonts w:ascii="Times New Roman" w:hAnsi="Times New Roman"/>
          <w:sz w:val="28"/>
          <w:szCs w:val="28"/>
        </w:rPr>
        <w:t>больше,</w:t>
      </w:r>
      <w:r w:rsidRPr="00044739">
        <w:rPr>
          <w:rFonts w:ascii="Times New Roman" w:hAnsi="Times New Roman"/>
          <w:sz w:val="28"/>
          <w:szCs w:val="28"/>
        </w:rPr>
        <w:t xml:space="preserve"> чем в 2018 году. Наиболее распространенными и востребованными видами туризма в городе Пятигорске являются лечебно-оздоровительный, деловой и познавательный туризм.</w:t>
      </w:r>
    </w:p>
    <w:p w:rsidR="004F7A00" w:rsidRPr="00044739" w:rsidRDefault="004F7A00" w:rsidP="004F7A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Так, с лечебно-оздоровительной целью город посетили более 52% отдыхающих, с деловыми и профессиональными целями -</w:t>
      </w:r>
      <w:r w:rsidR="006D39E8" w:rsidRPr="00044739">
        <w:rPr>
          <w:rFonts w:ascii="Times New Roman" w:hAnsi="Times New Roman"/>
          <w:sz w:val="28"/>
          <w:szCs w:val="28"/>
        </w:rPr>
        <w:t xml:space="preserve"> </w:t>
      </w:r>
      <w:r w:rsidRPr="00044739">
        <w:rPr>
          <w:rFonts w:ascii="Times New Roman" w:hAnsi="Times New Roman"/>
          <w:sz w:val="28"/>
          <w:szCs w:val="28"/>
        </w:rPr>
        <w:t xml:space="preserve">18%, в отпуск с целью отдыха и организации досуга – 30%. </w:t>
      </w:r>
    </w:p>
    <w:p w:rsidR="004F7A00" w:rsidRPr="00044739" w:rsidRDefault="006D39E8" w:rsidP="004F7A00">
      <w:pPr>
        <w:pStyle w:val="a3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К</w:t>
      </w:r>
      <w:r w:rsidR="004F7A00" w:rsidRPr="00044739">
        <w:rPr>
          <w:rFonts w:ascii="Times New Roman" w:hAnsi="Times New Roman"/>
          <w:sz w:val="28"/>
          <w:szCs w:val="28"/>
        </w:rPr>
        <w:t>оличество иностранных посетителей</w:t>
      </w:r>
      <w:r w:rsidRPr="00044739">
        <w:rPr>
          <w:rFonts w:ascii="Times New Roman" w:hAnsi="Times New Roman"/>
          <w:sz w:val="28"/>
          <w:szCs w:val="28"/>
        </w:rPr>
        <w:t xml:space="preserve"> города за 2019 год</w:t>
      </w:r>
      <w:r w:rsidR="004F7A00" w:rsidRPr="00044739">
        <w:rPr>
          <w:rFonts w:ascii="Times New Roman" w:hAnsi="Times New Roman"/>
          <w:sz w:val="28"/>
          <w:szCs w:val="28"/>
        </w:rPr>
        <w:t xml:space="preserve"> составило 6,29 тыс. человек.</w:t>
      </w:r>
      <w:r w:rsidRPr="00044739">
        <w:rPr>
          <w:rFonts w:ascii="Times New Roman" w:hAnsi="Times New Roman"/>
          <w:sz w:val="28"/>
          <w:szCs w:val="28"/>
        </w:rPr>
        <w:t xml:space="preserve"> Из них к</w:t>
      </w:r>
      <w:r w:rsidR="004F7A00" w:rsidRPr="00044739">
        <w:rPr>
          <w:rFonts w:ascii="Times New Roman" w:hAnsi="Times New Roman"/>
          <w:spacing w:val="1"/>
          <w:sz w:val="28"/>
          <w:szCs w:val="28"/>
        </w:rPr>
        <w:t>оличество граждан СНГ, прибывших в Пятигорск, составило 2,98 тыс. че</w:t>
      </w:r>
      <w:r w:rsidRPr="00044739">
        <w:rPr>
          <w:rFonts w:ascii="Times New Roman" w:hAnsi="Times New Roman"/>
          <w:sz w:val="28"/>
          <w:szCs w:val="28"/>
        </w:rPr>
        <w:t>ловек, г</w:t>
      </w:r>
      <w:r w:rsidR="004F7A00" w:rsidRPr="00044739">
        <w:rPr>
          <w:rFonts w:ascii="Times New Roman" w:hAnsi="Times New Roman"/>
          <w:sz w:val="28"/>
          <w:szCs w:val="28"/>
        </w:rPr>
        <w:t xml:space="preserve">раждане, прибывшие из государств дальнего зарубежья </w:t>
      </w:r>
      <w:r w:rsidR="004F7A00" w:rsidRPr="00044739">
        <w:rPr>
          <w:rFonts w:ascii="Times New Roman" w:hAnsi="Times New Roman"/>
          <w:spacing w:val="3"/>
          <w:sz w:val="28"/>
          <w:szCs w:val="28"/>
        </w:rPr>
        <w:t>– 3,31 тыс. человек.</w:t>
      </w:r>
    </w:p>
    <w:p w:rsidR="004F7A00" w:rsidRPr="00044739" w:rsidRDefault="004F7A00" w:rsidP="004F7A0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pacing w:val="-2"/>
          <w:sz w:val="28"/>
          <w:szCs w:val="28"/>
        </w:rPr>
        <w:t xml:space="preserve">Основными целями посещения города иностранными гражданами являются: деловые и профессиональные цели, цели оздоровления, </w:t>
      </w:r>
      <w:r w:rsidRPr="00044739">
        <w:rPr>
          <w:rFonts w:ascii="Times New Roman" w:hAnsi="Times New Roman"/>
          <w:spacing w:val="1"/>
          <w:sz w:val="28"/>
          <w:szCs w:val="28"/>
        </w:rPr>
        <w:t>отпуск и досуг, а также получение образования и профессиональная подготовка.</w:t>
      </w:r>
    </w:p>
    <w:p w:rsidR="004F7A00" w:rsidRPr="00044739" w:rsidRDefault="004F7A00" w:rsidP="004F7A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Российские посетители из других регионов составили 183,70 тыс. человек, что на 1,4% больше, чем в 2018 году. Одной из главных целей российских туристов, посещающих город-курорт Пятигорск, является лечение и оздоровление - свыше 50% отдыхающих. Кроме того, граждане Российской Федерации посещают город с целью культурно-познавательного, делового, экстремального туризма, а также в личных целях.</w:t>
      </w:r>
    </w:p>
    <w:p w:rsidR="004F7A00" w:rsidRPr="00044739" w:rsidRDefault="004F7A00" w:rsidP="004F7A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Средняя продолжительность пребывания отдыхающих в санаторно-курортных учреждениях составляет 1</w:t>
      </w:r>
      <w:r w:rsidR="006D39E8" w:rsidRPr="00044739">
        <w:rPr>
          <w:rFonts w:ascii="Times New Roman" w:hAnsi="Times New Roman"/>
          <w:sz w:val="28"/>
          <w:szCs w:val="28"/>
        </w:rPr>
        <w:t>4 дней,</w:t>
      </w:r>
      <w:r w:rsidRPr="00044739">
        <w:rPr>
          <w:rFonts w:ascii="Times New Roman" w:hAnsi="Times New Roman"/>
          <w:sz w:val="28"/>
          <w:szCs w:val="28"/>
        </w:rPr>
        <w:t xml:space="preserve"> </w:t>
      </w:r>
      <w:r w:rsidR="006D39E8" w:rsidRPr="00044739">
        <w:rPr>
          <w:rFonts w:ascii="Times New Roman" w:hAnsi="Times New Roman"/>
          <w:sz w:val="28"/>
          <w:szCs w:val="28"/>
        </w:rPr>
        <w:t>в</w:t>
      </w:r>
      <w:r w:rsidRPr="00044739">
        <w:rPr>
          <w:rFonts w:ascii="Times New Roman" w:hAnsi="Times New Roman"/>
          <w:sz w:val="28"/>
          <w:szCs w:val="28"/>
        </w:rPr>
        <w:t xml:space="preserve"> гостиницах города</w:t>
      </w:r>
      <w:r w:rsidR="006D39E8" w:rsidRPr="00044739">
        <w:rPr>
          <w:rFonts w:ascii="Times New Roman" w:hAnsi="Times New Roman"/>
          <w:sz w:val="28"/>
          <w:szCs w:val="28"/>
        </w:rPr>
        <w:t xml:space="preserve"> </w:t>
      </w:r>
      <w:r w:rsidRPr="00044739">
        <w:rPr>
          <w:rFonts w:ascii="Times New Roman" w:hAnsi="Times New Roman"/>
          <w:sz w:val="28"/>
          <w:szCs w:val="28"/>
        </w:rPr>
        <w:t xml:space="preserve">- 1,8 дня.     </w:t>
      </w:r>
    </w:p>
    <w:p w:rsidR="004F7A00" w:rsidRPr="00044739" w:rsidRDefault="004F7A00" w:rsidP="004F7A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Численность российских граждан, выехавших за границу в 2019 году, составила 5,24 тыс. человек. Основными целями поездки являются: развлечение и отдых, культурные и познавательные цели.</w:t>
      </w:r>
    </w:p>
    <w:p w:rsidR="004F7A00" w:rsidRPr="00044739" w:rsidRDefault="004F7A00" w:rsidP="004F7A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связи со сложившейся эпидемиологической обстановкой на территории Российской Федераци</w:t>
      </w:r>
      <w:r w:rsidR="006D39E8" w:rsidRPr="00044739">
        <w:rPr>
          <w:rFonts w:ascii="Times New Roman" w:hAnsi="Times New Roman"/>
          <w:sz w:val="28"/>
          <w:szCs w:val="28"/>
        </w:rPr>
        <w:t>и</w:t>
      </w:r>
      <w:r w:rsidRPr="00044739">
        <w:rPr>
          <w:rFonts w:ascii="Times New Roman" w:hAnsi="Times New Roman"/>
          <w:sz w:val="28"/>
          <w:szCs w:val="28"/>
        </w:rPr>
        <w:t xml:space="preserve"> прием и размещение гостей в санаториях и гостиницах города Пятигорска во 2 квартале 2020 года были временно приостановлены. В соответствии с этим </w:t>
      </w:r>
      <w:r w:rsidR="006D39E8" w:rsidRPr="00044739">
        <w:rPr>
          <w:rFonts w:ascii="Times New Roman" w:hAnsi="Times New Roman"/>
          <w:sz w:val="28"/>
          <w:szCs w:val="28"/>
        </w:rPr>
        <w:t>по итогам 2020 года</w:t>
      </w:r>
      <w:r w:rsidRPr="00044739">
        <w:rPr>
          <w:rFonts w:ascii="Times New Roman" w:hAnsi="Times New Roman"/>
          <w:sz w:val="28"/>
          <w:szCs w:val="28"/>
        </w:rPr>
        <w:t xml:space="preserve"> ожидается снижение количества посетителей города Пятигорска на 40%</w:t>
      </w:r>
      <w:r w:rsidR="006D39E8" w:rsidRPr="00044739">
        <w:rPr>
          <w:rFonts w:ascii="Times New Roman" w:hAnsi="Times New Roman"/>
          <w:sz w:val="28"/>
          <w:szCs w:val="28"/>
        </w:rPr>
        <w:t xml:space="preserve"> в сравнении с 2019 годом</w:t>
      </w:r>
      <w:r w:rsidRPr="00044739">
        <w:rPr>
          <w:rFonts w:ascii="Times New Roman" w:hAnsi="Times New Roman"/>
          <w:sz w:val="28"/>
          <w:szCs w:val="28"/>
        </w:rPr>
        <w:t xml:space="preserve">. </w:t>
      </w:r>
      <w:r w:rsidR="007B244C">
        <w:rPr>
          <w:rFonts w:ascii="Times New Roman" w:hAnsi="Times New Roman"/>
          <w:sz w:val="28"/>
          <w:szCs w:val="28"/>
        </w:rPr>
        <w:t>П</w:t>
      </w:r>
      <w:r w:rsidR="000573B4">
        <w:rPr>
          <w:rFonts w:ascii="Times New Roman" w:hAnsi="Times New Roman"/>
          <w:sz w:val="28"/>
          <w:szCs w:val="28"/>
        </w:rPr>
        <w:t xml:space="preserve">ри благоприятной эпидемиологической обстановке </w:t>
      </w:r>
      <w:r w:rsidR="007B244C">
        <w:rPr>
          <w:rFonts w:ascii="Times New Roman" w:hAnsi="Times New Roman"/>
          <w:sz w:val="28"/>
          <w:szCs w:val="28"/>
        </w:rPr>
        <w:t>в</w:t>
      </w:r>
      <w:r w:rsidRPr="00044739">
        <w:rPr>
          <w:rFonts w:ascii="Times New Roman" w:hAnsi="Times New Roman"/>
          <w:sz w:val="28"/>
          <w:szCs w:val="28"/>
        </w:rPr>
        <w:t xml:space="preserve"> прогнозном периоде 2021 года планируется восстановление работы туристической сферы в полном объеме и увеличение показателя</w:t>
      </w:r>
      <w:r w:rsidRPr="00044739">
        <w:rPr>
          <w:rFonts w:ascii="Times New Roman" w:hAnsi="Times New Roman"/>
          <w:sz w:val="28"/>
        </w:rPr>
        <w:t xml:space="preserve"> </w:t>
      </w:r>
      <w:r w:rsidR="006D39E8" w:rsidRPr="00044739">
        <w:rPr>
          <w:rFonts w:ascii="Times New Roman" w:hAnsi="Times New Roman"/>
          <w:sz w:val="28"/>
        </w:rPr>
        <w:t>относительно</w:t>
      </w:r>
      <w:r w:rsidRPr="00044739">
        <w:rPr>
          <w:rFonts w:ascii="Times New Roman" w:hAnsi="Times New Roman"/>
          <w:sz w:val="28"/>
        </w:rPr>
        <w:t xml:space="preserve"> 2020 года</w:t>
      </w:r>
      <w:r w:rsidRPr="00044739">
        <w:rPr>
          <w:rFonts w:ascii="Times New Roman" w:hAnsi="Times New Roman"/>
          <w:sz w:val="28"/>
          <w:szCs w:val="28"/>
        </w:rPr>
        <w:t xml:space="preserve"> на 72% по базовому варианту, по целевому показателю – на 74%. </w:t>
      </w:r>
    </w:p>
    <w:p w:rsidR="00391E5C" w:rsidRPr="00391E5C" w:rsidRDefault="00F849F5" w:rsidP="00391E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lastRenderedPageBreak/>
        <w:t>В период 2022-2023 гг. создание новых туристических маршрутов и экскурсий, расширение спектра и улучшение качества туристических и санаторно-курортных услуг, открытие новых гостиниц и создание новых туристических продуктов будут способствовать увеличению туристического потока,</w:t>
      </w:r>
      <w:r w:rsidRPr="00044739">
        <w:rPr>
          <w:rFonts w:ascii="Times New Roman" w:hAnsi="Times New Roman"/>
          <w:sz w:val="28"/>
        </w:rPr>
        <w:t xml:space="preserve"> что говорит о сохранении туристической популярности Пятигорска.</w:t>
      </w:r>
      <w:r w:rsidR="00B21C7F">
        <w:rPr>
          <w:rFonts w:ascii="Times New Roman" w:hAnsi="Times New Roman"/>
          <w:sz w:val="28"/>
        </w:rPr>
        <w:t xml:space="preserve"> К 2023 году поток туристов увеличится в среднем на 4,2% (к уровню 2021 года) по </w:t>
      </w:r>
      <w:r w:rsidR="00391E5C" w:rsidRPr="00391E5C">
        <w:rPr>
          <w:rFonts w:ascii="Times New Roman" w:hAnsi="Times New Roman"/>
          <w:sz w:val="28"/>
          <w:szCs w:val="28"/>
        </w:rPr>
        <w:t xml:space="preserve">консервативному варианту, на 5% в базовом варианте и на </w:t>
      </w:r>
      <w:r w:rsidR="00391E5C">
        <w:rPr>
          <w:rFonts w:ascii="Times New Roman" w:hAnsi="Times New Roman"/>
          <w:sz w:val="28"/>
          <w:szCs w:val="28"/>
        </w:rPr>
        <w:t>5,1</w:t>
      </w:r>
      <w:r w:rsidR="00391E5C" w:rsidRPr="00391E5C">
        <w:rPr>
          <w:rFonts w:ascii="Times New Roman" w:hAnsi="Times New Roman"/>
          <w:sz w:val="28"/>
          <w:szCs w:val="28"/>
        </w:rPr>
        <w:t>% - по целевому варианту с учетом реализации инвестиционных проектов в санаторно-курортной и туристско-рекреационной сфере.</w:t>
      </w:r>
    </w:p>
    <w:p w:rsidR="00F849F5" w:rsidRPr="00044739" w:rsidRDefault="00F849F5" w:rsidP="00F849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5326DC" w:rsidRPr="00044739" w:rsidRDefault="005326DC" w:rsidP="00642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7A00" w:rsidRPr="00044739" w:rsidRDefault="004F7A00" w:rsidP="006423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90B" w:rsidRDefault="002E190B" w:rsidP="00B42B5D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Временно исполняющий </w:t>
      </w:r>
    </w:p>
    <w:p w:rsidR="00B42B5D" w:rsidRPr="00044739" w:rsidRDefault="002E190B" w:rsidP="00B42B5D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полномочия </w:t>
      </w:r>
      <w:r w:rsidR="00A81723" w:rsidRPr="00044739">
        <w:rPr>
          <w:rFonts w:ascii="Times New Roman" w:hAnsi="Times New Roman" w:cs="Times New Roman"/>
          <w:spacing w:val="-1"/>
          <w:sz w:val="28"/>
          <w:szCs w:val="28"/>
        </w:rPr>
        <w:t>Глав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C42D04" w:rsidRPr="000447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42B5D" w:rsidRPr="00044739">
        <w:rPr>
          <w:rFonts w:ascii="Times New Roman" w:hAnsi="Times New Roman" w:cs="Times New Roman"/>
          <w:spacing w:val="-1"/>
          <w:sz w:val="28"/>
          <w:szCs w:val="28"/>
        </w:rPr>
        <w:t xml:space="preserve">города Пятигорска </w:t>
      </w:r>
      <w:r w:rsidR="004F7A00" w:rsidRPr="0004473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F7A00" w:rsidRPr="0004473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4F7A00" w:rsidRPr="00044739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</w:t>
      </w:r>
      <w:r w:rsidR="00893277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В.В.Карпова</w:t>
      </w:r>
    </w:p>
    <w:p w:rsidR="00F62FE7" w:rsidRPr="00044739" w:rsidRDefault="00F62FE7" w:rsidP="00B4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A00" w:rsidRDefault="004F7A00" w:rsidP="00B4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90B" w:rsidRDefault="002E190B" w:rsidP="00B4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B78" w:rsidRPr="00044739" w:rsidRDefault="006F35C0" w:rsidP="00B4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B77AC" w:rsidRPr="00044739" w:rsidRDefault="004F7A00" w:rsidP="008932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 w:cs="Times New Roman"/>
          <w:sz w:val="28"/>
          <w:szCs w:val="28"/>
        </w:rPr>
        <w:t>Заместитель</w:t>
      </w:r>
      <w:r w:rsidR="006F35C0" w:rsidRPr="00044739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F35C0" w:rsidRPr="00044739" w:rsidRDefault="00FB104F" w:rsidP="008932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 w:cs="Times New Roman"/>
          <w:sz w:val="28"/>
          <w:szCs w:val="28"/>
        </w:rPr>
        <w:t>а</w:t>
      </w:r>
      <w:r w:rsidR="006F35C0" w:rsidRPr="00044739">
        <w:rPr>
          <w:rFonts w:ascii="Times New Roman" w:hAnsi="Times New Roman" w:cs="Times New Roman"/>
          <w:sz w:val="28"/>
          <w:szCs w:val="28"/>
        </w:rPr>
        <w:t>дминистрации</w:t>
      </w:r>
      <w:r w:rsidR="00C42D04" w:rsidRPr="00044739">
        <w:rPr>
          <w:rFonts w:ascii="Times New Roman" w:hAnsi="Times New Roman" w:cs="Times New Roman"/>
          <w:sz w:val="28"/>
          <w:szCs w:val="28"/>
        </w:rPr>
        <w:t xml:space="preserve"> </w:t>
      </w:r>
      <w:r w:rsidR="006F35C0" w:rsidRPr="00044739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42796D" w:rsidRPr="00044739">
        <w:rPr>
          <w:rFonts w:ascii="Times New Roman" w:hAnsi="Times New Roman" w:cs="Times New Roman"/>
          <w:sz w:val="28"/>
          <w:szCs w:val="28"/>
        </w:rPr>
        <w:tab/>
      </w:r>
      <w:r w:rsidR="0042796D" w:rsidRPr="00044739">
        <w:rPr>
          <w:rFonts w:ascii="Times New Roman" w:hAnsi="Times New Roman" w:cs="Times New Roman"/>
          <w:sz w:val="28"/>
          <w:szCs w:val="28"/>
        </w:rPr>
        <w:tab/>
      </w:r>
      <w:r w:rsidR="0042796D" w:rsidRPr="00044739">
        <w:rPr>
          <w:rFonts w:ascii="Times New Roman" w:hAnsi="Times New Roman" w:cs="Times New Roman"/>
          <w:sz w:val="28"/>
          <w:szCs w:val="28"/>
        </w:rPr>
        <w:tab/>
      </w:r>
      <w:r w:rsidR="00C42D04" w:rsidRPr="000447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3277">
        <w:rPr>
          <w:rFonts w:ascii="Times New Roman" w:hAnsi="Times New Roman" w:cs="Times New Roman"/>
          <w:sz w:val="28"/>
          <w:szCs w:val="28"/>
        </w:rPr>
        <w:t xml:space="preserve">       </w:t>
      </w:r>
      <w:r w:rsidR="005956A7" w:rsidRPr="00044739">
        <w:rPr>
          <w:rFonts w:ascii="Times New Roman" w:hAnsi="Times New Roman" w:cs="Times New Roman"/>
          <w:sz w:val="28"/>
          <w:szCs w:val="28"/>
        </w:rPr>
        <w:t>В.В.</w:t>
      </w:r>
      <w:r w:rsidR="006F35C0" w:rsidRPr="00044739">
        <w:rPr>
          <w:rFonts w:ascii="Times New Roman" w:hAnsi="Times New Roman" w:cs="Times New Roman"/>
          <w:sz w:val="28"/>
          <w:szCs w:val="28"/>
        </w:rPr>
        <w:t>Карпова</w:t>
      </w:r>
    </w:p>
    <w:p w:rsidR="004170FA" w:rsidRPr="00044739" w:rsidRDefault="004170FA" w:rsidP="00022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FE7" w:rsidRPr="00044739" w:rsidRDefault="00F62FE7" w:rsidP="00022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739">
        <w:rPr>
          <w:rFonts w:ascii="Times New Roman" w:hAnsi="Times New Roman" w:cs="Times New Roman"/>
          <w:sz w:val="28"/>
          <w:szCs w:val="28"/>
        </w:rPr>
        <w:t>«_</w:t>
      </w:r>
      <w:r w:rsidR="00A00C1C" w:rsidRPr="00044739">
        <w:rPr>
          <w:rFonts w:ascii="Times New Roman" w:hAnsi="Times New Roman" w:cs="Times New Roman"/>
          <w:sz w:val="28"/>
          <w:szCs w:val="28"/>
        </w:rPr>
        <w:t>____»</w:t>
      </w:r>
      <w:r w:rsidR="00F5646F" w:rsidRPr="00044739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="007E795C" w:rsidRPr="00044739">
        <w:rPr>
          <w:rFonts w:ascii="Times New Roman" w:hAnsi="Times New Roman" w:cs="Times New Roman"/>
          <w:sz w:val="28"/>
          <w:szCs w:val="28"/>
        </w:rPr>
        <w:t>20</w:t>
      </w:r>
      <w:r w:rsidR="004F7A00" w:rsidRPr="00044739">
        <w:rPr>
          <w:rFonts w:ascii="Times New Roman" w:hAnsi="Times New Roman" w:cs="Times New Roman"/>
          <w:sz w:val="28"/>
          <w:szCs w:val="28"/>
        </w:rPr>
        <w:t xml:space="preserve">20 </w:t>
      </w:r>
      <w:r w:rsidRPr="00044739">
        <w:rPr>
          <w:rFonts w:ascii="Times New Roman" w:hAnsi="Times New Roman" w:cs="Times New Roman"/>
          <w:sz w:val="28"/>
          <w:szCs w:val="28"/>
        </w:rPr>
        <w:t>г.</w:t>
      </w:r>
    </w:p>
    <w:sectPr w:rsidR="00F62FE7" w:rsidRPr="00044739" w:rsidSect="00893277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31" w:rsidRDefault="00CF7731" w:rsidP="00B1182D">
      <w:pPr>
        <w:spacing w:after="0" w:line="240" w:lineRule="auto"/>
      </w:pPr>
      <w:r>
        <w:separator/>
      </w:r>
    </w:p>
  </w:endnote>
  <w:endnote w:type="continuationSeparator" w:id="0">
    <w:p w:rsidR="00CF7731" w:rsidRDefault="00CF7731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31" w:rsidRDefault="00CF7731" w:rsidP="00B1182D">
      <w:pPr>
        <w:spacing w:after="0" w:line="240" w:lineRule="auto"/>
      </w:pPr>
      <w:r>
        <w:separator/>
      </w:r>
    </w:p>
  </w:footnote>
  <w:footnote w:type="continuationSeparator" w:id="0">
    <w:p w:rsidR="00CF7731" w:rsidRDefault="00CF7731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10916"/>
      <w:docPartObj>
        <w:docPartGallery w:val="Page Numbers (Top of Page)"/>
        <w:docPartUnique/>
      </w:docPartObj>
    </w:sdtPr>
    <w:sdtContent>
      <w:p w:rsidR="006E67E9" w:rsidRDefault="00187006">
        <w:pPr>
          <w:pStyle w:val="ac"/>
          <w:jc w:val="right"/>
        </w:pPr>
        <w:r>
          <w:fldChar w:fldCharType="begin"/>
        </w:r>
        <w:r w:rsidR="006E67E9">
          <w:instrText>PAGE   \* MERGEFORMAT</w:instrText>
        </w:r>
        <w:r>
          <w:fldChar w:fldCharType="separate"/>
        </w:r>
        <w:r w:rsidR="00AF40DB">
          <w:rPr>
            <w:noProof/>
          </w:rPr>
          <w:t>11</w:t>
        </w:r>
        <w:r>
          <w:fldChar w:fldCharType="end"/>
        </w:r>
      </w:p>
    </w:sdtContent>
  </w:sdt>
  <w:p w:rsidR="00B1182D" w:rsidRDefault="00B1182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BC7"/>
    <w:rsid w:val="00007F81"/>
    <w:rsid w:val="00022C09"/>
    <w:rsid w:val="00025CA0"/>
    <w:rsid w:val="0003583E"/>
    <w:rsid w:val="00037AA0"/>
    <w:rsid w:val="00043079"/>
    <w:rsid w:val="00044739"/>
    <w:rsid w:val="00046887"/>
    <w:rsid w:val="00053EE4"/>
    <w:rsid w:val="000570E3"/>
    <w:rsid w:val="00057149"/>
    <w:rsid w:val="000573B4"/>
    <w:rsid w:val="00081E73"/>
    <w:rsid w:val="00082107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2914"/>
    <w:rsid w:val="000F2361"/>
    <w:rsid w:val="00101701"/>
    <w:rsid w:val="001033AE"/>
    <w:rsid w:val="00106B2A"/>
    <w:rsid w:val="00107BA3"/>
    <w:rsid w:val="001100CE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2D70"/>
    <w:rsid w:val="00153662"/>
    <w:rsid w:val="00161AE3"/>
    <w:rsid w:val="00164781"/>
    <w:rsid w:val="00165364"/>
    <w:rsid w:val="00166EBA"/>
    <w:rsid w:val="001722CF"/>
    <w:rsid w:val="00173A1A"/>
    <w:rsid w:val="00175B73"/>
    <w:rsid w:val="00187006"/>
    <w:rsid w:val="00187904"/>
    <w:rsid w:val="00193509"/>
    <w:rsid w:val="001A1DBE"/>
    <w:rsid w:val="001A4708"/>
    <w:rsid w:val="001A5AEF"/>
    <w:rsid w:val="001A68C3"/>
    <w:rsid w:val="001A6B8D"/>
    <w:rsid w:val="001C3857"/>
    <w:rsid w:val="001C465E"/>
    <w:rsid w:val="001D1AFA"/>
    <w:rsid w:val="001D1DAF"/>
    <w:rsid w:val="001F0817"/>
    <w:rsid w:val="001F4A81"/>
    <w:rsid w:val="00207B89"/>
    <w:rsid w:val="00227F33"/>
    <w:rsid w:val="002364D4"/>
    <w:rsid w:val="002509BC"/>
    <w:rsid w:val="00255692"/>
    <w:rsid w:val="0025705B"/>
    <w:rsid w:val="0026195D"/>
    <w:rsid w:val="002678FD"/>
    <w:rsid w:val="00271EE5"/>
    <w:rsid w:val="002825D4"/>
    <w:rsid w:val="0028609D"/>
    <w:rsid w:val="002906ED"/>
    <w:rsid w:val="0029138D"/>
    <w:rsid w:val="002A1A8F"/>
    <w:rsid w:val="002A35AC"/>
    <w:rsid w:val="002B4A1D"/>
    <w:rsid w:val="002B7BA1"/>
    <w:rsid w:val="002E0292"/>
    <w:rsid w:val="002E190B"/>
    <w:rsid w:val="002E4DF4"/>
    <w:rsid w:val="002E5AB4"/>
    <w:rsid w:val="002E748A"/>
    <w:rsid w:val="00305FB3"/>
    <w:rsid w:val="00313724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72D36"/>
    <w:rsid w:val="00373809"/>
    <w:rsid w:val="0038074F"/>
    <w:rsid w:val="00383318"/>
    <w:rsid w:val="00385CB9"/>
    <w:rsid w:val="00390770"/>
    <w:rsid w:val="00391E5C"/>
    <w:rsid w:val="003B0020"/>
    <w:rsid w:val="003B7B10"/>
    <w:rsid w:val="003C6532"/>
    <w:rsid w:val="003D44CD"/>
    <w:rsid w:val="003D4E8C"/>
    <w:rsid w:val="003F0C50"/>
    <w:rsid w:val="003F2EFD"/>
    <w:rsid w:val="003F7950"/>
    <w:rsid w:val="00404049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649FE"/>
    <w:rsid w:val="004653F1"/>
    <w:rsid w:val="00465E52"/>
    <w:rsid w:val="00475EF0"/>
    <w:rsid w:val="00476364"/>
    <w:rsid w:val="0047643C"/>
    <w:rsid w:val="00485C03"/>
    <w:rsid w:val="00485E0A"/>
    <w:rsid w:val="0048676A"/>
    <w:rsid w:val="004924D5"/>
    <w:rsid w:val="004A2A7B"/>
    <w:rsid w:val="004A7F31"/>
    <w:rsid w:val="004B0250"/>
    <w:rsid w:val="004B3F6C"/>
    <w:rsid w:val="004B538E"/>
    <w:rsid w:val="004B6680"/>
    <w:rsid w:val="004C221A"/>
    <w:rsid w:val="004C3DDD"/>
    <w:rsid w:val="004C7ED7"/>
    <w:rsid w:val="004D497C"/>
    <w:rsid w:val="004D5079"/>
    <w:rsid w:val="004E0412"/>
    <w:rsid w:val="004E1397"/>
    <w:rsid w:val="004E1481"/>
    <w:rsid w:val="004E3C53"/>
    <w:rsid w:val="004E723C"/>
    <w:rsid w:val="004F3056"/>
    <w:rsid w:val="004F4641"/>
    <w:rsid w:val="004F5F2A"/>
    <w:rsid w:val="004F7A00"/>
    <w:rsid w:val="00520098"/>
    <w:rsid w:val="005255C2"/>
    <w:rsid w:val="0052791A"/>
    <w:rsid w:val="005326DC"/>
    <w:rsid w:val="00534EC0"/>
    <w:rsid w:val="005402F3"/>
    <w:rsid w:val="00541B9B"/>
    <w:rsid w:val="005538DF"/>
    <w:rsid w:val="0055712B"/>
    <w:rsid w:val="0056507F"/>
    <w:rsid w:val="005735AA"/>
    <w:rsid w:val="00584239"/>
    <w:rsid w:val="005842C9"/>
    <w:rsid w:val="005843EB"/>
    <w:rsid w:val="00592C50"/>
    <w:rsid w:val="005956A7"/>
    <w:rsid w:val="005B171C"/>
    <w:rsid w:val="005B2E99"/>
    <w:rsid w:val="005B6DF9"/>
    <w:rsid w:val="005C5D8C"/>
    <w:rsid w:val="005D2137"/>
    <w:rsid w:val="005D5322"/>
    <w:rsid w:val="005D6728"/>
    <w:rsid w:val="005E0A18"/>
    <w:rsid w:val="005E36D2"/>
    <w:rsid w:val="005E40B0"/>
    <w:rsid w:val="005E788E"/>
    <w:rsid w:val="005F31BB"/>
    <w:rsid w:val="005F5E40"/>
    <w:rsid w:val="00614E69"/>
    <w:rsid w:val="0062744A"/>
    <w:rsid w:val="006423E3"/>
    <w:rsid w:val="006427AA"/>
    <w:rsid w:val="006475A0"/>
    <w:rsid w:val="00647B63"/>
    <w:rsid w:val="00661BB0"/>
    <w:rsid w:val="006632EE"/>
    <w:rsid w:val="00687674"/>
    <w:rsid w:val="00692DEA"/>
    <w:rsid w:val="006A631D"/>
    <w:rsid w:val="006B3AC5"/>
    <w:rsid w:val="006C5FFF"/>
    <w:rsid w:val="006D02CE"/>
    <w:rsid w:val="006D39E8"/>
    <w:rsid w:val="006D3E69"/>
    <w:rsid w:val="006D413C"/>
    <w:rsid w:val="006E101E"/>
    <w:rsid w:val="006E1C51"/>
    <w:rsid w:val="006E6177"/>
    <w:rsid w:val="006E67E9"/>
    <w:rsid w:val="006E79C0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605A5"/>
    <w:rsid w:val="00764102"/>
    <w:rsid w:val="00766FA1"/>
    <w:rsid w:val="007812BD"/>
    <w:rsid w:val="007949A5"/>
    <w:rsid w:val="007B0B8C"/>
    <w:rsid w:val="007B21CE"/>
    <w:rsid w:val="007B244C"/>
    <w:rsid w:val="007B35A4"/>
    <w:rsid w:val="007B38AF"/>
    <w:rsid w:val="007C420C"/>
    <w:rsid w:val="007C4D51"/>
    <w:rsid w:val="007C6CE6"/>
    <w:rsid w:val="007C73DF"/>
    <w:rsid w:val="007D1562"/>
    <w:rsid w:val="007D1730"/>
    <w:rsid w:val="007D2910"/>
    <w:rsid w:val="007E07A6"/>
    <w:rsid w:val="007E795C"/>
    <w:rsid w:val="007F3B75"/>
    <w:rsid w:val="008202F8"/>
    <w:rsid w:val="00835550"/>
    <w:rsid w:val="00835D8B"/>
    <w:rsid w:val="00836230"/>
    <w:rsid w:val="00840908"/>
    <w:rsid w:val="00852987"/>
    <w:rsid w:val="008606FB"/>
    <w:rsid w:val="00862215"/>
    <w:rsid w:val="0086342E"/>
    <w:rsid w:val="00865484"/>
    <w:rsid w:val="00870630"/>
    <w:rsid w:val="00882411"/>
    <w:rsid w:val="00886BC7"/>
    <w:rsid w:val="0089226B"/>
    <w:rsid w:val="00893277"/>
    <w:rsid w:val="008A1A87"/>
    <w:rsid w:val="008A23B5"/>
    <w:rsid w:val="008A32F5"/>
    <w:rsid w:val="008A4051"/>
    <w:rsid w:val="008B1155"/>
    <w:rsid w:val="008B4E3C"/>
    <w:rsid w:val="008B566E"/>
    <w:rsid w:val="008C3D1B"/>
    <w:rsid w:val="008E4FCB"/>
    <w:rsid w:val="008F1D20"/>
    <w:rsid w:val="00901EAA"/>
    <w:rsid w:val="0091350A"/>
    <w:rsid w:val="00914A38"/>
    <w:rsid w:val="00914B78"/>
    <w:rsid w:val="0092010E"/>
    <w:rsid w:val="00921DB9"/>
    <w:rsid w:val="0092380B"/>
    <w:rsid w:val="0092464E"/>
    <w:rsid w:val="00924EC1"/>
    <w:rsid w:val="009331BD"/>
    <w:rsid w:val="00933B31"/>
    <w:rsid w:val="00947147"/>
    <w:rsid w:val="00951A77"/>
    <w:rsid w:val="009529B3"/>
    <w:rsid w:val="00960097"/>
    <w:rsid w:val="0096072A"/>
    <w:rsid w:val="009607AD"/>
    <w:rsid w:val="00961DDB"/>
    <w:rsid w:val="00963DEF"/>
    <w:rsid w:val="009644B5"/>
    <w:rsid w:val="00972E9B"/>
    <w:rsid w:val="00982E7F"/>
    <w:rsid w:val="00990CC4"/>
    <w:rsid w:val="0099377B"/>
    <w:rsid w:val="009A6787"/>
    <w:rsid w:val="009B77AC"/>
    <w:rsid w:val="009D1078"/>
    <w:rsid w:val="009D305D"/>
    <w:rsid w:val="009D5C90"/>
    <w:rsid w:val="009E032C"/>
    <w:rsid w:val="009E4ED7"/>
    <w:rsid w:val="009F046E"/>
    <w:rsid w:val="00A00C1C"/>
    <w:rsid w:val="00A0178B"/>
    <w:rsid w:val="00A05795"/>
    <w:rsid w:val="00A05FC6"/>
    <w:rsid w:val="00A10EC5"/>
    <w:rsid w:val="00A26483"/>
    <w:rsid w:val="00A26AE7"/>
    <w:rsid w:val="00A4104E"/>
    <w:rsid w:val="00A5201A"/>
    <w:rsid w:val="00A55A7F"/>
    <w:rsid w:val="00A56AE1"/>
    <w:rsid w:val="00A6047D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45EF"/>
    <w:rsid w:val="00A9556F"/>
    <w:rsid w:val="00A96593"/>
    <w:rsid w:val="00AA23D4"/>
    <w:rsid w:val="00AA6C60"/>
    <w:rsid w:val="00AB3FB4"/>
    <w:rsid w:val="00AC02F5"/>
    <w:rsid w:val="00AD15C6"/>
    <w:rsid w:val="00AD61DF"/>
    <w:rsid w:val="00AF40DB"/>
    <w:rsid w:val="00B00949"/>
    <w:rsid w:val="00B01086"/>
    <w:rsid w:val="00B04625"/>
    <w:rsid w:val="00B1042D"/>
    <w:rsid w:val="00B1182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719F8"/>
    <w:rsid w:val="00B76888"/>
    <w:rsid w:val="00B7702C"/>
    <w:rsid w:val="00BC31A8"/>
    <w:rsid w:val="00BC3319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C10084"/>
    <w:rsid w:val="00C37719"/>
    <w:rsid w:val="00C42A0C"/>
    <w:rsid w:val="00C42D04"/>
    <w:rsid w:val="00C4622E"/>
    <w:rsid w:val="00C52158"/>
    <w:rsid w:val="00C5264E"/>
    <w:rsid w:val="00C52D86"/>
    <w:rsid w:val="00C55460"/>
    <w:rsid w:val="00C62C3F"/>
    <w:rsid w:val="00C730A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C002F"/>
    <w:rsid w:val="00CC25F9"/>
    <w:rsid w:val="00CC2BA7"/>
    <w:rsid w:val="00CD015E"/>
    <w:rsid w:val="00CD0466"/>
    <w:rsid w:val="00CE50EF"/>
    <w:rsid w:val="00CF00B7"/>
    <w:rsid w:val="00CF5AB7"/>
    <w:rsid w:val="00CF7731"/>
    <w:rsid w:val="00D00CF2"/>
    <w:rsid w:val="00D01147"/>
    <w:rsid w:val="00D07379"/>
    <w:rsid w:val="00D11435"/>
    <w:rsid w:val="00D22156"/>
    <w:rsid w:val="00D2265E"/>
    <w:rsid w:val="00D231F8"/>
    <w:rsid w:val="00D23A49"/>
    <w:rsid w:val="00D35736"/>
    <w:rsid w:val="00D4201F"/>
    <w:rsid w:val="00D432AD"/>
    <w:rsid w:val="00D454B7"/>
    <w:rsid w:val="00D470C2"/>
    <w:rsid w:val="00D70648"/>
    <w:rsid w:val="00D71FB9"/>
    <w:rsid w:val="00D74E98"/>
    <w:rsid w:val="00D84F75"/>
    <w:rsid w:val="00D8693E"/>
    <w:rsid w:val="00D9390C"/>
    <w:rsid w:val="00DA2AE2"/>
    <w:rsid w:val="00DC6962"/>
    <w:rsid w:val="00DD3668"/>
    <w:rsid w:val="00DE1705"/>
    <w:rsid w:val="00DE4B0E"/>
    <w:rsid w:val="00DE7B63"/>
    <w:rsid w:val="00DF23F5"/>
    <w:rsid w:val="00E008BE"/>
    <w:rsid w:val="00E00F26"/>
    <w:rsid w:val="00E12C32"/>
    <w:rsid w:val="00E131C4"/>
    <w:rsid w:val="00E14869"/>
    <w:rsid w:val="00E15DDB"/>
    <w:rsid w:val="00E42C6A"/>
    <w:rsid w:val="00E45E7C"/>
    <w:rsid w:val="00E5611A"/>
    <w:rsid w:val="00E57A1E"/>
    <w:rsid w:val="00E655E3"/>
    <w:rsid w:val="00E67362"/>
    <w:rsid w:val="00E7133B"/>
    <w:rsid w:val="00E719EB"/>
    <w:rsid w:val="00E730E3"/>
    <w:rsid w:val="00E8686F"/>
    <w:rsid w:val="00E90746"/>
    <w:rsid w:val="00E92B68"/>
    <w:rsid w:val="00E96DA8"/>
    <w:rsid w:val="00EA1259"/>
    <w:rsid w:val="00EB0DAC"/>
    <w:rsid w:val="00EB19D9"/>
    <w:rsid w:val="00EB56C7"/>
    <w:rsid w:val="00ED6EF8"/>
    <w:rsid w:val="00ED7438"/>
    <w:rsid w:val="00EF081B"/>
    <w:rsid w:val="00EF0D14"/>
    <w:rsid w:val="00F030D1"/>
    <w:rsid w:val="00F06CE8"/>
    <w:rsid w:val="00F21E08"/>
    <w:rsid w:val="00F23C75"/>
    <w:rsid w:val="00F25E88"/>
    <w:rsid w:val="00F322DC"/>
    <w:rsid w:val="00F33094"/>
    <w:rsid w:val="00F436F9"/>
    <w:rsid w:val="00F45257"/>
    <w:rsid w:val="00F47632"/>
    <w:rsid w:val="00F5646F"/>
    <w:rsid w:val="00F62FE7"/>
    <w:rsid w:val="00F653E1"/>
    <w:rsid w:val="00F80324"/>
    <w:rsid w:val="00F849F5"/>
    <w:rsid w:val="00F93AD5"/>
    <w:rsid w:val="00FA4A7D"/>
    <w:rsid w:val="00FA4FAE"/>
    <w:rsid w:val="00FA4FEF"/>
    <w:rsid w:val="00FA5705"/>
    <w:rsid w:val="00FA6F3B"/>
    <w:rsid w:val="00FB104F"/>
    <w:rsid w:val="00FB5ACD"/>
    <w:rsid w:val="00FC4100"/>
    <w:rsid w:val="00FD0972"/>
    <w:rsid w:val="00FD7ECC"/>
    <w:rsid w:val="00FE3089"/>
    <w:rsid w:val="00FE3129"/>
    <w:rsid w:val="00FE3C95"/>
    <w:rsid w:val="00FE633E"/>
    <w:rsid w:val="00FF0553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2674-7E98-4227-8853-C382D411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14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165</cp:revision>
  <cp:lastPrinted>2020-11-09T08:19:00Z</cp:lastPrinted>
  <dcterms:created xsi:type="dcterms:W3CDTF">2018-08-24T08:57:00Z</dcterms:created>
  <dcterms:modified xsi:type="dcterms:W3CDTF">2020-11-13T13:59:00Z</dcterms:modified>
</cp:coreProperties>
</file>