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F6C5B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6C5B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F6C5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6C5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2B3ED7">
        <w:t xml:space="preserve">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пис</w:t>
      </w:r>
      <w:r w:rsidR="00BF6C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ьма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 «Управление 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образования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администрации 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г. Пятигорска» от </w:t>
      </w:r>
      <w:r w:rsidR="00BF6C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17</w:t>
      </w:r>
      <w:r w:rsidR="0053630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  <w:r w:rsidR="00BF6C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01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.202</w:t>
      </w:r>
      <w:r w:rsidR="00BF6C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</w:t>
      </w:r>
      <w:r w:rsidR="00F07BAD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</w:t>
      </w:r>
      <w:r w:rsidR="00BF6C5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93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  <w:bookmarkStart w:id="0" w:name="_GoBack"/>
      <w:bookmarkEnd w:id="0"/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3ED7" w:rsidRPr="00AA7660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3ED7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5C76C0" w:rsidRPr="00AA7660" w:rsidRDefault="005C76C0" w:rsidP="005C76C0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BF6C5B" w:rsidRPr="004D40A4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5B" w:rsidRPr="00BF6C5B" w:rsidRDefault="00BF6C5B" w:rsidP="00BF6C5B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BF6C5B">
              <w:rPr>
                <w:rFonts w:ascii="Times New Roman" w:hAnsi="Times New Roman"/>
                <w:sz w:val="27"/>
                <w:szCs w:val="27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5B" w:rsidRPr="00BF6C5B" w:rsidRDefault="00BF6C5B" w:rsidP="00BF6C5B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F6C5B">
              <w:rPr>
                <w:rFonts w:ascii="Times New Roman" w:hAnsi="Times New Roman"/>
                <w:sz w:val="27"/>
                <w:szCs w:val="27"/>
              </w:rPr>
              <w:t>2 19 25305 04 0000 150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5B" w:rsidRPr="00BF6C5B" w:rsidRDefault="00BF6C5B" w:rsidP="00BF6C5B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F6C5B">
              <w:rPr>
                <w:rFonts w:ascii="Times New Roman" w:hAnsi="Times New Roman"/>
                <w:sz w:val="27"/>
                <w:szCs w:val="27"/>
              </w:rPr>
              <w:t>Возврат остатков субсидий на создание новых мест в общеобразовательных организациях в связи с р</w:t>
            </w:r>
            <w:r w:rsidRPr="00BF6C5B">
              <w:rPr>
                <w:rFonts w:ascii="Times New Roman" w:hAnsi="Times New Roman"/>
                <w:sz w:val="27"/>
                <w:szCs w:val="27"/>
              </w:rPr>
              <w:t>о</w:t>
            </w:r>
            <w:r w:rsidRPr="00BF6C5B">
              <w:rPr>
                <w:rFonts w:ascii="Times New Roman" w:hAnsi="Times New Roman"/>
                <w:sz w:val="27"/>
                <w:szCs w:val="27"/>
              </w:rPr>
              <w:t>стом числа обучающихся, вызванным демограф</w:t>
            </w:r>
            <w:r w:rsidRPr="00BF6C5B">
              <w:rPr>
                <w:rFonts w:ascii="Times New Roman" w:hAnsi="Times New Roman"/>
                <w:sz w:val="27"/>
                <w:szCs w:val="27"/>
              </w:rPr>
              <w:t>и</w:t>
            </w:r>
            <w:r w:rsidRPr="00BF6C5B">
              <w:rPr>
                <w:rFonts w:ascii="Times New Roman" w:hAnsi="Times New Roman"/>
                <w:sz w:val="27"/>
                <w:szCs w:val="27"/>
              </w:rPr>
              <w:t>ческим фактором, из бюджетов городских округов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777FBE" w:rsidRDefault="00777FBE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5DFA" w:rsidRPr="004D40A4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40A4">
        <w:rPr>
          <w:rFonts w:ascii="Times New Roman" w:eastAsia="Times New Roman" w:hAnsi="Times New Roman"/>
          <w:sz w:val="27"/>
          <w:szCs w:val="27"/>
          <w:lang w:eastAsia="ru-RU"/>
        </w:rPr>
        <w:t>добавить строк</w:t>
      </w:r>
      <w:r w:rsidR="00F07BAD" w:rsidRPr="004D40A4">
        <w:rPr>
          <w:rFonts w:ascii="Times New Roman" w:eastAsia="Times New Roman" w:hAnsi="Times New Roman"/>
          <w:sz w:val="27"/>
          <w:szCs w:val="27"/>
          <w:lang w:eastAsia="ru-RU"/>
        </w:rPr>
        <w:t>у</w:t>
      </w:r>
    </w:p>
    <w:p w:rsidR="001B1DB9" w:rsidRPr="004D40A4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BF6C5B" w:rsidRPr="004D40A4" w:rsidTr="00BB6111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5B" w:rsidRPr="00BF6C5B" w:rsidRDefault="00BF6C5B" w:rsidP="00BF6C5B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BF6C5B">
              <w:rPr>
                <w:rFonts w:ascii="Times New Roman" w:hAnsi="Times New Roman"/>
                <w:sz w:val="27"/>
                <w:szCs w:val="27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5B" w:rsidRPr="00BF6C5B" w:rsidRDefault="00BF6C5B" w:rsidP="00BF6C5B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F6C5B">
              <w:rPr>
                <w:rFonts w:ascii="Times New Roman" w:hAnsi="Times New Roman"/>
                <w:sz w:val="27"/>
                <w:szCs w:val="27"/>
              </w:rPr>
              <w:t>2 19 35303 04 0000 150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5B" w:rsidRPr="00BF6C5B" w:rsidRDefault="00BF6C5B" w:rsidP="00BF6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й из бюджетов городских округов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F07BAD" w:rsidRDefault="00F07BAD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FBE" w:rsidRDefault="00777FBE" w:rsidP="00777FBE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FBE" w:rsidRDefault="00777FBE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Отделу планирования доходов  довести настоящий приказ до сведения главн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F6C5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40A4" w:rsidRDefault="004D40A4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E088D" w:rsidRPr="00784627" w:rsidRDefault="00BF1CC2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E088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8E088D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BF1CC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1CC2" w:rsidRDefault="00BF1CC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40A4" w:rsidRPr="00EC7C20" w:rsidRDefault="004D40A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А.Н.Бичукова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1F0F75" w:rsidRDefault="00961102" w:rsidP="001F0F75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1C3E"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3B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1F0F75" w:rsidSect="00BF1CC2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E5D"/>
    <w:multiLevelType w:val="hybridMultilevel"/>
    <w:tmpl w:val="6C78A3D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26A53B21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39B10679"/>
    <w:multiLevelType w:val="hybridMultilevel"/>
    <w:tmpl w:val="99D8603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43ED1B58"/>
    <w:multiLevelType w:val="hybridMultilevel"/>
    <w:tmpl w:val="C8A0336E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1DB9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07B51"/>
    <w:rsid w:val="00213302"/>
    <w:rsid w:val="00225E78"/>
    <w:rsid w:val="00230963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40A4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30E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C76C0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77FBE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965F9"/>
    <w:rsid w:val="009A1126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AB6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1CC2"/>
    <w:rsid w:val="00BF6AC6"/>
    <w:rsid w:val="00BF6C5B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2275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7BAD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4AA1-CDF9-4E68-B38A-516C8B58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4</cp:revision>
  <cp:lastPrinted>2022-08-19T11:44:00Z</cp:lastPrinted>
  <dcterms:created xsi:type="dcterms:W3CDTF">2022-12-06T12:46:00Z</dcterms:created>
  <dcterms:modified xsi:type="dcterms:W3CDTF">2023-01-17T14:16:00Z</dcterms:modified>
</cp:coreProperties>
</file>