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DA" w:rsidRPr="00967DDD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ОПОВЕЩЕНИЕ О НАЧАЛЕ ПУБЛИЧНЫХ СЛУШАНИЙ</w:t>
      </w:r>
    </w:p>
    <w:p w:rsidR="002E27DA" w:rsidRPr="00967DDD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0E26" w:rsidRPr="007A2DC6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27DA" w:rsidRPr="005D6ED8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</w:t>
      </w:r>
      <w:r w:rsidR="002E27DA" w:rsidRPr="00731A42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на </w:t>
      </w:r>
      <w:r w:rsidR="00342084" w:rsidRPr="00342084">
        <w:rPr>
          <w:rFonts w:ascii="Times New Roman" w:hAnsi="Times New Roman" w:cs="Times New Roman"/>
          <w:sz w:val="24"/>
          <w:szCs w:val="24"/>
        </w:rPr>
        <w:t>2</w:t>
      </w:r>
      <w:r w:rsidR="002E7A02">
        <w:rPr>
          <w:rFonts w:ascii="Times New Roman" w:hAnsi="Times New Roman" w:cs="Times New Roman"/>
          <w:sz w:val="24"/>
          <w:szCs w:val="24"/>
        </w:rPr>
        <w:t>1 июл</w:t>
      </w:r>
      <w:r w:rsidR="00342084" w:rsidRPr="00342084">
        <w:rPr>
          <w:rFonts w:ascii="Times New Roman" w:hAnsi="Times New Roman" w:cs="Times New Roman"/>
          <w:sz w:val="24"/>
          <w:szCs w:val="24"/>
        </w:rPr>
        <w:t>я</w:t>
      </w:r>
      <w:r w:rsidR="00BF7CE3"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342084">
        <w:rPr>
          <w:rFonts w:ascii="Times New Roman" w:hAnsi="Times New Roman" w:cs="Times New Roman"/>
          <w:sz w:val="24"/>
          <w:szCs w:val="24"/>
        </w:rPr>
        <w:t>202</w:t>
      </w:r>
      <w:r w:rsidR="00D47EC7" w:rsidRPr="00342084">
        <w:rPr>
          <w:rFonts w:ascii="Times New Roman" w:hAnsi="Times New Roman" w:cs="Times New Roman"/>
          <w:sz w:val="24"/>
          <w:szCs w:val="24"/>
        </w:rPr>
        <w:t>1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года на 10 часов 00 минут </w:t>
      </w:r>
      <w:r w:rsidR="00D47EC7" w:rsidRPr="00342084">
        <w:rPr>
          <w:rFonts w:ascii="Times New Roman" w:hAnsi="Times New Roman" w:cs="Times New Roman"/>
          <w:sz w:val="24"/>
          <w:szCs w:val="24"/>
        </w:rPr>
        <w:t>назначены публичные слушания по рассмотрению пр</w:t>
      </w:r>
      <w:r w:rsidR="00D47EC7" w:rsidRPr="00D47EC7">
        <w:rPr>
          <w:rFonts w:ascii="Times New Roman" w:hAnsi="Times New Roman" w:cs="Times New Roman"/>
          <w:sz w:val="24"/>
          <w:szCs w:val="24"/>
        </w:rPr>
        <w:t>оекта документации по пл</w:t>
      </w:r>
      <w:r w:rsidR="00D47EC7" w:rsidRPr="00D47EC7">
        <w:rPr>
          <w:rFonts w:ascii="Times New Roman" w:hAnsi="Times New Roman" w:cs="Times New Roman"/>
          <w:sz w:val="24"/>
          <w:szCs w:val="24"/>
        </w:rPr>
        <w:t>а</w:t>
      </w:r>
      <w:r w:rsidR="00D47EC7" w:rsidRPr="00D47EC7">
        <w:rPr>
          <w:rFonts w:ascii="Times New Roman" w:hAnsi="Times New Roman" w:cs="Times New Roman"/>
          <w:sz w:val="24"/>
          <w:szCs w:val="24"/>
        </w:rPr>
        <w:t xml:space="preserve">нировке территории </w:t>
      </w:r>
      <w:r w:rsidR="00BF7CE3" w:rsidRPr="00BF7CE3">
        <w:rPr>
          <w:rFonts w:ascii="Times New Roman" w:hAnsi="Times New Roman" w:cs="Times New Roman"/>
          <w:sz w:val="24"/>
          <w:szCs w:val="24"/>
        </w:rPr>
        <w:t>«</w:t>
      </w:r>
      <w:r w:rsidR="00A95DB0" w:rsidRPr="00A95DB0">
        <w:rPr>
          <w:rFonts w:ascii="Times New Roman" w:hAnsi="Times New Roman" w:cs="Times New Roman"/>
          <w:sz w:val="24"/>
          <w:szCs w:val="24"/>
        </w:rPr>
        <w:t>Реконструкция моста через реку Подкумок на проспекте Калинина г</w:t>
      </w:r>
      <w:r w:rsidR="00A95DB0" w:rsidRPr="00A95DB0">
        <w:rPr>
          <w:rFonts w:ascii="Times New Roman" w:hAnsi="Times New Roman" w:cs="Times New Roman"/>
          <w:sz w:val="24"/>
          <w:szCs w:val="24"/>
        </w:rPr>
        <w:t>о</w:t>
      </w:r>
      <w:r w:rsidR="00A95DB0" w:rsidRPr="00A95DB0">
        <w:rPr>
          <w:rFonts w:ascii="Times New Roman" w:hAnsi="Times New Roman" w:cs="Times New Roman"/>
          <w:sz w:val="24"/>
          <w:szCs w:val="24"/>
        </w:rPr>
        <w:t>рода-курорта Пятигорска</w:t>
      </w:r>
      <w:r w:rsidR="00BF7CE3" w:rsidRPr="00BF7CE3">
        <w:rPr>
          <w:rFonts w:ascii="Times New Roman" w:hAnsi="Times New Roman" w:cs="Times New Roman"/>
          <w:sz w:val="24"/>
          <w:szCs w:val="24"/>
        </w:rPr>
        <w:t>»</w:t>
      </w:r>
      <w:r w:rsidR="00BF7CE3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7A2DC6">
        <w:rPr>
          <w:rFonts w:ascii="Times New Roman" w:hAnsi="Times New Roman" w:cs="Times New Roman"/>
          <w:sz w:val="24"/>
          <w:szCs w:val="24"/>
        </w:rPr>
        <w:t>по адресу: город Пятигорск, пл. Ленина, 2 в здании администр</w:t>
      </w:r>
      <w:r w:rsidR="002E6197" w:rsidRPr="007A2DC6">
        <w:rPr>
          <w:rFonts w:ascii="Times New Roman" w:hAnsi="Times New Roman" w:cs="Times New Roman"/>
          <w:sz w:val="24"/>
          <w:szCs w:val="24"/>
        </w:rPr>
        <w:t>а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ции города </w:t>
      </w:r>
      <w:r w:rsidR="002E6197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7A2DC6">
        <w:rPr>
          <w:rFonts w:ascii="Times New Roman" w:hAnsi="Times New Roman" w:cs="Times New Roman"/>
          <w:sz w:val="24"/>
          <w:szCs w:val="24"/>
        </w:rPr>
        <w:t>(первый этаж, зал заседаний)</w:t>
      </w:r>
      <w:r w:rsidR="002E6197">
        <w:rPr>
          <w:rFonts w:ascii="Times New Roman" w:hAnsi="Times New Roman" w:cs="Times New Roman"/>
          <w:sz w:val="24"/>
          <w:szCs w:val="24"/>
        </w:rPr>
        <w:t>.</w:t>
      </w:r>
    </w:p>
    <w:p w:rsidR="008E6A8B" w:rsidRPr="0017470B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4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342084">
        <w:rPr>
          <w:rFonts w:ascii="Times New Roman" w:hAnsi="Times New Roman" w:cs="Times New Roman"/>
          <w:sz w:val="24"/>
          <w:szCs w:val="24"/>
        </w:rPr>
        <w:t>я</w:t>
      </w:r>
      <w:r w:rsidRPr="00342084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342084">
        <w:rPr>
          <w:rFonts w:ascii="Times New Roman" w:hAnsi="Times New Roman" w:cs="Times New Roman"/>
          <w:sz w:val="24"/>
          <w:szCs w:val="24"/>
        </w:rPr>
        <w:t>буд</w:t>
      </w:r>
      <w:r w:rsidR="00047B5E" w:rsidRPr="00342084">
        <w:rPr>
          <w:rFonts w:ascii="Times New Roman" w:hAnsi="Times New Roman" w:cs="Times New Roman"/>
          <w:sz w:val="24"/>
          <w:szCs w:val="24"/>
        </w:rPr>
        <w:t>е</w:t>
      </w:r>
      <w:r w:rsidR="00681551" w:rsidRPr="00342084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342084">
        <w:rPr>
          <w:rFonts w:ascii="Times New Roman" w:hAnsi="Times New Roman" w:cs="Times New Roman"/>
          <w:sz w:val="24"/>
          <w:szCs w:val="24"/>
        </w:rPr>
        <w:t>открыты</w:t>
      </w:r>
      <w:r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342084">
        <w:rPr>
          <w:rFonts w:ascii="Times New Roman" w:hAnsi="Times New Roman" w:cs="Times New Roman"/>
          <w:sz w:val="24"/>
          <w:szCs w:val="24"/>
        </w:rPr>
        <w:t xml:space="preserve">с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="00381F58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июн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D47EC7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2021 года</w:t>
      </w:r>
      <w:r w:rsidR="00047B5E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по 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381F58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июл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8F3C71" w:rsidRPr="00342084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342084">
        <w:rPr>
          <w:rFonts w:ascii="Times New Roman" w:hAnsi="Times New Roman" w:cs="Times New Roman"/>
          <w:sz w:val="24"/>
          <w:szCs w:val="24"/>
        </w:rPr>
        <w:t>2</w:t>
      </w:r>
      <w:r w:rsidR="00D47EC7" w:rsidRPr="00342084">
        <w:rPr>
          <w:rFonts w:ascii="Times New Roman" w:hAnsi="Times New Roman" w:cs="Times New Roman"/>
          <w:sz w:val="24"/>
          <w:szCs w:val="24"/>
        </w:rPr>
        <w:t>1</w:t>
      </w:r>
      <w:r w:rsidR="008F3C71" w:rsidRPr="00342084">
        <w:rPr>
          <w:rFonts w:ascii="Times New Roman" w:hAnsi="Times New Roman" w:cs="Times New Roman"/>
          <w:sz w:val="24"/>
          <w:szCs w:val="24"/>
        </w:rPr>
        <w:t xml:space="preserve"> года вкл</w:t>
      </w:r>
      <w:r w:rsidR="008F3C71" w:rsidRPr="00342084">
        <w:rPr>
          <w:rFonts w:ascii="Times New Roman" w:hAnsi="Times New Roman" w:cs="Times New Roman"/>
          <w:sz w:val="24"/>
          <w:szCs w:val="24"/>
        </w:rPr>
        <w:t>ю</w:t>
      </w:r>
      <w:r w:rsidR="008F3C71" w:rsidRPr="00342084">
        <w:rPr>
          <w:rFonts w:ascii="Times New Roman" w:hAnsi="Times New Roman" w:cs="Times New Roman"/>
          <w:sz w:val="24"/>
          <w:szCs w:val="24"/>
        </w:rPr>
        <w:t>чительно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в рабочие дни 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DB71A0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>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17-00 часов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17470B">
        <w:rPr>
          <w:rFonts w:ascii="Times New Roman" w:hAnsi="Times New Roman" w:cs="Times New Roman"/>
          <w:sz w:val="24"/>
          <w:szCs w:val="24"/>
        </w:rPr>
        <w:t>на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17470B">
        <w:rPr>
          <w:rFonts w:ascii="Times New Roman" w:hAnsi="Times New Roman" w:cs="Times New Roman"/>
          <w:sz w:val="24"/>
          <w:szCs w:val="24"/>
        </w:rPr>
        <w:t>м</w:t>
      </w:r>
      <w:r w:rsidR="00B454C2" w:rsidRPr="0017470B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 пл. Ленина, 2, рядом с к</w:t>
      </w:r>
      <w:r w:rsidR="008E6A8B" w:rsidRPr="0017470B">
        <w:rPr>
          <w:rFonts w:ascii="Times New Roman" w:hAnsi="Times New Roman" w:cs="Times New Roman"/>
          <w:sz w:val="24"/>
          <w:szCs w:val="24"/>
        </w:rPr>
        <w:t>а</w:t>
      </w:r>
      <w:r w:rsidR="008E6A8B" w:rsidRPr="0017470B">
        <w:rPr>
          <w:rFonts w:ascii="Times New Roman" w:hAnsi="Times New Roman" w:cs="Times New Roman"/>
          <w:sz w:val="24"/>
          <w:szCs w:val="24"/>
        </w:rPr>
        <w:t>бинетом 208</w:t>
      </w:r>
      <w:r w:rsidR="00D10AAF" w:rsidRPr="0017470B">
        <w:rPr>
          <w:rFonts w:ascii="Times New Roman" w:hAnsi="Times New Roman" w:cs="Times New Roman"/>
          <w:sz w:val="24"/>
          <w:szCs w:val="24"/>
        </w:rPr>
        <w:t>.</w:t>
      </w:r>
    </w:p>
    <w:p w:rsidR="00E169CE" w:rsidRPr="005D6ED8" w:rsidRDefault="00E169CE" w:rsidP="00681551">
      <w:pPr>
        <w:suppressAutoHyphens w:val="0"/>
        <w:ind w:firstLine="709"/>
        <w:jc w:val="both"/>
      </w:pPr>
      <w:r w:rsidRPr="007A2DC6">
        <w:t>На экспозиции будут представлены</w:t>
      </w:r>
      <w:r w:rsidRPr="005D6ED8">
        <w:t xml:space="preserve"> материалы в составе:</w:t>
      </w:r>
    </w:p>
    <w:p w:rsidR="005D6ED8" w:rsidRPr="005D6ED8" w:rsidRDefault="005D6ED8" w:rsidP="005D6ED8">
      <w:pPr>
        <w:suppressAutoHyphens w:val="0"/>
        <w:ind w:firstLine="709"/>
        <w:jc w:val="both"/>
      </w:pPr>
      <w:r w:rsidRPr="005D6ED8">
        <w:t>информационные материалы;</w:t>
      </w:r>
    </w:p>
    <w:p w:rsidR="002234CD" w:rsidRDefault="00D47EC7" w:rsidP="007A2DC6">
      <w:pPr>
        <w:suppressAutoHyphens w:val="0"/>
        <w:ind w:firstLine="709"/>
        <w:jc w:val="both"/>
      </w:pPr>
      <w:r>
        <w:t xml:space="preserve">проект </w:t>
      </w:r>
      <w:r w:rsidRPr="00D47EC7">
        <w:t>планировк</w:t>
      </w:r>
      <w:r w:rsidR="00381F58">
        <w:t>и</w:t>
      </w:r>
      <w:r w:rsidRPr="00D47EC7">
        <w:t xml:space="preserve"> территории </w:t>
      </w:r>
      <w:r w:rsidR="00BF7CE3">
        <w:t>«</w:t>
      </w:r>
      <w:r w:rsidR="00A95DB0">
        <w:t>Реконструкция моста через реку Подкумок на пр</w:t>
      </w:r>
      <w:r w:rsidR="00A95DB0">
        <w:t>о</w:t>
      </w:r>
      <w:r w:rsidR="00A95DB0">
        <w:t>спекте Калинина города-курорта Пятигорска</w:t>
      </w:r>
      <w:r w:rsidR="00BF7CE3">
        <w:t xml:space="preserve">» </w:t>
      </w:r>
      <w:r w:rsidR="00381F58">
        <w:t>(основная часть)</w:t>
      </w:r>
      <w:r w:rsidR="002234CD">
        <w:t>;</w:t>
      </w:r>
    </w:p>
    <w:p w:rsidR="00DB71A0" w:rsidRDefault="002234CD" w:rsidP="007A2DC6">
      <w:pPr>
        <w:suppressAutoHyphens w:val="0"/>
        <w:ind w:firstLine="709"/>
        <w:jc w:val="both"/>
      </w:pPr>
      <w:r>
        <w:t xml:space="preserve">проект межевания территории </w:t>
      </w:r>
      <w:r w:rsidR="00BF7CE3">
        <w:t>«</w:t>
      </w:r>
      <w:r w:rsidR="00A95DB0">
        <w:t>Реконструкция моста через реку Подкумок на пр</w:t>
      </w:r>
      <w:r w:rsidR="00A95DB0">
        <w:t>о</w:t>
      </w:r>
      <w:r w:rsidR="00A95DB0">
        <w:t>спекте Калинина города-курорта Пятигорска</w:t>
      </w:r>
      <w:r w:rsidR="00BF7CE3">
        <w:t>»</w:t>
      </w:r>
      <w:r w:rsidR="00381F58">
        <w:t>,</w:t>
      </w:r>
      <w:r w:rsidR="007A2DC6">
        <w:t xml:space="preserve"> </w:t>
      </w:r>
    </w:p>
    <w:p w:rsidR="00E169CE" w:rsidRPr="00342084" w:rsidRDefault="00AD2018" w:rsidP="00DB71A0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>будут размещены на официальном сайте муниципального образования гор</w:t>
      </w:r>
      <w:r w:rsidR="00E169CE" w:rsidRPr="0017470B">
        <w:t>о</w:t>
      </w:r>
      <w:r w:rsidR="00E169CE" w:rsidRPr="0017470B">
        <w:t>да-курорта Пятигорска в информационно</w:t>
      </w:r>
      <w:r w:rsidR="00E169CE" w:rsidRPr="005D6ED8">
        <w:t xml:space="preserve">-телекоммуникационной сети «Интернет»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342084">
        <w:t xml:space="preserve">. </w:t>
      </w:r>
      <w:r w:rsidR="007A2DC6" w:rsidRPr="00342084">
        <w:t xml:space="preserve">и </w:t>
      </w:r>
      <w:r w:rsidR="00E91DBA" w:rsidRPr="00E91DBA">
        <w:rPr>
          <w:color w:val="FF0000"/>
        </w:rPr>
        <w:t>24</w:t>
      </w:r>
      <w:r w:rsidR="00013EE1" w:rsidRPr="00E91DBA">
        <w:rPr>
          <w:color w:val="FF0000"/>
        </w:rPr>
        <w:t xml:space="preserve"> </w:t>
      </w:r>
      <w:r w:rsidR="00E91DBA" w:rsidRPr="00E91DBA">
        <w:rPr>
          <w:color w:val="FF0000"/>
        </w:rPr>
        <w:t>июн</w:t>
      </w:r>
      <w:r w:rsidR="00013EE1" w:rsidRPr="00E91DBA">
        <w:rPr>
          <w:color w:val="FF0000"/>
        </w:rPr>
        <w:t>я</w:t>
      </w:r>
      <w:r w:rsidR="00013EE1" w:rsidRPr="00342084">
        <w:t xml:space="preserve"> 2021 года </w:t>
      </w:r>
      <w:r w:rsidR="007A2DC6" w:rsidRPr="00342084">
        <w:t>опубликованы в газете «</w:t>
      </w:r>
      <w:proofErr w:type="gramStart"/>
      <w:r w:rsidR="007A2DC6" w:rsidRPr="00342084">
        <w:t>Пятигорская</w:t>
      </w:r>
      <w:proofErr w:type="gramEnd"/>
      <w:r w:rsidR="007A2DC6" w:rsidRPr="00342084">
        <w:t xml:space="preserve"> правда».</w:t>
      </w:r>
    </w:p>
    <w:p w:rsidR="00381F58" w:rsidRPr="00342084" w:rsidRDefault="00381F58" w:rsidP="00381F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17470B">
        <w:rPr>
          <w:rFonts w:ascii="Times New Roman" w:hAnsi="Times New Roman" w:cs="Times New Roman"/>
          <w:sz w:val="24"/>
          <w:szCs w:val="24"/>
        </w:rPr>
        <w:t xml:space="preserve"> посетителей экспозиции будет проводить Управление архитектуры и градостроительства администрации города </w:t>
      </w:r>
      <w:r w:rsidRPr="00342084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июл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2021</w:t>
      </w:r>
      <w:r w:rsidRPr="00342084">
        <w:rPr>
          <w:rFonts w:ascii="Times New Roman" w:hAnsi="Times New Roman" w:cs="Times New Roman"/>
          <w:sz w:val="24"/>
          <w:szCs w:val="24"/>
        </w:rPr>
        <w:t xml:space="preserve"> года с 09-00 часов до 12-00 часов по вышеуказанному адресу.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37563" w:rsidRPr="00F37563">
        <w:rPr>
          <w:rFonts w:ascii="Times New Roman" w:hAnsi="Times New Roman" w:cs="Times New Roman"/>
          <w:sz w:val="24"/>
          <w:szCs w:val="24"/>
        </w:rPr>
        <w:t>документации по планировке терр</w:t>
      </w:r>
      <w:r w:rsidR="00F37563" w:rsidRPr="00F37563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F37563" w:rsidRPr="00F37563">
        <w:rPr>
          <w:rFonts w:ascii="Times New Roman" w:hAnsi="Times New Roman" w:cs="Times New Roman"/>
          <w:sz w:val="24"/>
          <w:szCs w:val="24"/>
        </w:rPr>
        <w:t>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 xml:space="preserve">ков публичных </w:t>
      </w:r>
      <w:r w:rsidRPr="00342084">
        <w:rPr>
          <w:rFonts w:ascii="Times New Roman" w:hAnsi="Times New Roman" w:cs="Times New Roman"/>
          <w:sz w:val="24"/>
          <w:szCs w:val="24"/>
        </w:rPr>
        <w:t>слушаний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(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381F58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июл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D47EC7" w:rsidRPr="00342084">
        <w:rPr>
          <w:rFonts w:ascii="Times New Roman" w:hAnsi="Times New Roman" w:cs="Times New Roman"/>
          <w:sz w:val="24"/>
          <w:szCs w:val="24"/>
        </w:rPr>
        <w:t xml:space="preserve"> 2021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года)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или в Комиссию в рабочие дни с 9-</w:t>
      </w:r>
      <w:r w:rsidR="00F37563" w:rsidRPr="00342084">
        <w:rPr>
          <w:rFonts w:ascii="Times New Roman" w:hAnsi="Times New Roman" w:cs="Times New Roman"/>
          <w:sz w:val="24"/>
          <w:szCs w:val="24"/>
        </w:rPr>
        <w:t>00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Пятигорск, пл. Ленина, 2 кабинет</w:t>
      </w:r>
      <w:r w:rsidR="002E6197">
        <w:rPr>
          <w:rFonts w:ascii="Times New Roman" w:hAnsi="Times New Roman" w:cs="Times New Roman"/>
          <w:sz w:val="24"/>
          <w:szCs w:val="24"/>
        </w:rPr>
        <w:t>ы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208</w:t>
      </w:r>
      <w:r w:rsidR="007A2DC6">
        <w:rPr>
          <w:rFonts w:ascii="Times New Roman" w:hAnsi="Times New Roman" w:cs="Times New Roman"/>
          <w:sz w:val="24"/>
          <w:szCs w:val="24"/>
        </w:rPr>
        <w:t xml:space="preserve"> или 605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F6CB8" w:rsidRPr="00342084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731A42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42">
        <w:rPr>
          <w:rFonts w:ascii="Times New Roman" w:hAnsi="Times New Roman" w:cs="Times New Roman"/>
          <w:sz w:val="24"/>
          <w:szCs w:val="24"/>
        </w:rPr>
        <w:t xml:space="preserve">по </w:t>
      </w:r>
      <w:r w:rsidRPr="00F37563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D47EC7">
        <w:rPr>
          <w:rFonts w:ascii="Times New Roman" w:hAnsi="Times New Roman" w:cs="Times New Roman"/>
          <w:sz w:val="24"/>
          <w:szCs w:val="24"/>
        </w:rPr>
        <w:t>документ</w:t>
      </w:r>
      <w:r w:rsidRPr="00D47EC7">
        <w:rPr>
          <w:rFonts w:ascii="Times New Roman" w:hAnsi="Times New Roman" w:cs="Times New Roman"/>
          <w:sz w:val="24"/>
          <w:szCs w:val="24"/>
        </w:rPr>
        <w:t>а</w:t>
      </w:r>
      <w:r w:rsidRPr="00D47EC7">
        <w:rPr>
          <w:rFonts w:ascii="Times New Roman" w:hAnsi="Times New Roman" w:cs="Times New Roman"/>
          <w:sz w:val="24"/>
          <w:szCs w:val="24"/>
        </w:rPr>
        <w:t xml:space="preserve">ции по планировке территории </w:t>
      </w:r>
      <w:r w:rsidR="00BF7CE3" w:rsidRPr="00BF7CE3">
        <w:rPr>
          <w:rFonts w:ascii="Times New Roman" w:hAnsi="Times New Roman" w:cs="Times New Roman"/>
          <w:sz w:val="24"/>
          <w:szCs w:val="24"/>
        </w:rPr>
        <w:t>«</w:t>
      </w:r>
      <w:r w:rsidR="00A95DB0" w:rsidRPr="00A95DB0">
        <w:rPr>
          <w:rFonts w:ascii="Times New Roman" w:hAnsi="Times New Roman" w:cs="Times New Roman"/>
          <w:sz w:val="24"/>
          <w:szCs w:val="24"/>
        </w:rPr>
        <w:t>Реконструкция моста через реку Подкумок на проспекте К</w:t>
      </w:r>
      <w:r w:rsidR="00A95DB0" w:rsidRPr="00A95DB0">
        <w:rPr>
          <w:rFonts w:ascii="Times New Roman" w:hAnsi="Times New Roman" w:cs="Times New Roman"/>
          <w:sz w:val="24"/>
          <w:szCs w:val="24"/>
        </w:rPr>
        <w:t>а</w:t>
      </w:r>
      <w:r w:rsidR="00A95DB0" w:rsidRPr="00A95DB0">
        <w:rPr>
          <w:rFonts w:ascii="Times New Roman" w:hAnsi="Times New Roman" w:cs="Times New Roman"/>
          <w:sz w:val="24"/>
          <w:szCs w:val="24"/>
        </w:rPr>
        <w:t>линина города-курорта Пятигорска</w:t>
      </w:r>
      <w:r w:rsidR="00BF7CE3" w:rsidRPr="00342084">
        <w:rPr>
          <w:rFonts w:ascii="Times New Roman" w:hAnsi="Times New Roman" w:cs="Times New Roman"/>
          <w:sz w:val="24"/>
          <w:szCs w:val="24"/>
        </w:rPr>
        <w:t xml:space="preserve">» </w:t>
      </w:r>
      <w:r w:rsidRPr="00342084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="00381F58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июл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342084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</w:t>
      </w:r>
      <w:r w:rsidR="00381F58">
        <w:rPr>
          <w:rFonts w:ascii="Times New Roman" w:hAnsi="Times New Roman" w:cs="Times New Roman"/>
          <w:sz w:val="24"/>
          <w:szCs w:val="24"/>
        </w:rPr>
        <w:t>у документации по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381F58">
        <w:rPr>
          <w:rFonts w:ascii="Times New Roman" w:hAnsi="Times New Roman" w:cs="Times New Roman"/>
          <w:sz w:val="24"/>
          <w:szCs w:val="24"/>
        </w:rPr>
        <w:t>е</w:t>
      </w:r>
      <w:r w:rsidRPr="00D47EC7">
        <w:rPr>
          <w:rFonts w:ascii="Times New Roman" w:hAnsi="Times New Roman" w:cs="Times New Roman"/>
          <w:sz w:val="24"/>
          <w:szCs w:val="24"/>
        </w:rPr>
        <w:t xml:space="preserve"> террит</w:t>
      </w:r>
      <w:r w:rsidRPr="00D47EC7">
        <w:rPr>
          <w:rFonts w:ascii="Times New Roman" w:hAnsi="Times New Roman" w:cs="Times New Roman"/>
          <w:sz w:val="24"/>
          <w:szCs w:val="24"/>
        </w:rPr>
        <w:t>о</w:t>
      </w:r>
      <w:r w:rsidRPr="00D47EC7">
        <w:rPr>
          <w:rFonts w:ascii="Times New Roman" w:hAnsi="Times New Roman" w:cs="Times New Roman"/>
          <w:sz w:val="24"/>
          <w:szCs w:val="24"/>
        </w:rPr>
        <w:t>рии являются граждане, постоянно проживающие на территории, в отношении которой по</w:t>
      </w:r>
      <w:r w:rsidRPr="00D47EC7">
        <w:rPr>
          <w:rFonts w:ascii="Times New Roman" w:hAnsi="Times New Roman" w:cs="Times New Roman"/>
          <w:sz w:val="24"/>
          <w:szCs w:val="24"/>
        </w:rPr>
        <w:t>д</w:t>
      </w:r>
      <w:r w:rsidRPr="00D47EC7">
        <w:rPr>
          <w:rFonts w:ascii="Times New Roman" w:hAnsi="Times New Roman" w:cs="Times New Roman"/>
          <w:sz w:val="24"/>
          <w:szCs w:val="24"/>
        </w:rPr>
        <w:t>готовлен данны</w:t>
      </w:r>
      <w:r w:rsidR="00381F58">
        <w:rPr>
          <w:rFonts w:ascii="Times New Roman" w:hAnsi="Times New Roman" w:cs="Times New Roman"/>
          <w:sz w:val="24"/>
          <w:szCs w:val="24"/>
        </w:rPr>
        <w:t>й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проект, правообладатели находящихся в границах этой территории земел</w:t>
      </w:r>
      <w:r w:rsidRPr="00D47EC7">
        <w:rPr>
          <w:rFonts w:ascii="Times New Roman" w:hAnsi="Times New Roman" w:cs="Times New Roman"/>
          <w:sz w:val="24"/>
          <w:szCs w:val="24"/>
        </w:rPr>
        <w:t>ь</w:t>
      </w:r>
      <w:r w:rsidRPr="00D47EC7">
        <w:rPr>
          <w:rFonts w:ascii="Times New Roman" w:hAnsi="Times New Roman" w:cs="Times New Roman"/>
          <w:sz w:val="24"/>
          <w:szCs w:val="24"/>
        </w:rPr>
        <w:t>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</w:t>
      </w:r>
      <w:r w:rsidRPr="00D47EC7">
        <w:rPr>
          <w:rFonts w:ascii="Times New Roman" w:hAnsi="Times New Roman" w:cs="Times New Roman"/>
          <w:sz w:val="24"/>
          <w:szCs w:val="24"/>
        </w:rPr>
        <w:t>и</w:t>
      </w:r>
      <w:r w:rsidRPr="00D47EC7">
        <w:rPr>
          <w:rFonts w:ascii="Times New Roman" w:hAnsi="Times New Roman" w:cs="Times New Roman"/>
          <w:sz w:val="24"/>
          <w:szCs w:val="24"/>
        </w:rPr>
        <w:t>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>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</w:t>
      </w:r>
      <w:r w:rsidRPr="005D6ED8">
        <w:rPr>
          <w:rFonts w:ascii="Times New Roman" w:hAnsi="Times New Roman" w:cs="Times New Roman"/>
          <w:sz w:val="24"/>
          <w:szCs w:val="24"/>
        </w:rPr>
        <w:t>д</w:t>
      </w:r>
      <w:r w:rsidRPr="005D6ED8">
        <w:rPr>
          <w:rFonts w:ascii="Times New Roman" w:hAnsi="Times New Roman" w:cs="Times New Roman"/>
          <w:sz w:val="24"/>
          <w:szCs w:val="24"/>
        </w:rPr>
        <w:t>тверждающих такие сведения.</w:t>
      </w:r>
      <w:proofErr w:type="gramEnd"/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CF6CB8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381F58" w:rsidRDefault="00381F5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3C7A05" w:rsidRPr="00EB05A4" w:rsidRDefault="003C7A05" w:rsidP="003C7A0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Заместитель начальника </w:t>
      </w:r>
    </w:p>
    <w:p w:rsidR="003C7A05" w:rsidRPr="00EB05A4" w:rsidRDefault="003C7A05" w:rsidP="003C7A0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Управления архитектуры и </w:t>
      </w:r>
    </w:p>
    <w:p w:rsidR="003C7A05" w:rsidRPr="00EB05A4" w:rsidRDefault="003C7A05" w:rsidP="003C7A0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градостроительства                                                                                                          </w:t>
      </w:r>
      <w:proofErr w:type="spellStart"/>
      <w:r>
        <w:rPr>
          <w:color w:val="FF0000"/>
        </w:rPr>
        <w:t>К.И.Тащев</w:t>
      </w:r>
      <w:proofErr w:type="spellEnd"/>
    </w:p>
    <w:p w:rsidR="00DB6CB5" w:rsidRPr="005D6ED8" w:rsidRDefault="00DB6CB5" w:rsidP="003C7A0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</w:p>
    <w:sectPr w:rsidR="00DB6CB5" w:rsidRPr="005D6ED8" w:rsidSect="002234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B9B" w:rsidRPr="002F201C" w:rsidRDefault="00056B9B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056B9B" w:rsidRPr="002F201C" w:rsidRDefault="00056B9B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B9B" w:rsidRPr="002F201C" w:rsidRDefault="00056B9B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056B9B" w:rsidRPr="002F201C" w:rsidRDefault="00056B9B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DA"/>
    <w:rsid w:val="00013EE1"/>
    <w:rsid w:val="00036818"/>
    <w:rsid w:val="0004110F"/>
    <w:rsid w:val="00047B5E"/>
    <w:rsid w:val="00056B9B"/>
    <w:rsid w:val="000661B3"/>
    <w:rsid w:val="000E6CAA"/>
    <w:rsid w:val="000F2010"/>
    <w:rsid w:val="001334C0"/>
    <w:rsid w:val="001524CC"/>
    <w:rsid w:val="00154939"/>
    <w:rsid w:val="0015523D"/>
    <w:rsid w:val="0017470B"/>
    <w:rsid w:val="001937C7"/>
    <w:rsid w:val="001A467B"/>
    <w:rsid w:val="001C41A2"/>
    <w:rsid w:val="002234CD"/>
    <w:rsid w:val="002271E2"/>
    <w:rsid w:val="002419E5"/>
    <w:rsid w:val="00291D58"/>
    <w:rsid w:val="002C31DD"/>
    <w:rsid w:val="002E27DA"/>
    <w:rsid w:val="002E6197"/>
    <w:rsid w:val="002E7A02"/>
    <w:rsid w:val="002F497A"/>
    <w:rsid w:val="0031631C"/>
    <w:rsid w:val="0032274F"/>
    <w:rsid w:val="00325438"/>
    <w:rsid w:val="00342084"/>
    <w:rsid w:val="00364639"/>
    <w:rsid w:val="0037732F"/>
    <w:rsid w:val="00381F58"/>
    <w:rsid w:val="0039400D"/>
    <w:rsid w:val="003B4139"/>
    <w:rsid w:val="003B7300"/>
    <w:rsid w:val="003C7A05"/>
    <w:rsid w:val="003D4E97"/>
    <w:rsid w:val="003E1ABF"/>
    <w:rsid w:val="004146E2"/>
    <w:rsid w:val="00416FE0"/>
    <w:rsid w:val="004674C5"/>
    <w:rsid w:val="00480578"/>
    <w:rsid w:val="00485C49"/>
    <w:rsid w:val="00493639"/>
    <w:rsid w:val="00496614"/>
    <w:rsid w:val="004F0DBA"/>
    <w:rsid w:val="004F3057"/>
    <w:rsid w:val="005477D6"/>
    <w:rsid w:val="00585ADB"/>
    <w:rsid w:val="005958FE"/>
    <w:rsid w:val="005A1099"/>
    <w:rsid w:val="005B30D3"/>
    <w:rsid w:val="005D6ED8"/>
    <w:rsid w:val="005E7481"/>
    <w:rsid w:val="00634F8C"/>
    <w:rsid w:val="0064094F"/>
    <w:rsid w:val="00645938"/>
    <w:rsid w:val="00653E14"/>
    <w:rsid w:val="00672CB4"/>
    <w:rsid w:val="0068066A"/>
    <w:rsid w:val="00681551"/>
    <w:rsid w:val="006D4CBD"/>
    <w:rsid w:val="00720D81"/>
    <w:rsid w:val="00731A42"/>
    <w:rsid w:val="00765711"/>
    <w:rsid w:val="007A2DC6"/>
    <w:rsid w:val="007A3DB0"/>
    <w:rsid w:val="007B570C"/>
    <w:rsid w:val="007B6160"/>
    <w:rsid w:val="007F5AC7"/>
    <w:rsid w:val="008114CC"/>
    <w:rsid w:val="00822B14"/>
    <w:rsid w:val="008427E0"/>
    <w:rsid w:val="00866A4F"/>
    <w:rsid w:val="00866CF3"/>
    <w:rsid w:val="00890984"/>
    <w:rsid w:val="008A26F7"/>
    <w:rsid w:val="008C57F5"/>
    <w:rsid w:val="008D4657"/>
    <w:rsid w:val="008E0251"/>
    <w:rsid w:val="008E6A8B"/>
    <w:rsid w:val="008F3C71"/>
    <w:rsid w:val="008F78BA"/>
    <w:rsid w:val="009729BA"/>
    <w:rsid w:val="00985948"/>
    <w:rsid w:val="009D4E6B"/>
    <w:rsid w:val="00A70DFC"/>
    <w:rsid w:val="00A75248"/>
    <w:rsid w:val="00A95DB0"/>
    <w:rsid w:val="00AD2018"/>
    <w:rsid w:val="00AD437F"/>
    <w:rsid w:val="00AF006F"/>
    <w:rsid w:val="00B07A0A"/>
    <w:rsid w:val="00B454C2"/>
    <w:rsid w:val="00B743E7"/>
    <w:rsid w:val="00B863C8"/>
    <w:rsid w:val="00B90E26"/>
    <w:rsid w:val="00B940F7"/>
    <w:rsid w:val="00BA297C"/>
    <w:rsid w:val="00BA6412"/>
    <w:rsid w:val="00BB14DA"/>
    <w:rsid w:val="00BF7CE3"/>
    <w:rsid w:val="00C52F96"/>
    <w:rsid w:val="00C91BB9"/>
    <w:rsid w:val="00CD19BA"/>
    <w:rsid w:val="00CD2ECB"/>
    <w:rsid w:val="00CF6CB8"/>
    <w:rsid w:val="00D10AAF"/>
    <w:rsid w:val="00D27C19"/>
    <w:rsid w:val="00D3539C"/>
    <w:rsid w:val="00D44D1E"/>
    <w:rsid w:val="00D47EC7"/>
    <w:rsid w:val="00D54181"/>
    <w:rsid w:val="00D564BB"/>
    <w:rsid w:val="00D63023"/>
    <w:rsid w:val="00D74FC1"/>
    <w:rsid w:val="00D96F83"/>
    <w:rsid w:val="00DB6CB5"/>
    <w:rsid w:val="00DB71A0"/>
    <w:rsid w:val="00DE4F96"/>
    <w:rsid w:val="00E169CE"/>
    <w:rsid w:val="00E766DB"/>
    <w:rsid w:val="00E91DBA"/>
    <w:rsid w:val="00EE7FEC"/>
    <w:rsid w:val="00EF74C3"/>
    <w:rsid w:val="00F13C9F"/>
    <w:rsid w:val="00F15EA2"/>
    <w:rsid w:val="00F37563"/>
    <w:rsid w:val="00F4673F"/>
    <w:rsid w:val="00F47C7D"/>
    <w:rsid w:val="00F523C5"/>
    <w:rsid w:val="00FB5886"/>
    <w:rsid w:val="00FD6780"/>
    <w:rsid w:val="00FE0D86"/>
    <w:rsid w:val="00FE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cp:lastPrinted>2021-03-02T10:47:00Z</cp:lastPrinted>
  <dcterms:created xsi:type="dcterms:W3CDTF">2019-02-03T05:09:00Z</dcterms:created>
  <dcterms:modified xsi:type="dcterms:W3CDTF">2021-06-22T12:41:00Z</dcterms:modified>
</cp:coreProperties>
</file>