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F6" w:rsidRP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940DF6" w:rsidRPr="00940DF6" w:rsidRDefault="00940DF6" w:rsidP="00940DF6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Информационные материалы</w:t>
      </w:r>
    </w:p>
    <w:p w:rsid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Постановлением администрации города Пятигорска </w:t>
      </w:r>
      <w:r w:rsidR="00F97C07">
        <w:rPr>
          <w:rFonts w:cs="Times New Roman"/>
          <w:szCs w:val="28"/>
        </w:rPr>
        <w:t xml:space="preserve">от 03.03.2021                     № 605 </w:t>
      </w:r>
      <w:r w:rsidR="00F87F9A">
        <w:rPr>
          <w:rFonts w:cs="Times New Roman"/>
          <w:szCs w:val="28"/>
        </w:rPr>
        <w:t xml:space="preserve">на 30 марта 2021 года </w:t>
      </w:r>
      <w:r w:rsidR="00F87F9A">
        <w:t>назначены публичные слушания по рассмотр</w:t>
      </w:r>
      <w:r w:rsidR="00F87F9A">
        <w:t>е</w:t>
      </w:r>
      <w:r w:rsidR="00F87F9A">
        <w:t>нию проекта документации по планировке территории (</w:t>
      </w:r>
      <w:r w:rsidR="00F87F9A" w:rsidRPr="00686CB8">
        <w:rPr>
          <w:rFonts w:eastAsia="Calibri"/>
          <w:bCs/>
          <w:szCs w:val="28"/>
        </w:rPr>
        <w:t>проекта планировки территории и проекта межевания территории)</w:t>
      </w:r>
      <w:r w:rsidR="00F87F9A">
        <w:rPr>
          <w:rFonts w:eastAsia="Calibri"/>
          <w:bCs/>
          <w:szCs w:val="28"/>
        </w:rPr>
        <w:t xml:space="preserve"> </w:t>
      </w:r>
      <w:r w:rsidR="00F87F9A">
        <w:rPr>
          <w:szCs w:val="28"/>
        </w:rPr>
        <w:t>«Реконструкция и строител</w:t>
      </w:r>
      <w:r w:rsidR="00F87F9A">
        <w:rPr>
          <w:szCs w:val="28"/>
        </w:rPr>
        <w:t>ь</w:t>
      </w:r>
      <w:r w:rsidR="00F87F9A">
        <w:rPr>
          <w:szCs w:val="28"/>
        </w:rPr>
        <w:t xml:space="preserve">ство ливневой канализации в </w:t>
      </w:r>
      <w:proofErr w:type="gramStart"/>
      <w:r w:rsidR="00F87F9A">
        <w:rPr>
          <w:szCs w:val="28"/>
        </w:rPr>
        <w:t>г</w:t>
      </w:r>
      <w:proofErr w:type="gramEnd"/>
      <w:r w:rsidR="00F87F9A">
        <w:rPr>
          <w:szCs w:val="28"/>
        </w:rPr>
        <w:t xml:space="preserve">. Пятигорске Ставропольского края. Ливневой коллектор К-2 </w:t>
      </w:r>
      <w:proofErr w:type="gramStart"/>
      <w:r w:rsidR="00F87F9A">
        <w:rPr>
          <w:szCs w:val="28"/>
        </w:rPr>
        <w:t>Огородная</w:t>
      </w:r>
      <w:proofErr w:type="gramEnd"/>
      <w:r w:rsidR="00F87F9A">
        <w:rPr>
          <w:szCs w:val="28"/>
        </w:rPr>
        <w:t>».</w:t>
      </w:r>
    </w:p>
    <w:p w:rsidR="00F87F9A" w:rsidRDefault="003274AA" w:rsidP="00940DF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F87F9A">
        <w:rPr>
          <w:szCs w:val="28"/>
        </w:rPr>
        <w:t>аз</w:t>
      </w:r>
      <w:r>
        <w:rPr>
          <w:szCs w:val="28"/>
        </w:rPr>
        <w:t>работка вышеуказанного проекта вызвана необходимостью пониж</w:t>
      </w:r>
      <w:r>
        <w:rPr>
          <w:szCs w:val="28"/>
        </w:rPr>
        <w:t>е</w:t>
      </w:r>
      <w:r>
        <w:rPr>
          <w:szCs w:val="28"/>
        </w:rPr>
        <w:t>ния уровня грунтовых вод территории жилой застройки в районе ул. Огоро</w:t>
      </w:r>
      <w:r>
        <w:rPr>
          <w:szCs w:val="28"/>
        </w:rPr>
        <w:t>д</w:t>
      </w:r>
      <w:r>
        <w:rPr>
          <w:szCs w:val="28"/>
        </w:rPr>
        <w:t>ной за счет максимального отвода ливневых вод с улично-дорожной сети данного района.</w:t>
      </w:r>
    </w:p>
    <w:p w:rsidR="002F210D" w:rsidRDefault="002F210D" w:rsidP="00940DF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>Заказчиком по разработке данной документации по планировке терр</w:t>
      </w:r>
      <w:r>
        <w:rPr>
          <w:szCs w:val="28"/>
        </w:rPr>
        <w:t>и</w:t>
      </w:r>
      <w:r>
        <w:rPr>
          <w:szCs w:val="28"/>
        </w:rPr>
        <w:t>тории является Муниципальное учреждение «</w:t>
      </w:r>
      <w:r w:rsidRPr="0085472D">
        <w:rPr>
          <w:rFonts w:cs="Times New Roman"/>
          <w:szCs w:val="28"/>
        </w:rPr>
        <w:t>Управление городского хозя</w:t>
      </w:r>
      <w:r w:rsidRPr="0085472D">
        <w:rPr>
          <w:rFonts w:cs="Times New Roman"/>
          <w:szCs w:val="28"/>
        </w:rPr>
        <w:t>й</w:t>
      </w:r>
      <w:r w:rsidRPr="0085472D">
        <w:rPr>
          <w:rFonts w:cs="Times New Roman"/>
          <w:szCs w:val="28"/>
        </w:rPr>
        <w:t>ства, транспорта и связи администрации города Пятигорска»</w:t>
      </w:r>
      <w:r>
        <w:rPr>
          <w:szCs w:val="28"/>
        </w:rPr>
        <w:t xml:space="preserve"> (ранее – Мун</w:t>
      </w:r>
      <w:r>
        <w:rPr>
          <w:szCs w:val="28"/>
        </w:rPr>
        <w:t>и</w:t>
      </w:r>
      <w:r>
        <w:rPr>
          <w:szCs w:val="28"/>
        </w:rPr>
        <w:t>ципальное учреждение «</w:t>
      </w:r>
      <w:r w:rsidRPr="0085472D">
        <w:rPr>
          <w:rFonts w:cs="Times New Roman"/>
          <w:szCs w:val="28"/>
        </w:rPr>
        <w:t>Управление</w:t>
      </w:r>
      <w:r>
        <w:rPr>
          <w:rFonts w:cs="Times New Roman"/>
          <w:szCs w:val="28"/>
        </w:rPr>
        <w:t xml:space="preserve"> архитектуры, строительства и жилищно-коммунального </w:t>
      </w:r>
      <w:r w:rsidR="001F0C52">
        <w:rPr>
          <w:rFonts w:cs="Times New Roman"/>
          <w:szCs w:val="28"/>
        </w:rPr>
        <w:t>хозяйства</w:t>
      </w:r>
      <w:r w:rsidRPr="002F210D">
        <w:rPr>
          <w:rFonts w:cs="Times New Roman"/>
          <w:szCs w:val="28"/>
        </w:rPr>
        <w:t xml:space="preserve"> </w:t>
      </w:r>
      <w:r w:rsidRPr="0085472D">
        <w:rPr>
          <w:rFonts w:cs="Times New Roman"/>
          <w:szCs w:val="28"/>
        </w:rPr>
        <w:t>администрации города Пятигорска»</w:t>
      </w:r>
      <w:r>
        <w:rPr>
          <w:rFonts w:cs="Times New Roman"/>
          <w:szCs w:val="28"/>
        </w:rPr>
        <w:t>).</w:t>
      </w:r>
    </w:p>
    <w:p w:rsidR="00F12C76" w:rsidRPr="00940DF6" w:rsidRDefault="00940DF6" w:rsidP="00F87F9A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940DF6">
        <w:rPr>
          <w:rFonts w:cs="Times New Roman"/>
          <w:szCs w:val="28"/>
        </w:rPr>
        <w:t>Трасса ливневого коллектора выбрана из условий рациональности и минимизации затрат</w:t>
      </w:r>
      <w:r w:rsidR="00F87F9A">
        <w:rPr>
          <w:rFonts w:cs="Times New Roman"/>
          <w:szCs w:val="28"/>
        </w:rPr>
        <w:t xml:space="preserve"> </w:t>
      </w:r>
      <w:r w:rsidRPr="00940DF6">
        <w:rPr>
          <w:rFonts w:cs="Times New Roman"/>
          <w:szCs w:val="28"/>
        </w:rPr>
        <w:t>на производство работ. Рельеф местности пересеченный ливнеотводящими канавами, искусственными насыпями. Начало проект</w:t>
      </w:r>
      <w:r w:rsidRPr="00940DF6">
        <w:rPr>
          <w:rFonts w:cs="Times New Roman"/>
          <w:szCs w:val="28"/>
        </w:rPr>
        <w:t>и</w:t>
      </w:r>
      <w:r w:rsidRPr="00940DF6">
        <w:rPr>
          <w:rFonts w:cs="Times New Roman"/>
          <w:szCs w:val="28"/>
        </w:rPr>
        <w:t>руемых мероприятий от существующего автомобильного</w:t>
      </w:r>
      <w:r w:rsidR="00F87F9A">
        <w:rPr>
          <w:rFonts w:cs="Times New Roman"/>
          <w:szCs w:val="28"/>
        </w:rPr>
        <w:t xml:space="preserve"> </w:t>
      </w:r>
      <w:r w:rsidRPr="00940DF6">
        <w:rPr>
          <w:rFonts w:cs="Times New Roman"/>
          <w:szCs w:val="28"/>
        </w:rPr>
        <w:t>моста по ул.</w:t>
      </w:r>
      <w:r w:rsidR="00F87F9A">
        <w:rPr>
          <w:rFonts w:cs="Times New Roman"/>
          <w:szCs w:val="28"/>
        </w:rPr>
        <w:t xml:space="preserve"> </w:t>
      </w:r>
      <w:r w:rsidRPr="00940DF6">
        <w:rPr>
          <w:rFonts w:cs="Times New Roman"/>
          <w:szCs w:val="28"/>
        </w:rPr>
        <w:t>Ог</w:t>
      </w:r>
      <w:r w:rsidRPr="00940DF6">
        <w:rPr>
          <w:rFonts w:cs="Times New Roman"/>
          <w:szCs w:val="28"/>
        </w:rPr>
        <w:t>о</w:t>
      </w:r>
      <w:r w:rsidRPr="00940DF6">
        <w:rPr>
          <w:rFonts w:cs="Times New Roman"/>
          <w:szCs w:val="28"/>
        </w:rPr>
        <w:t>родная, проходит от ПК</w:t>
      </w:r>
      <w:proofErr w:type="gramStart"/>
      <w:r w:rsidRPr="00940DF6">
        <w:rPr>
          <w:rFonts w:cs="Times New Roman"/>
          <w:szCs w:val="28"/>
        </w:rPr>
        <w:t>0</w:t>
      </w:r>
      <w:proofErr w:type="gramEnd"/>
      <w:r w:rsidRPr="00940DF6">
        <w:rPr>
          <w:rFonts w:cs="Times New Roman"/>
          <w:szCs w:val="28"/>
        </w:rPr>
        <w:t xml:space="preserve"> до ПК0+ 57,29 по существующему руслу водотока по</w:t>
      </w:r>
      <w:r w:rsidR="00F87F9A">
        <w:rPr>
          <w:rFonts w:cs="Times New Roman"/>
          <w:szCs w:val="28"/>
        </w:rPr>
        <w:t xml:space="preserve"> </w:t>
      </w:r>
      <w:r w:rsidRPr="00940DF6">
        <w:rPr>
          <w:rFonts w:cs="Times New Roman"/>
          <w:szCs w:val="28"/>
        </w:rPr>
        <w:t>естественному балочному понижению. От ПК</w:t>
      </w:r>
      <w:proofErr w:type="gramStart"/>
      <w:r w:rsidRPr="00940DF6">
        <w:rPr>
          <w:rFonts w:cs="Times New Roman"/>
          <w:szCs w:val="28"/>
        </w:rPr>
        <w:t>0</w:t>
      </w:r>
      <w:proofErr w:type="gramEnd"/>
      <w:r w:rsidRPr="00940DF6">
        <w:rPr>
          <w:rFonts w:cs="Times New Roman"/>
          <w:szCs w:val="28"/>
        </w:rPr>
        <w:t>+57,29до ПК2+80,25 трасса ливневого коллектора</w:t>
      </w:r>
      <w:r w:rsidR="00F87F9A">
        <w:rPr>
          <w:rFonts w:cs="Times New Roman"/>
          <w:szCs w:val="28"/>
        </w:rPr>
        <w:t xml:space="preserve"> </w:t>
      </w:r>
      <w:r w:rsidRPr="00940DF6">
        <w:rPr>
          <w:rFonts w:cs="Times New Roman"/>
          <w:szCs w:val="28"/>
        </w:rPr>
        <w:t>запроектирована по застроенной территории, так как предполагаемые участки прокладки в</w:t>
      </w:r>
      <w:r w:rsidR="00F87F9A">
        <w:rPr>
          <w:rFonts w:cs="Times New Roman"/>
          <w:szCs w:val="28"/>
        </w:rPr>
        <w:t xml:space="preserve"> </w:t>
      </w:r>
      <w:r w:rsidRPr="00940DF6">
        <w:rPr>
          <w:rFonts w:cs="Times New Roman"/>
          <w:szCs w:val="28"/>
        </w:rPr>
        <w:t>настоящее время все застроены и др</w:t>
      </w:r>
      <w:r w:rsidRPr="00940DF6">
        <w:rPr>
          <w:rFonts w:cs="Times New Roman"/>
          <w:szCs w:val="28"/>
        </w:rPr>
        <w:t>у</w:t>
      </w:r>
      <w:r w:rsidRPr="00940DF6">
        <w:rPr>
          <w:rFonts w:cs="Times New Roman"/>
          <w:szCs w:val="28"/>
        </w:rPr>
        <w:t>гой трассы для прокладки коллектора нет. От ПК</w:t>
      </w:r>
      <w:proofErr w:type="gramStart"/>
      <w:r w:rsidRPr="00940DF6">
        <w:rPr>
          <w:rFonts w:cs="Times New Roman"/>
          <w:szCs w:val="28"/>
        </w:rPr>
        <w:t>2</w:t>
      </w:r>
      <w:proofErr w:type="gramEnd"/>
      <w:r w:rsidRPr="00940DF6">
        <w:rPr>
          <w:rFonts w:cs="Times New Roman"/>
          <w:szCs w:val="28"/>
        </w:rPr>
        <w:t>+80,25 до</w:t>
      </w:r>
      <w:r w:rsidR="00F87F9A">
        <w:rPr>
          <w:rFonts w:cs="Times New Roman"/>
          <w:szCs w:val="28"/>
        </w:rPr>
        <w:t xml:space="preserve"> </w:t>
      </w:r>
      <w:r w:rsidRPr="00940DF6">
        <w:rPr>
          <w:rFonts w:cs="Times New Roman"/>
          <w:szCs w:val="28"/>
        </w:rPr>
        <w:t>ПК18+38,5 тра</w:t>
      </w:r>
      <w:r w:rsidRPr="00940DF6">
        <w:rPr>
          <w:rFonts w:cs="Times New Roman"/>
          <w:szCs w:val="28"/>
        </w:rPr>
        <w:t>с</w:t>
      </w:r>
      <w:r w:rsidRPr="00940DF6">
        <w:rPr>
          <w:rFonts w:cs="Times New Roman"/>
          <w:szCs w:val="28"/>
        </w:rPr>
        <w:t>са проходит по муниципальной городской части зеленой зоны, примыка</w:t>
      </w:r>
      <w:r w:rsidRPr="00940DF6">
        <w:rPr>
          <w:rFonts w:cs="Times New Roman"/>
          <w:szCs w:val="28"/>
        </w:rPr>
        <w:t>ю</w:t>
      </w:r>
      <w:r w:rsidRPr="00940DF6">
        <w:rPr>
          <w:rFonts w:cs="Times New Roman"/>
          <w:szCs w:val="28"/>
        </w:rPr>
        <w:t>щей к</w:t>
      </w:r>
      <w:r w:rsidR="00F87F9A">
        <w:rPr>
          <w:rFonts w:cs="Times New Roman"/>
          <w:szCs w:val="28"/>
        </w:rPr>
        <w:t xml:space="preserve"> </w:t>
      </w:r>
      <w:r w:rsidRPr="00940DF6">
        <w:rPr>
          <w:rFonts w:cs="Times New Roman"/>
          <w:szCs w:val="28"/>
        </w:rPr>
        <w:t>парку Победы, на расстоянии 30-40м от Новопятигорского озера, с з</w:t>
      </w:r>
      <w:r w:rsidRPr="00940DF6">
        <w:rPr>
          <w:rFonts w:cs="Times New Roman"/>
          <w:szCs w:val="28"/>
        </w:rPr>
        <w:t>а</w:t>
      </w:r>
      <w:r w:rsidRPr="00940DF6">
        <w:rPr>
          <w:rFonts w:cs="Times New Roman"/>
          <w:szCs w:val="28"/>
        </w:rPr>
        <w:t>пада на восток. Сброс</w:t>
      </w:r>
      <w:r w:rsidR="00F87F9A">
        <w:rPr>
          <w:rFonts w:cs="Times New Roman"/>
          <w:szCs w:val="28"/>
        </w:rPr>
        <w:t xml:space="preserve"> </w:t>
      </w:r>
      <w:r w:rsidRPr="00940DF6">
        <w:rPr>
          <w:rFonts w:cs="Times New Roman"/>
          <w:szCs w:val="28"/>
        </w:rPr>
        <w:t>осуществляется через систему очистки с помощью с</w:t>
      </w:r>
      <w:r w:rsidRPr="00940DF6">
        <w:rPr>
          <w:rFonts w:cs="Times New Roman"/>
          <w:szCs w:val="28"/>
        </w:rPr>
        <w:t>о</w:t>
      </w:r>
      <w:r w:rsidRPr="00940DF6">
        <w:rPr>
          <w:rFonts w:cs="Times New Roman"/>
          <w:szCs w:val="28"/>
        </w:rPr>
        <w:t>прягающего сооружения в концевой части</w:t>
      </w:r>
      <w:r w:rsidR="00F87F9A">
        <w:rPr>
          <w:rFonts w:cs="Times New Roman"/>
          <w:szCs w:val="28"/>
        </w:rPr>
        <w:t xml:space="preserve"> </w:t>
      </w:r>
      <w:r w:rsidRPr="00940DF6">
        <w:rPr>
          <w:rFonts w:cs="Times New Roman"/>
          <w:szCs w:val="28"/>
        </w:rPr>
        <w:t>коллектора в существующий др</w:t>
      </w:r>
      <w:r w:rsidRPr="00940DF6">
        <w:rPr>
          <w:rFonts w:cs="Times New Roman"/>
          <w:szCs w:val="28"/>
        </w:rPr>
        <w:t>е</w:t>
      </w:r>
      <w:r w:rsidRPr="00940DF6">
        <w:rPr>
          <w:rFonts w:cs="Times New Roman"/>
          <w:szCs w:val="28"/>
        </w:rPr>
        <w:t>нажный коллектор Новопятигорского озера.</w:t>
      </w:r>
    </w:p>
    <w:sectPr w:rsidR="00F12C76" w:rsidRPr="00940DF6" w:rsidSect="00940DF6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0DF6"/>
    <w:rsid w:val="001F0C52"/>
    <w:rsid w:val="002A5CD9"/>
    <w:rsid w:val="002F210D"/>
    <w:rsid w:val="003274AA"/>
    <w:rsid w:val="00340259"/>
    <w:rsid w:val="00407CAD"/>
    <w:rsid w:val="006C0B77"/>
    <w:rsid w:val="008242FF"/>
    <w:rsid w:val="00870751"/>
    <w:rsid w:val="00922C48"/>
    <w:rsid w:val="00940DF6"/>
    <w:rsid w:val="00B915B7"/>
    <w:rsid w:val="00CB37C4"/>
    <w:rsid w:val="00EA59DF"/>
    <w:rsid w:val="00EE4070"/>
    <w:rsid w:val="00F12C76"/>
    <w:rsid w:val="00F87F9A"/>
    <w:rsid w:val="00F9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2021-03-03T08:05:00Z</dcterms:created>
  <dcterms:modified xsi:type="dcterms:W3CDTF">2021-03-03T08:54:00Z</dcterms:modified>
</cp:coreProperties>
</file>