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FA33A6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</w:t>
      </w:r>
      <w:r w:rsidR="005169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</w:t>
      </w:r>
      <w:r w:rsidR="0051697F">
        <w:rPr>
          <w:b w:val="0"/>
          <w:sz w:val="28"/>
          <w:szCs w:val="28"/>
        </w:rPr>
        <w:t xml:space="preserve">бря </w:t>
      </w:r>
      <w:r w:rsidR="00AE48B1" w:rsidRPr="00903338">
        <w:rPr>
          <w:b w:val="0"/>
          <w:sz w:val="28"/>
          <w:szCs w:val="28"/>
        </w:rPr>
        <w:t>20</w:t>
      </w:r>
      <w:r w:rsidR="00BD6447" w:rsidRPr="00903338">
        <w:rPr>
          <w:b w:val="0"/>
          <w:sz w:val="28"/>
          <w:szCs w:val="28"/>
        </w:rPr>
        <w:t>2</w:t>
      </w:r>
      <w:r w:rsidR="002A774D" w:rsidRPr="00903338">
        <w:rPr>
          <w:b w:val="0"/>
          <w:sz w:val="28"/>
          <w:szCs w:val="28"/>
        </w:rPr>
        <w:t>3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C4348" w:rsidRPr="00EC4348" w:rsidRDefault="002A774D" w:rsidP="00EC434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3F4416" w:rsidRPr="003F4416">
        <w:rPr>
          <w:sz w:val="28"/>
          <w:szCs w:val="20"/>
          <w:lang w:eastAsia="ru-RU"/>
        </w:rPr>
        <w:t>12.12.2023 № 492</w:t>
      </w:r>
      <w:r w:rsidR="00EC4348">
        <w:rPr>
          <w:sz w:val="28"/>
          <w:szCs w:val="20"/>
          <w:lang w:eastAsia="ru-RU"/>
        </w:rPr>
        <w:t>3</w:t>
      </w:r>
      <w:r w:rsidR="003F4416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EC4348" w:rsidRPr="00EC4348">
        <w:rPr>
          <w:sz w:val="28"/>
          <w:szCs w:val="28"/>
          <w:lang w:eastAsia="ru-RU"/>
        </w:rPr>
        <w:t>на отклонение от предельных параметров разрешенного строительства многоквартирного жилого дома со встроенными нежилыми помещениями на земельных участках:</w:t>
      </w:r>
    </w:p>
    <w:p w:rsidR="00EC4348" w:rsidRPr="00EC4348" w:rsidRDefault="00EC4348" w:rsidP="00EC434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EC4348">
        <w:rPr>
          <w:sz w:val="28"/>
          <w:szCs w:val="28"/>
          <w:lang w:eastAsia="ru-RU"/>
        </w:rPr>
        <w:t xml:space="preserve">с кадастровыми номерами 26:33:080138:10 и 26:33:080138:170 и видом разрешенного использования «Среднеэтажная жилая застройка (код по классификатору 2.5)», расположенными по адресу: Ставропольский край, город Пятигорск, ул. Школьная, 39, 39а соответственно, предоставленными на праве аренды Соломонову Олегу </w:t>
      </w:r>
      <w:proofErr w:type="spellStart"/>
      <w:r w:rsidRPr="00EC4348">
        <w:rPr>
          <w:sz w:val="28"/>
          <w:szCs w:val="28"/>
          <w:lang w:eastAsia="ru-RU"/>
        </w:rPr>
        <w:t>Сосуновичу</w:t>
      </w:r>
      <w:proofErr w:type="spellEnd"/>
      <w:r w:rsidRPr="00EC4348">
        <w:rPr>
          <w:sz w:val="28"/>
          <w:szCs w:val="28"/>
          <w:lang w:eastAsia="ru-RU"/>
        </w:rPr>
        <w:t>;</w:t>
      </w:r>
    </w:p>
    <w:p w:rsidR="00EC4348" w:rsidRPr="00EC4348" w:rsidRDefault="00EC4348" w:rsidP="00EC434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EC4348">
        <w:rPr>
          <w:sz w:val="28"/>
          <w:szCs w:val="28"/>
          <w:lang w:eastAsia="ru-RU"/>
        </w:rPr>
        <w:t xml:space="preserve">с кадастровым номером 26:33:000000:20436 и видом разрешенного использования «Среднеэтажная жилая застройка (код по классификатору 2.5)», расположенным по адресу: Ставропольский край, город Пятигорск, ул. Школьная, принадлежащим на праве собственности Соломонову Олегу </w:t>
      </w:r>
      <w:proofErr w:type="spellStart"/>
      <w:r w:rsidRPr="00EC4348">
        <w:rPr>
          <w:sz w:val="28"/>
          <w:szCs w:val="28"/>
          <w:lang w:eastAsia="ru-RU"/>
        </w:rPr>
        <w:t>Сосуновичу</w:t>
      </w:r>
      <w:proofErr w:type="spellEnd"/>
      <w:r w:rsidRPr="00EC4348">
        <w:rPr>
          <w:sz w:val="28"/>
          <w:szCs w:val="28"/>
          <w:lang w:eastAsia="ru-RU"/>
        </w:rPr>
        <w:t xml:space="preserve">, </w:t>
      </w:r>
    </w:p>
    <w:p w:rsidR="00EC4348" w:rsidRPr="00EC4348" w:rsidRDefault="00EC4348" w:rsidP="00EC434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EC4348">
        <w:rPr>
          <w:sz w:val="28"/>
          <w:szCs w:val="28"/>
          <w:lang w:eastAsia="ru-RU"/>
        </w:rPr>
        <w:t>с параметрами:</w:t>
      </w:r>
    </w:p>
    <w:p w:rsidR="002A774D" w:rsidRPr="00F74DE3" w:rsidRDefault="00EC4348" w:rsidP="00EC4348">
      <w:pPr>
        <w:suppressAutoHyphens w:val="0"/>
        <w:ind w:firstLine="720"/>
        <w:jc w:val="both"/>
        <w:rPr>
          <w:sz w:val="28"/>
          <w:szCs w:val="28"/>
        </w:rPr>
      </w:pPr>
      <w:r w:rsidRPr="00EC4348">
        <w:rPr>
          <w:sz w:val="28"/>
          <w:szCs w:val="28"/>
          <w:lang w:eastAsia="ru-RU"/>
        </w:rPr>
        <w:t>минимальные отступы от границ земельных участков – 0 м</w:t>
      </w:r>
      <w:r w:rsidR="002A774D" w:rsidRPr="00F74DE3">
        <w:rPr>
          <w:rFonts w:eastAsia="Calibri"/>
          <w:sz w:val="28"/>
          <w:szCs w:val="28"/>
          <w:lang w:eastAsia="en-US"/>
        </w:rPr>
        <w:t xml:space="preserve">, </w:t>
      </w:r>
      <w:r w:rsidR="002A774D" w:rsidRPr="00F74DE3">
        <w:rPr>
          <w:sz w:val="28"/>
          <w:szCs w:val="28"/>
        </w:rPr>
        <w:t xml:space="preserve">были назначены на период с </w:t>
      </w:r>
      <w:r w:rsidR="003F4416">
        <w:rPr>
          <w:sz w:val="28"/>
          <w:szCs w:val="28"/>
          <w:lang w:eastAsia="ru-RU"/>
        </w:rPr>
        <w:t>14</w:t>
      </w:r>
      <w:r w:rsidR="00F74DE3" w:rsidRPr="00F74DE3">
        <w:rPr>
          <w:sz w:val="28"/>
          <w:szCs w:val="28"/>
          <w:lang w:eastAsia="ru-RU"/>
        </w:rPr>
        <w:t xml:space="preserve"> декабря 2023 года по 2</w:t>
      </w:r>
      <w:r w:rsidR="003F4416">
        <w:rPr>
          <w:sz w:val="28"/>
          <w:szCs w:val="28"/>
          <w:lang w:eastAsia="ru-RU"/>
        </w:rPr>
        <w:t>8</w:t>
      </w:r>
      <w:r w:rsidR="00F74DE3" w:rsidRPr="00F74DE3">
        <w:rPr>
          <w:sz w:val="28"/>
          <w:szCs w:val="28"/>
          <w:lang w:eastAsia="ru-RU"/>
        </w:rPr>
        <w:t xml:space="preserve"> декабря</w:t>
      </w:r>
      <w:r w:rsidR="00F74DE3" w:rsidRPr="00F74DE3">
        <w:rPr>
          <w:sz w:val="28"/>
          <w:szCs w:val="28"/>
        </w:rPr>
        <w:t xml:space="preserve"> </w:t>
      </w:r>
      <w:r w:rsidR="00F321A9" w:rsidRPr="00F74DE3">
        <w:rPr>
          <w:sz w:val="28"/>
          <w:szCs w:val="28"/>
          <w:lang w:eastAsia="ru-RU"/>
        </w:rPr>
        <w:t>2023</w:t>
      </w:r>
      <w:r w:rsidR="002A774D" w:rsidRPr="00F74DE3">
        <w:rPr>
          <w:sz w:val="28"/>
          <w:szCs w:val="28"/>
          <w:lang w:eastAsia="ru-RU"/>
        </w:rPr>
        <w:t xml:space="preserve"> </w:t>
      </w:r>
      <w:r w:rsidR="002A774D" w:rsidRPr="00F74DE3">
        <w:rPr>
          <w:sz w:val="28"/>
          <w:szCs w:val="28"/>
        </w:rPr>
        <w:t>года.</w:t>
      </w:r>
    </w:p>
    <w:p w:rsidR="002A774D" w:rsidRPr="00F74DE3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Оповещение, информационные и демонстрационные материалы (проект) были опубликованы в газете «Пятигорская правда» от </w:t>
      </w:r>
      <w:r w:rsidR="003F4416">
        <w:rPr>
          <w:sz w:val="28"/>
          <w:szCs w:val="28"/>
        </w:rPr>
        <w:t>14</w:t>
      </w:r>
      <w:r w:rsidR="00F74DE3" w:rsidRPr="00F74DE3">
        <w:rPr>
          <w:sz w:val="28"/>
          <w:szCs w:val="28"/>
        </w:rPr>
        <w:t xml:space="preserve"> декабря 2023 года</w:t>
      </w:r>
      <w:r w:rsidR="00D1532B">
        <w:rPr>
          <w:sz w:val="28"/>
          <w:szCs w:val="28"/>
        </w:rPr>
        <w:t xml:space="preserve"> </w:t>
      </w:r>
      <w:r w:rsidR="00F74DE3" w:rsidRPr="00F74DE3">
        <w:rPr>
          <w:sz w:val="28"/>
          <w:szCs w:val="28"/>
        </w:rPr>
        <w:t>№ 1</w:t>
      </w:r>
      <w:r w:rsidR="003F4416">
        <w:rPr>
          <w:sz w:val="28"/>
          <w:szCs w:val="28"/>
        </w:rPr>
        <w:t>51</w:t>
      </w:r>
      <w:r w:rsidR="00F74DE3" w:rsidRPr="00F74DE3">
        <w:rPr>
          <w:sz w:val="28"/>
          <w:szCs w:val="28"/>
        </w:rPr>
        <w:t>-15</w:t>
      </w:r>
      <w:r w:rsidR="003F4416">
        <w:rPr>
          <w:sz w:val="28"/>
          <w:szCs w:val="28"/>
        </w:rPr>
        <w:t>2</w:t>
      </w:r>
      <w:r w:rsidR="00F74DE3" w:rsidRPr="00F74DE3">
        <w:rPr>
          <w:sz w:val="28"/>
          <w:szCs w:val="28"/>
        </w:rPr>
        <w:t xml:space="preserve"> и размещены </w:t>
      </w:r>
      <w:r w:rsidR="003F4416">
        <w:rPr>
          <w:sz w:val="28"/>
          <w:szCs w:val="28"/>
        </w:rPr>
        <w:t>14</w:t>
      </w:r>
      <w:r w:rsidR="00F74DE3" w:rsidRPr="00F74DE3">
        <w:rPr>
          <w:sz w:val="28"/>
          <w:szCs w:val="28"/>
        </w:rPr>
        <w:t xml:space="preserve"> декабря</w:t>
      </w:r>
      <w:r w:rsidR="0051697F" w:rsidRPr="00F74DE3">
        <w:rPr>
          <w:sz w:val="28"/>
          <w:szCs w:val="28"/>
        </w:rPr>
        <w:t xml:space="preserve"> 2023 </w:t>
      </w:r>
      <w:r w:rsidRPr="00F74DE3">
        <w:rPr>
          <w:sz w:val="28"/>
          <w:szCs w:val="28"/>
        </w:rPr>
        <w:t xml:space="preserve">2023 года на официальном сайте муниципального образования города-курорта Пятигорска в информационно-телекоммуникационной сети «Интернет» по адресу: </w:t>
      </w:r>
      <w:hyperlink r:id="rId6" w:history="1">
        <w:r w:rsidRPr="00F74DE3">
          <w:rPr>
            <w:sz w:val="28"/>
            <w:szCs w:val="28"/>
            <w:u w:val="single"/>
          </w:rPr>
          <w:t>http://www.pyatigorsk.org</w:t>
        </w:r>
      </w:hyperlink>
      <w:r w:rsidRPr="00F74DE3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F74DE3">
        <w:rPr>
          <w:sz w:val="28"/>
          <w:szCs w:val="28"/>
        </w:rPr>
        <w:t xml:space="preserve">в письменной форме в адрес Организатора общественных обсуждений или Комиссии </w:t>
      </w:r>
      <w:r w:rsidR="0051697F" w:rsidRPr="00F74DE3">
        <w:rPr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3F4416">
        <w:rPr>
          <w:sz w:val="28"/>
          <w:szCs w:val="28"/>
          <w:lang w:eastAsia="ru-RU"/>
        </w:rPr>
        <w:t>14</w:t>
      </w:r>
      <w:r w:rsidR="00F74DE3" w:rsidRPr="00F74DE3">
        <w:rPr>
          <w:sz w:val="28"/>
          <w:szCs w:val="28"/>
          <w:lang w:eastAsia="ru-RU"/>
        </w:rPr>
        <w:t xml:space="preserve"> декабря 2023 года по </w:t>
      </w:r>
      <w:r w:rsidR="003F4416">
        <w:rPr>
          <w:sz w:val="28"/>
          <w:szCs w:val="28"/>
          <w:lang w:eastAsia="ru-RU"/>
        </w:rPr>
        <w:t>22</w:t>
      </w:r>
      <w:r w:rsidR="00F74DE3" w:rsidRPr="00F74DE3">
        <w:rPr>
          <w:sz w:val="28"/>
          <w:szCs w:val="28"/>
          <w:lang w:eastAsia="ru-RU"/>
        </w:rPr>
        <w:t xml:space="preserve"> декабря</w:t>
      </w:r>
      <w:r w:rsidRPr="00764D32">
        <w:rPr>
          <w:sz w:val="28"/>
          <w:szCs w:val="28"/>
        </w:rPr>
        <w:t xml:space="preserve"> 2023</w:t>
      </w:r>
      <w:r w:rsidRPr="002A774D">
        <w:rPr>
          <w:sz w:val="28"/>
          <w:szCs w:val="28"/>
        </w:rPr>
        <w:t xml:space="preserve"> года включительно: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lastRenderedPageBreak/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предпраздничные дни с 9-00 часов до 17-00 часов по адресу: город Пятигорск, пл. Ленина,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t>3) посредством записи в журнале учета посетителей экспозиции объекта,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проживающих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F74DE3">
        <w:rPr>
          <w:sz w:val="28"/>
          <w:szCs w:val="28"/>
          <w:lang w:eastAsia="ru-RU"/>
        </w:rPr>
        <w:t xml:space="preserve">, в интересах которых проводились общественные обсуждения и принявшие участие в общественных обсуждениях, – 0 (ноль) </w:t>
      </w:r>
      <w:r w:rsidR="0051697F" w:rsidRPr="00F74DE3">
        <w:rPr>
          <w:sz w:val="28"/>
          <w:szCs w:val="28"/>
          <w:lang w:eastAsia="ru-RU"/>
        </w:rPr>
        <w:t>участников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F74DE3" w:rsidRPr="00F74DE3">
        <w:rPr>
          <w:sz w:val="28"/>
          <w:szCs w:val="28"/>
          <w:lang w:eastAsia="ru-RU"/>
        </w:rPr>
        <w:t>2</w:t>
      </w:r>
      <w:r w:rsidR="00EC4348">
        <w:rPr>
          <w:sz w:val="28"/>
          <w:szCs w:val="28"/>
          <w:lang w:eastAsia="ru-RU"/>
        </w:rPr>
        <w:t>6</w:t>
      </w:r>
      <w:r w:rsidRPr="00F74DE3">
        <w:rPr>
          <w:sz w:val="28"/>
          <w:szCs w:val="28"/>
          <w:lang w:eastAsia="ru-RU"/>
        </w:rPr>
        <w:t xml:space="preserve"> 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градостроительной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3F4416">
        <w:rPr>
          <w:sz w:val="28"/>
          <w:szCs w:val="28"/>
          <w:lang w:eastAsia="ru-RU"/>
        </w:rPr>
        <w:t>25</w:t>
      </w:r>
      <w:r w:rsidR="0051697F" w:rsidRPr="00F74DE3">
        <w:rPr>
          <w:sz w:val="28"/>
          <w:szCs w:val="28"/>
          <w:lang w:eastAsia="ru-RU"/>
        </w:rPr>
        <w:t xml:space="preserve"> </w:t>
      </w:r>
      <w:r w:rsidR="00F74DE3" w:rsidRPr="00F74DE3">
        <w:rPr>
          <w:sz w:val="28"/>
          <w:szCs w:val="28"/>
          <w:lang w:eastAsia="ru-RU"/>
        </w:rPr>
        <w:t>дека</w:t>
      </w:r>
      <w:r w:rsidR="0051697F" w:rsidRPr="00F74DE3">
        <w:rPr>
          <w:sz w:val="28"/>
          <w:szCs w:val="28"/>
          <w:lang w:eastAsia="ru-RU"/>
        </w:rPr>
        <w:t>бря</w:t>
      </w:r>
      <w:r w:rsidRPr="00F74DE3">
        <w:rPr>
          <w:sz w:val="28"/>
          <w:szCs w:val="28"/>
          <w:lang w:eastAsia="ru-RU"/>
        </w:rPr>
        <w:t xml:space="preserve"> 2023 года, на основании которого подготовлено заключение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замечания и предложения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целесообразности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3969"/>
      </w:tblGrid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969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563CE6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969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F74DE3">
        <w:rPr>
          <w:rFonts w:ascii="Times New Roman" w:hAnsi="Times New Roman" w:cs="Times New Roman"/>
          <w:sz w:val="28"/>
          <w:szCs w:val="28"/>
        </w:rPr>
        <w:t>2</w:t>
      </w:r>
      <w:r w:rsidR="00EC4348">
        <w:rPr>
          <w:rFonts w:ascii="Times New Roman" w:hAnsi="Times New Roman" w:cs="Times New Roman"/>
          <w:sz w:val="28"/>
          <w:szCs w:val="28"/>
        </w:rPr>
        <w:t>6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проектам документов в области градостроительной деятельности от </w:t>
      </w:r>
      <w:r w:rsidR="003F4416">
        <w:rPr>
          <w:rFonts w:ascii="Times New Roman" w:hAnsi="Times New Roman" w:cs="Times New Roman"/>
          <w:sz w:val="28"/>
          <w:szCs w:val="28"/>
        </w:rPr>
        <w:t>25</w:t>
      </w:r>
      <w:r w:rsidR="0051697F">
        <w:rPr>
          <w:rFonts w:ascii="Times New Roman" w:hAnsi="Times New Roman" w:cs="Times New Roman"/>
          <w:sz w:val="28"/>
          <w:szCs w:val="28"/>
        </w:rPr>
        <w:t xml:space="preserve"> </w:t>
      </w:r>
      <w:r w:rsidR="00F74DE3">
        <w:rPr>
          <w:rFonts w:ascii="Times New Roman" w:hAnsi="Times New Roman" w:cs="Times New Roman"/>
          <w:sz w:val="28"/>
          <w:szCs w:val="28"/>
        </w:rPr>
        <w:t>декаб</w:t>
      </w:r>
      <w:r w:rsidR="0051697F">
        <w:rPr>
          <w:rFonts w:ascii="Times New Roman" w:hAnsi="Times New Roman" w:cs="Times New Roman"/>
          <w:sz w:val="28"/>
          <w:szCs w:val="28"/>
        </w:rPr>
        <w:t>ря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EC4348" w:rsidRPr="00EC4348" w:rsidRDefault="00A0695A" w:rsidP="00EC434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A774D" w:rsidRPr="00467003">
        <w:rPr>
          <w:sz w:val="28"/>
          <w:szCs w:val="28"/>
        </w:rPr>
        <w:t>разрешени</w:t>
      </w:r>
      <w:r w:rsidR="00563CE6" w:rsidRPr="00467003">
        <w:rPr>
          <w:sz w:val="28"/>
          <w:szCs w:val="28"/>
        </w:rPr>
        <w:t>е</w:t>
      </w:r>
      <w:r w:rsidR="002A774D" w:rsidRPr="00467003">
        <w:rPr>
          <w:sz w:val="28"/>
          <w:szCs w:val="28"/>
        </w:rPr>
        <w:t xml:space="preserve"> </w:t>
      </w:r>
      <w:r w:rsidR="00EC4348" w:rsidRPr="00EC4348">
        <w:rPr>
          <w:sz w:val="28"/>
          <w:szCs w:val="28"/>
          <w:lang w:eastAsia="ru-RU"/>
        </w:rPr>
        <w:t>на отклонение от предельных параметров разрешенного строительства многоквартирного жилого дома со встроенными нежилыми помещениями на земельных участках:</w:t>
      </w:r>
    </w:p>
    <w:p w:rsidR="00EC4348" w:rsidRPr="00EC4348" w:rsidRDefault="00EC4348" w:rsidP="00EC434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EC4348">
        <w:rPr>
          <w:sz w:val="28"/>
          <w:szCs w:val="28"/>
          <w:lang w:eastAsia="ru-RU"/>
        </w:rPr>
        <w:t xml:space="preserve">с кадастровыми номерами 26:33:080138:10 и 26:33:080138:170 и видом разрешенного использования «Среднеэтажная жилая застройка (код по классификатору 2.5)», расположенными по адресу: Ставропольский край, город </w:t>
      </w:r>
      <w:r w:rsidRPr="00EC4348">
        <w:rPr>
          <w:sz w:val="28"/>
          <w:szCs w:val="28"/>
          <w:lang w:eastAsia="ru-RU"/>
        </w:rPr>
        <w:lastRenderedPageBreak/>
        <w:t xml:space="preserve">Пятигорск, ул. Школьная, 39, 39а соответственно, предоставленными на праве аренды Соломонову Олегу </w:t>
      </w:r>
      <w:proofErr w:type="spellStart"/>
      <w:r w:rsidRPr="00EC4348">
        <w:rPr>
          <w:sz w:val="28"/>
          <w:szCs w:val="28"/>
          <w:lang w:eastAsia="ru-RU"/>
        </w:rPr>
        <w:t>Сосуновичу</w:t>
      </w:r>
      <w:proofErr w:type="spellEnd"/>
      <w:r w:rsidRPr="00EC4348">
        <w:rPr>
          <w:sz w:val="28"/>
          <w:szCs w:val="28"/>
          <w:lang w:eastAsia="ru-RU"/>
        </w:rPr>
        <w:t>;</w:t>
      </w:r>
    </w:p>
    <w:p w:rsidR="00EC4348" w:rsidRPr="00EC4348" w:rsidRDefault="00EC4348" w:rsidP="00EC434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EC4348">
        <w:rPr>
          <w:sz w:val="28"/>
          <w:szCs w:val="28"/>
          <w:lang w:eastAsia="ru-RU"/>
        </w:rPr>
        <w:t xml:space="preserve">с кадастровым номером 26:33:000000:20436 и видом разрешенного использования «Среднеэтажная жилая застройка (код по классификатору 2.5)», расположенным по адресу: Ставропольский край, город </w:t>
      </w:r>
      <w:proofErr w:type="gramStart"/>
      <w:r w:rsidRPr="00EC4348">
        <w:rPr>
          <w:sz w:val="28"/>
          <w:szCs w:val="28"/>
          <w:lang w:eastAsia="ru-RU"/>
        </w:rPr>
        <w:t xml:space="preserve">Пятигорск, </w:t>
      </w:r>
      <w:r>
        <w:rPr>
          <w:sz w:val="28"/>
          <w:szCs w:val="28"/>
          <w:lang w:eastAsia="ru-RU"/>
        </w:rPr>
        <w:t xml:space="preserve">  </w:t>
      </w:r>
      <w:proofErr w:type="gramEnd"/>
      <w:r>
        <w:rPr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EC4348">
        <w:rPr>
          <w:sz w:val="28"/>
          <w:szCs w:val="28"/>
          <w:lang w:eastAsia="ru-RU"/>
        </w:rPr>
        <w:t xml:space="preserve">ул. Школьная, принадлежащим на праве собственности Соломонову Олегу </w:t>
      </w:r>
      <w:proofErr w:type="spellStart"/>
      <w:r w:rsidRPr="00EC4348">
        <w:rPr>
          <w:sz w:val="28"/>
          <w:szCs w:val="28"/>
          <w:lang w:eastAsia="ru-RU"/>
        </w:rPr>
        <w:t>Сосуновичу</w:t>
      </w:r>
      <w:proofErr w:type="spellEnd"/>
      <w:r w:rsidRPr="00EC4348">
        <w:rPr>
          <w:sz w:val="28"/>
          <w:szCs w:val="28"/>
          <w:lang w:eastAsia="ru-RU"/>
        </w:rPr>
        <w:t xml:space="preserve">, </w:t>
      </w:r>
    </w:p>
    <w:p w:rsidR="00EC4348" w:rsidRPr="00EC4348" w:rsidRDefault="00EC4348" w:rsidP="00EC4348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EC4348">
        <w:rPr>
          <w:sz w:val="28"/>
          <w:szCs w:val="28"/>
          <w:lang w:eastAsia="ru-RU"/>
        </w:rPr>
        <w:t>с параметрами:</w:t>
      </w:r>
    </w:p>
    <w:p w:rsidR="002A774D" w:rsidRPr="00467003" w:rsidRDefault="00EC4348" w:rsidP="00EC4348">
      <w:pPr>
        <w:suppressAutoHyphens w:val="0"/>
        <w:ind w:firstLine="720"/>
        <w:jc w:val="both"/>
        <w:rPr>
          <w:rFonts w:eastAsia="Calibri"/>
          <w:sz w:val="28"/>
          <w:szCs w:val="28"/>
        </w:rPr>
      </w:pPr>
      <w:r w:rsidRPr="00EC4348">
        <w:rPr>
          <w:sz w:val="28"/>
          <w:szCs w:val="28"/>
          <w:lang w:eastAsia="ru-RU"/>
        </w:rPr>
        <w:t>минимальные отступы от границ земельных участков – 0 м</w:t>
      </w:r>
      <w:r w:rsidR="002A774D" w:rsidRPr="00467003">
        <w:rPr>
          <w:sz w:val="28"/>
          <w:szCs w:val="28"/>
          <w:lang w:eastAsia="ru-RU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97F" w:rsidRPr="00467003" w:rsidRDefault="0051697F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EC434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11045"/>
    <w:rsid w:val="001153B7"/>
    <w:rsid w:val="001524CC"/>
    <w:rsid w:val="00191270"/>
    <w:rsid w:val="00196E4B"/>
    <w:rsid w:val="001B180E"/>
    <w:rsid w:val="001D125F"/>
    <w:rsid w:val="001D75DD"/>
    <w:rsid w:val="00203DC8"/>
    <w:rsid w:val="002244EF"/>
    <w:rsid w:val="00241069"/>
    <w:rsid w:val="00284DCF"/>
    <w:rsid w:val="002A774D"/>
    <w:rsid w:val="002B69DD"/>
    <w:rsid w:val="002C3DDD"/>
    <w:rsid w:val="002C55B7"/>
    <w:rsid w:val="002D56C4"/>
    <w:rsid w:val="003119BD"/>
    <w:rsid w:val="003366A0"/>
    <w:rsid w:val="0035091F"/>
    <w:rsid w:val="0036689A"/>
    <w:rsid w:val="003B3A52"/>
    <w:rsid w:val="003B4139"/>
    <w:rsid w:val="003E140F"/>
    <w:rsid w:val="003F0CE6"/>
    <w:rsid w:val="003F4416"/>
    <w:rsid w:val="003F5A16"/>
    <w:rsid w:val="00415ACD"/>
    <w:rsid w:val="00454DF8"/>
    <w:rsid w:val="00463CBA"/>
    <w:rsid w:val="00467003"/>
    <w:rsid w:val="00480C11"/>
    <w:rsid w:val="004879E6"/>
    <w:rsid w:val="004B0A83"/>
    <w:rsid w:val="004B23BF"/>
    <w:rsid w:val="004E3DCC"/>
    <w:rsid w:val="0051697F"/>
    <w:rsid w:val="0053691A"/>
    <w:rsid w:val="00563CE6"/>
    <w:rsid w:val="005B30D3"/>
    <w:rsid w:val="005C1212"/>
    <w:rsid w:val="005D701D"/>
    <w:rsid w:val="005E70CA"/>
    <w:rsid w:val="0068099A"/>
    <w:rsid w:val="006B5C76"/>
    <w:rsid w:val="006F35CB"/>
    <w:rsid w:val="007423E4"/>
    <w:rsid w:val="00746A60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B7F1F"/>
    <w:rsid w:val="008D6C5F"/>
    <w:rsid w:val="00901B60"/>
    <w:rsid w:val="00903338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86569"/>
    <w:rsid w:val="00BD6447"/>
    <w:rsid w:val="00C234AA"/>
    <w:rsid w:val="00C52F96"/>
    <w:rsid w:val="00C5721C"/>
    <w:rsid w:val="00C8550B"/>
    <w:rsid w:val="00C86139"/>
    <w:rsid w:val="00C94065"/>
    <w:rsid w:val="00CA2A9A"/>
    <w:rsid w:val="00D1532B"/>
    <w:rsid w:val="00D23644"/>
    <w:rsid w:val="00D5258B"/>
    <w:rsid w:val="00D64EE7"/>
    <w:rsid w:val="00DC6470"/>
    <w:rsid w:val="00DD3054"/>
    <w:rsid w:val="00E0421F"/>
    <w:rsid w:val="00E3705C"/>
    <w:rsid w:val="00E558E3"/>
    <w:rsid w:val="00EC4348"/>
    <w:rsid w:val="00ED2C38"/>
    <w:rsid w:val="00ED7984"/>
    <w:rsid w:val="00EE0BA4"/>
    <w:rsid w:val="00F321A9"/>
    <w:rsid w:val="00F74DE3"/>
    <w:rsid w:val="00F940F1"/>
    <w:rsid w:val="00F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D070A-A688-41CA-9289-BCBBD6D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DC079-21A6-4E43-A87C-748212C0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2020-11-06T10:21:00Z</cp:lastPrinted>
  <dcterms:created xsi:type="dcterms:W3CDTF">2018-12-24T06:42:00Z</dcterms:created>
  <dcterms:modified xsi:type="dcterms:W3CDTF">2023-12-25T08:55:00Z</dcterms:modified>
</cp:coreProperties>
</file>