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D042B0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8016AA" w:rsidRPr="008016AA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город-курорт Пятигорск, пос. Горячеводский, ул. Чапаева, 37б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016AA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A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26:33:250327:42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8016AA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016AA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индивидуальную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016AA" w:rsidP="0080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Польшин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Польшин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Магазины» (код по классификатору 4.4), 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ы,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="00BA7C14">
        <w:rPr>
          <w:rFonts w:ascii="Times New Roman" w:eastAsia="Calibri" w:hAnsi="Times New Roman" w:cs="Times New Roman"/>
          <w:sz w:val="27"/>
          <w:szCs w:val="27"/>
        </w:rPr>
        <w:t>: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 (код по классификатору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8AF" w:rsidRPr="003F48AF" w:rsidRDefault="003F48AF" w:rsidP="003F4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8AF">
        <w:rPr>
          <w:rFonts w:ascii="Times New Roman" w:hAnsi="Times New Roman"/>
          <w:sz w:val="28"/>
          <w:szCs w:val="28"/>
        </w:rPr>
        <w:t xml:space="preserve">На земельном участке расположен </w:t>
      </w:r>
      <w:r>
        <w:rPr>
          <w:rFonts w:ascii="Times New Roman" w:hAnsi="Times New Roman"/>
          <w:sz w:val="28"/>
          <w:szCs w:val="28"/>
        </w:rPr>
        <w:t>существующий магазин</w:t>
      </w:r>
      <w:r w:rsidRPr="003F48AF">
        <w:rPr>
          <w:rFonts w:ascii="Times New Roman" w:hAnsi="Times New Roman"/>
          <w:sz w:val="28"/>
          <w:szCs w:val="28"/>
        </w:rPr>
        <w:t>, принадлежащ</w:t>
      </w:r>
      <w:r>
        <w:rPr>
          <w:rFonts w:ascii="Times New Roman" w:hAnsi="Times New Roman"/>
          <w:sz w:val="28"/>
          <w:szCs w:val="28"/>
        </w:rPr>
        <w:t>ий</w:t>
      </w:r>
      <w:r w:rsidRPr="003F48AF">
        <w:rPr>
          <w:rFonts w:ascii="Times New Roman" w:hAnsi="Times New Roman"/>
          <w:sz w:val="28"/>
          <w:szCs w:val="28"/>
        </w:rPr>
        <w:t xml:space="preserve"> на праве собственности Польшин</w:t>
      </w:r>
      <w:r>
        <w:rPr>
          <w:rFonts w:ascii="Times New Roman" w:hAnsi="Times New Roman"/>
          <w:sz w:val="28"/>
          <w:szCs w:val="28"/>
        </w:rPr>
        <w:t>у</w:t>
      </w:r>
      <w:r w:rsidRPr="003F48AF">
        <w:rPr>
          <w:rFonts w:ascii="Times New Roman" w:hAnsi="Times New Roman"/>
          <w:sz w:val="28"/>
          <w:szCs w:val="28"/>
        </w:rPr>
        <w:t xml:space="preserve"> А.А., Польшин</w:t>
      </w:r>
      <w:r>
        <w:rPr>
          <w:rFonts w:ascii="Times New Roman" w:hAnsi="Times New Roman"/>
          <w:sz w:val="28"/>
          <w:szCs w:val="28"/>
        </w:rPr>
        <w:t>у</w:t>
      </w:r>
      <w:r w:rsidRPr="003F48AF">
        <w:rPr>
          <w:rFonts w:ascii="Times New Roman" w:hAnsi="Times New Roman"/>
          <w:sz w:val="28"/>
          <w:szCs w:val="28"/>
        </w:rPr>
        <w:t xml:space="preserve"> П.А. Польшин</w:t>
      </w:r>
      <w:r>
        <w:rPr>
          <w:rFonts w:ascii="Times New Roman" w:hAnsi="Times New Roman"/>
          <w:sz w:val="28"/>
          <w:szCs w:val="28"/>
        </w:rPr>
        <w:t>ой</w:t>
      </w:r>
      <w:r w:rsidRPr="003F48AF">
        <w:rPr>
          <w:rFonts w:ascii="Times New Roman" w:hAnsi="Times New Roman"/>
          <w:sz w:val="28"/>
          <w:szCs w:val="28"/>
        </w:rPr>
        <w:t xml:space="preserve"> Е.А.</w:t>
      </w:r>
    </w:p>
    <w:p w:rsidR="00336CAF" w:rsidRPr="00F92F1F" w:rsidRDefault="003F48AF" w:rsidP="003F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8AF">
        <w:rPr>
          <w:rFonts w:ascii="Times New Roman" w:hAnsi="Times New Roman"/>
          <w:sz w:val="28"/>
          <w:szCs w:val="28"/>
        </w:rPr>
        <w:t xml:space="preserve"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 </w:t>
      </w:r>
      <w:bookmarkStart w:id="0" w:name="_GoBack"/>
      <w:bookmarkEnd w:id="0"/>
      <w:r w:rsidR="00F92F1F" w:rsidRPr="00DF24FB">
        <w:rPr>
          <w:rFonts w:ascii="Times New Roman" w:hAnsi="Times New Roman"/>
          <w:sz w:val="28"/>
          <w:szCs w:val="28"/>
        </w:rPr>
        <w:t>на</w:t>
      </w:r>
      <w:r w:rsidR="00F92F1F">
        <w:rPr>
          <w:rFonts w:ascii="Times New Roman" w:hAnsi="Times New Roman"/>
          <w:sz w:val="28"/>
          <w:szCs w:val="28"/>
        </w:rPr>
        <w:t xml:space="preserve"> </w:t>
      </w:r>
      <w:r w:rsidR="00451922"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21544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Магазины» (код по классификатору 4.4) </w:t>
      </w:r>
      <w:r w:rsidR="008016AA" w:rsidRPr="008016A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земельного участка с кадастровым номером 26:33:250327:42 и видом разрешенного использования «под индивидуальную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Российская Федерация, Ставропольский край, город-курорт Пятигорск, пос. Горячеводский, ул. Чапаева, 37б, принадлежащего на праве собственности Польшину Андрею Алексеевичу, Польшину Павлу Алексеевичу с согласия законного представителя Польшиной Анны Юрьевны, Польшиной Екатерине Алексеевне от имени в интересах которой выступает законный представитель Польшина Анна Юрьевна</w:t>
      </w:r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1544F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70D67-0E2F-44CE-83BA-DEE6BA6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2022-11-01T11:29:00Z</cp:lastPrinted>
  <dcterms:created xsi:type="dcterms:W3CDTF">2021-11-24T07:25:00Z</dcterms:created>
  <dcterms:modified xsi:type="dcterms:W3CDTF">2024-08-13T08:11:00Z</dcterms:modified>
</cp:coreProperties>
</file>