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277E7B" w:rsidRDefault="00277E7B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1F7F" w:rsidRPr="009F1F7F" w:rsidRDefault="009F1F7F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CC01F5" w:rsidRDefault="00CC01F5" w:rsidP="009028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Ставропольский край, городской округ город-курорт Пятигорск, город Пятигорск, </w:t>
            </w:r>
          </w:p>
          <w:p w:rsidR="00064A14" w:rsidRPr="009F1F7F" w:rsidRDefault="00CC01F5" w:rsidP="0090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F5">
              <w:rPr>
                <w:rFonts w:ascii="Times New Roman" w:hAnsi="Times New Roman" w:cs="Times New Roman"/>
                <w:bCs/>
                <w:sz w:val="28"/>
                <w:szCs w:val="28"/>
              </w:rPr>
              <w:t>ул. Октябрьская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C01F5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F5">
              <w:rPr>
                <w:rFonts w:ascii="Times New Roman" w:eastAsia="Calibri" w:hAnsi="Times New Roman" w:cs="Times New Roman"/>
                <w:sz w:val="28"/>
                <w:szCs w:val="28"/>
              </w:rPr>
              <w:t>26:33:</w:t>
            </w:r>
            <w:r w:rsidRPr="00CC01F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150215:653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CC01F5" w:rsidRPr="00CC01F5" w:rsidRDefault="00CC01F5" w:rsidP="00CC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14" w:rsidRPr="00556BA2" w:rsidRDefault="00CC01F5" w:rsidP="00CC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F5">
              <w:rPr>
                <w:rFonts w:ascii="Times New Roman" w:hAnsi="Times New Roman" w:cs="Times New Roman"/>
                <w:sz w:val="28"/>
                <w:szCs w:val="28"/>
              </w:rPr>
              <w:t xml:space="preserve">7488 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C01F5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размещения торгово-развлекательного комплекса, под кинотеатром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C01F5" w:rsidP="0090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«Аксиома роста</w:t>
            </w:r>
            <w:r w:rsidR="0090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 видом разрешенного использования земельного учас</w:t>
      </w:r>
      <w:r w:rsidR="00D63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которого предусмотрено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D63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«Магазины» </w:t>
      </w:r>
      <w:r w:rsidR="00CC01F5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 классификатору </w:t>
      </w:r>
      <w:r w:rsidR="00CC01F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01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1F5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01F5" w:rsidRPr="00CC0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мероприятия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5F7C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 классификатору 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01F5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55F7C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27" w:rsidRPr="00A10A27" w:rsidRDefault="00A10A27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7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CC01F5" w:rsidRPr="00CC01F5">
        <w:rPr>
          <w:rFonts w:ascii="Times New Roman" w:hAnsi="Times New Roman" w:cs="Times New Roman"/>
          <w:sz w:val="28"/>
          <w:szCs w:val="28"/>
        </w:rPr>
        <w:t>26:33:150215:653</w:t>
      </w:r>
      <w:r w:rsidRPr="00A10A27">
        <w:rPr>
          <w:rFonts w:ascii="Times New Roman" w:hAnsi="Times New Roman" w:cs="Times New Roman"/>
          <w:sz w:val="28"/>
          <w:szCs w:val="28"/>
        </w:rPr>
        <w:t xml:space="preserve">, расположенный по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C01F5">
        <w:rPr>
          <w:rFonts w:ascii="Times New Roman" w:hAnsi="Times New Roman" w:cs="Times New Roman"/>
          <w:sz w:val="28"/>
          <w:szCs w:val="28"/>
        </w:rPr>
        <w:t>Октябрьской</w:t>
      </w:r>
      <w:r w:rsidRPr="00A10A27">
        <w:rPr>
          <w:rFonts w:ascii="Times New Roman" w:hAnsi="Times New Roman" w:cs="Times New Roman"/>
          <w:sz w:val="28"/>
          <w:szCs w:val="28"/>
        </w:rPr>
        <w:t>, имеет сложную конфиг</w:t>
      </w:r>
      <w:r>
        <w:rPr>
          <w:rFonts w:ascii="Times New Roman" w:hAnsi="Times New Roman" w:cs="Times New Roman"/>
          <w:sz w:val="28"/>
          <w:szCs w:val="28"/>
        </w:rPr>
        <w:t>урацию (ломанный прямоугольник)</w:t>
      </w:r>
      <w:r w:rsidR="003778A3">
        <w:rPr>
          <w:rFonts w:ascii="Times New Roman" w:hAnsi="Times New Roman" w:cs="Times New Roman"/>
          <w:sz w:val="28"/>
          <w:szCs w:val="28"/>
        </w:rPr>
        <w:t xml:space="preserve">, </w:t>
      </w:r>
      <w:r w:rsidR="003778A3" w:rsidRPr="003778A3">
        <w:rPr>
          <w:rFonts w:ascii="Times New Roman" w:hAnsi="Times New Roman" w:cs="Times New Roman"/>
          <w:sz w:val="28"/>
          <w:szCs w:val="28"/>
        </w:rPr>
        <w:t>перепад по высоте составляет 2.5 м</w:t>
      </w:r>
      <w:r w:rsidRPr="00A10A27">
        <w:rPr>
          <w:rFonts w:ascii="Times New Roman" w:hAnsi="Times New Roman" w:cs="Times New Roman"/>
          <w:sz w:val="28"/>
          <w:szCs w:val="28"/>
        </w:rPr>
        <w:t>.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В 2012 году </w:t>
      </w:r>
      <w:r>
        <w:rPr>
          <w:rFonts w:ascii="Times New Roman" w:hAnsi="Times New Roman" w:cs="Times New Roman"/>
          <w:sz w:val="28"/>
          <w:szCs w:val="28"/>
        </w:rPr>
        <w:t>было принято решение о реконструкции</w:t>
      </w:r>
      <w:r w:rsidRPr="00CC01F5">
        <w:rPr>
          <w:rFonts w:ascii="Times New Roman" w:hAnsi="Times New Roman" w:cs="Times New Roman"/>
          <w:sz w:val="28"/>
          <w:szCs w:val="28"/>
        </w:rPr>
        <w:t xml:space="preserve"> здание кинотеатра «Космос» </w:t>
      </w:r>
      <w:r>
        <w:rPr>
          <w:rFonts w:ascii="Times New Roman" w:hAnsi="Times New Roman" w:cs="Times New Roman"/>
          <w:sz w:val="28"/>
          <w:szCs w:val="28"/>
        </w:rPr>
        <w:t>под Тор</w:t>
      </w:r>
      <w:r w:rsidR="003778A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ово-развлекательный комплекс </w:t>
      </w:r>
      <w:r w:rsidR="003778A3">
        <w:rPr>
          <w:rFonts w:ascii="Times New Roman" w:hAnsi="Times New Roman" w:cs="Times New Roman"/>
          <w:sz w:val="28"/>
          <w:szCs w:val="28"/>
        </w:rPr>
        <w:t xml:space="preserve">«Космос» (далее – </w:t>
      </w:r>
      <w:r w:rsidRPr="00CC01F5">
        <w:rPr>
          <w:rFonts w:ascii="Times New Roman" w:hAnsi="Times New Roman" w:cs="Times New Roman"/>
          <w:sz w:val="28"/>
          <w:szCs w:val="28"/>
        </w:rPr>
        <w:t>ТРК «Космос»</w:t>
      </w:r>
      <w:r w:rsidR="003778A3">
        <w:rPr>
          <w:rFonts w:ascii="Times New Roman" w:hAnsi="Times New Roman" w:cs="Times New Roman"/>
          <w:sz w:val="28"/>
          <w:szCs w:val="28"/>
        </w:rPr>
        <w:t>).</w:t>
      </w:r>
      <w:r w:rsidRPr="00CC01F5">
        <w:rPr>
          <w:rFonts w:ascii="Times New Roman" w:hAnsi="Times New Roman" w:cs="Times New Roman"/>
          <w:sz w:val="28"/>
          <w:szCs w:val="28"/>
        </w:rPr>
        <w:t xml:space="preserve"> </w:t>
      </w:r>
      <w:r w:rsidR="003778A3">
        <w:rPr>
          <w:rFonts w:ascii="Times New Roman" w:hAnsi="Times New Roman" w:cs="Times New Roman"/>
          <w:sz w:val="28"/>
          <w:szCs w:val="28"/>
        </w:rPr>
        <w:t>В</w:t>
      </w:r>
      <w:r w:rsidRPr="00CC01F5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3778A3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CC01F5">
        <w:rPr>
          <w:rFonts w:ascii="Times New Roman" w:hAnsi="Times New Roman" w:cs="Times New Roman"/>
          <w:sz w:val="28"/>
          <w:szCs w:val="28"/>
        </w:rPr>
        <w:t>сменило собственника. По состоянию на 2021 год основной объем ТРК «Космос» возведен полностью</w:t>
      </w:r>
      <w:r w:rsidR="003778A3">
        <w:rPr>
          <w:rFonts w:ascii="Times New Roman" w:hAnsi="Times New Roman" w:cs="Times New Roman"/>
          <w:sz w:val="28"/>
          <w:szCs w:val="28"/>
        </w:rPr>
        <w:t>,</w:t>
      </w:r>
      <w:r w:rsidRPr="00CC01F5">
        <w:rPr>
          <w:rFonts w:ascii="Times New Roman" w:hAnsi="Times New Roman" w:cs="Times New Roman"/>
          <w:sz w:val="28"/>
          <w:szCs w:val="28"/>
        </w:rPr>
        <w:t xml:space="preserve"> </w:t>
      </w:r>
      <w:r w:rsidR="003778A3" w:rsidRPr="00CC01F5">
        <w:rPr>
          <w:rFonts w:ascii="Times New Roman" w:hAnsi="Times New Roman" w:cs="Times New Roman"/>
          <w:sz w:val="28"/>
          <w:szCs w:val="28"/>
        </w:rPr>
        <w:t>на</w:t>
      </w:r>
      <w:r w:rsidRPr="00CC01F5">
        <w:rPr>
          <w:rFonts w:ascii="Times New Roman" w:hAnsi="Times New Roman" w:cs="Times New Roman"/>
          <w:sz w:val="28"/>
          <w:szCs w:val="28"/>
        </w:rPr>
        <w:t xml:space="preserve"> данный момент частично выполнена облицовка фасадов.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Вся дальнейшая реконструкция ТРК «Космос» связана </w:t>
      </w:r>
      <w:r w:rsidR="003778A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CC01F5">
        <w:rPr>
          <w:rFonts w:ascii="Times New Roman" w:hAnsi="Times New Roman" w:cs="Times New Roman"/>
          <w:sz w:val="28"/>
          <w:szCs w:val="28"/>
        </w:rPr>
        <w:t xml:space="preserve">с внутренним пространством объекта.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участков,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</w:t>
      </w:r>
    </w:p>
    <w:p w:rsidR="003778A3" w:rsidRPr="003778A3" w:rsidRDefault="003778A3" w:rsidP="0037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3">
        <w:rPr>
          <w:rFonts w:ascii="Times New Roman" w:hAnsi="Times New Roman" w:cs="Times New Roman"/>
          <w:sz w:val="28"/>
          <w:szCs w:val="28"/>
        </w:rPr>
        <w:t>Предельными параметрами разрешенного строительства, реконструкции объектов капитального строительства ПЗЗ в данной территориальной зоне преду</w:t>
      </w:r>
      <w:r w:rsidRPr="003778A3">
        <w:rPr>
          <w:rFonts w:ascii="Times New Roman" w:hAnsi="Times New Roman" w:cs="Times New Roman"/>
          <w:sz w:val="28"/>
          <w:szCs w:val="28"/>
        </w:rPr>
        <w:lastRenderedPageBreak/>
        <w:t xml:space="preserve">смотрен максимальный процент застройки в границах земельного участка для объектов «Магазины» (код по классификатору 4.4) и «Развлекательные мероприятия» (код по классификатору 4.8.1) – 60 %.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Предполагаемый процент застройки на земельном участке – 73%.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С восточной стороны от реконструируемого здания располагается парковая территория – сквер им. </w:t>
      </w:r>
      <w:proofErr w:type="spellStart"/>
      <w:r w:rsidRPr="00CC01F5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CC01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С южной стороны от объекта, расположена проезжая часть улицы Октябрьской.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>С западной стороны расположен ресторан «</w:t>
      </w:r>
      <w:proofErr w:type="spellStart"/>
      <w:r w:rsidRPr="00CC01F5">
        <w:rPr>
          <w:rFonts w:ascii="Times New Roman" w:hAnsi="Times New Roman" w:cs="Times New Roman"/>
          <w:sz w:val="28"/>
          <w:szCs w:val="28"/>
        </w:rPr>
        <w:t>Калхида</w:t>
      </w:r>
      <w:proofErr w:type="spellEnd"/>
      <w:r w:rsidRPr="00CC01F5">
        <w:rPr>
          <w:rFonts w:ascii="Times New Roman" w:hAnsi="Times New Roman" w:cs="Times New Roman"/>
          <w:sz w:val="28"/>
          <w:szCs w:val="28"/>
        </w:rPr>
        <w:t xml:space="preserve">». Стены существующего объекта не имеют оконных и дверных проемов. Западная и северная сторона реконструируемого объекта запроектированы с глухими противопожарных стенами 1-ого типа – степенью огнестойкости 2,5 часа (REI 150).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С северной стороны через ул. Университетскую расположен многоквартирный 5-ти этажный жилой дом.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Стены проектируемого объекта не имеют дверных и оконных проемов с северной стороны. Противопожарные расстояния соответствуют пожарным регламентам.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Реконструкция объекта, на данном участке, не повлечет за собой нарушение противопожарных норм СП4.13130.2020 (Системы противопожарной защиты. Ограничение расположения пожара на объектах защиты. Требования к объемно-планировочным и конструктивным решениям) п. 4.3.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>Все помещения здания, при реконструкции, инсолируются нормативное время, что полностью соответствует нормам «</w:t>
      </w:r>
      <w:proofErr w:type="spellStart"/>
      <w:r w:rsidRPr="00CC01F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C01F5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 7.1-7.8».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Проектируемый объект реконструкции ТРК «Космос», не нарушает инсоляции жилого дома, расположенного в северной стороны и ресторана, расположенного с западной стороны, относительно проектируемого объекта капитального строительства.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Расположение реконструируемого ТРК «Космос» в сложившийся застройке не нарушает красных линий улиц Октябрьской и Университетской, что соответствует нормам СП 42.13330.2016. (Градостроительство. Планировка и застройка городских и сельских поселений, пункт 3.37. </w:t>
      </w:r>
    </w:p>
    <w:p w:rsidR="00CC01F5" w:rsidRP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Таким образом, расположение проектируемого объекта реконструкции, не ухудшает градостроительную ситуацию в данном районе и не нарушает требований технических регламентов. </w:t>
      </w:r>
    </w:p>
    <w:p w:rsidR="00CC01F5" w:rsidRDefault="00CC01F5" w:rsidP="00CC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>По своему функциональному назначению реконструируемое здание, не является источником воздействия на среду обитания и здоровье человека, загрязнение атмосферного воздуха и уровней физического воздействия на атмосферный воздух не происходит.</w:t>
      </w:r>
      <w:bookmarkStart w:id="0" w:name="_GoBack"/>
      <w:bookmarkEnd w:id="0"/>
    </w:p>
    <w:sectPr w:rsidR="00CC01F5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1FB0"/>
    <w:rsid w:val="000465D5"/>
    <w:rsid w:val="00064A14"/>
    <w:rsid w:val="00086293"/>
    <w:rsid w:val="000D57D0"/>
    <w:rsid w:val="000E4530"/>
    <w:rsid w:val="001047DE"/>
    <w:rsid w:val="00155F7C"/>
    <w:rsid w:val="001607F5"/>
    <w:rsid w:val="00184BA3"/>
    <w:rsid w:val="001A4F4E"/>
    <w:rsid w:val="00206D30"/>
    <w:rsid w:val="0021624E"/>
    <w:rsid w:val="00221A1D"/>
    <w:rsid w:val="0023133A"/>
    <w:rsid w:val="002400D2"/>
    <w:rsid w:val="00277E7B"/>
    <w:rsid w:val="002B5906"/>
    <w:rsid w:val="002B65C5"/>
    <w:rsid w:val="002E4298"/>
    <w:rsid w:val="00336CAF"/>
    <w:rsid w:val="00341285"/>
    <w:rsid w:val="003778A3"/>
    <w:rsid w:val="00377EF1"/>
    <w:rsid w:val="0038003B"/>
    <w:rsid w:val="00381181"/>
    <w:rsid w:val="003A045F"/>
    <w:rsid w:val="003A256F"/>
    <w:rsid w:val="003B0013"/>
    <w:rsid w:val="003B3628"/>
    <w:rsid w:val="003F17F7"/>
    <w:rsid w:val="0041202C"/>
    <w:rsid w:val="0041478C"/>
    <w:rsid w:val="0042630B"/>
    <w:rsid w:val="004D0CC9"/>
    <w:rsid w:val="00556BA2"/>
    <w:rsid w:val="0059225C"/>
    <w:rsid w:val="006642DC"/>
    <w:rsid w:val="006A4B88"/>
    <w:rsid w:val="006B5B2E"/>
    <w:rsid w:val="006D1FCF"/>
    <w:rsid w:val="006F09EF"/>
    <w:rsid w:val="006F33BD"/>
    <w:rsid w:val="00711C00"/>
    <w:rsid w:val="00767C13"/>
    <w:rsid w:val="00776AC5"/>
    <w:rsid w:val="0078689C"/>
    <w:rsid w:val="0079221F"/>
    <w:rsid w:val="00795D0F"/>
    <w:rsid w:val="007E5235"/>
    <w:rsid w:val="00800371"/>
    <w:rsid w:val="00832005"/>
    <w:rsid w:val="00854F85"/>
    <w:rsid w:val="008550F0"/>
    <w:rsid w:val="00862A72"/>
    <w:rsid w:val="0087251C"/>
    <w:rsid w:val="00884E58"/>
    <w:rsid w:val="008A4AE7"/>
    <w:rsid w:val="008E15BE"/>
    <w:rsid w:val="008F7BEB"/>
    <w:rsid w:val="0090288B"/>
    <w:rsid w:val="00931D68"/>
    <w:rsid w:val="00954318"/>
    <w:rsid w:val="009806E2"/>
    <w:rsid w:val="00993C6E"/>
    <w:rsid w:val="009F1F7F"/>
    <w:rsid w:val="009F3092"/>
    <w:rsid w:val="009F75F7"/>
    <w:rsid w:val="00A024D8"/>
    <w:rsid w:val="00A10A27"/>
    <w:rsid w:val="00A77673"/>
    <w:rsid w:val="00B80115"/>
    <w:rsid w:val="00BE313D"/>
    <w:rsid w:val="00C30153"/>
    <w:rsid w:val="00C41583"/>
    <w:rsid w:val="00C90B1D"/>
    <w:rsid w:val="00CB5F6F"/>
    <w:rsid w:val="00CC01F5"/>
    <w:rsid w:val="00CC5CF5"/>
    <w:rsid w:val="00CF00E1"/>
    <w:rsid w:val="00D141DF"/>
    <w:rsid w:val="00D23E6D"/>
    <w:rsid w:val="00D3483A"/>
    <w:rsid w:val="00D56E8A"/>
    <w:rsid w:val="00D63D1F"/>
    <w:rsid w:val="00DF0B3A"/>
    <w:rsid w:val="00F40BCC"/>
    <w:rsid w:val="00F51D25"/>
    <w:rsid w:val="00F51F7E"/>
    <w:rsid w:val="00F55140"/>
    <w:rsid w:val="00F924AA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8D54-1CE9-4272-9D9F-0D8B046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2024-06-07T11:33:00Z</cp:lastPrinted>
  <dcterms:created xsi:type="dcterms:W3CDTF">2021-11-24T07:25:00Z</dcterms:created>
  <dcterms:modified xsi:type="dcterms:W3CDTF">2024-08-20T12:18:00Z</dcterms:modified>
</cp:coreProperties>
</file>