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36B" w:rsidRPr="00A04769" w:rsidRDefault="00821BA0" w:rsidP="008E14C3">
      <w:pPr>
        <w:jc w:val="center"/>
        <w:rPr>
          <w:sz w:val="4"/>
          <w:szCs w:val="4"/>
        </w:rPr>
      </w:pPr>
      <w:r w:rsidRPr="00A04769">
        <w:rPr>
          <w:noProof/>
          <w:sz w:val="4"/>
          <w:szCs w:val="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F336B" w:rsidRDefault="002F336B">
      <w:pPr>
        <w:pStyle w:val="1"/>
        <w:tabs>
          <w:tab w:val="left" w:pos="0"/>
        </w:tabs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Российская Федерация</w:t>
      </w:r>
    </w:p>
    <w:p w:rsidR="002F336B" w:rsidRDefault="002F336B">
      <w:pPr>
        <w:pStyle w:val="1"/>
        <w:tabs>
          <w:tab w:val="left" w:pos="0"/>
        </w:tabs>
        <w:rPr>
          <w:sz w:val="56"/>
          <w:szCs w:val="56"/>
        </w:rPr>
      </w:pPr>
      <w:r>
        <w:rPr>
          <w:sz w:val="56"/>
          <w:szCs w:val="56"/>
        </w:rPr>
        <w:t>Р Е Ш Е Н И Е</w:t>
      </w:r>
    </w:p>
    <w:p w:rsidR="002F336B" w:rsidRDefault="002F336B">
      <w:pPr>
        <w:pStyle w:val="2"/>
        <w:tabs>
          <w:tab w:val="left" w:pos="0"/>
        </w:tabs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Думы города Пятигорска</w:t>
      </w:r>
    </w:p>
    <w:p w:rsidR="002F336B" w:rsidRDefault="002F336B">
      <w:pPr>
        <w:pStyle w:val="3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Ставропольского края</w:t>
      </w:r>
    </w:p>
    <w:p w:rsidR="00442343" w:rsidRDefault="00442343">
      <w:pPr>
        <w:jc w:val="center"/>
        <w:rPr>
          <w:sz w:val="28"/>
          <w:szCs w:val="28"/>
        </w:rPr>
      </w:pPr>
    </w:p>
    <w:p w:rsidR="005F62F0" w:rsidRPr="005F62F0" w:rsidRDefault="005F62F0">
      <w:pPr>
        <w:jc w:val="center"/>
        <w:rPr>
          <w:sz w:val="28"/>
          <w:szCs w:val="28"/>
        </w:rPr>
      </w:pPr>
    </w:p>
    <w:p w:rsidR="002F336B" w:rsidRDefault="002F336B" w:rsidP="00165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имущественной поддержке социально ориентированных некоммерческих организаций в муниципальном образовании городе-курорте Пятигорске </w:t>
      </w:r>
    </w:p>
    <w:p w:rsidR="00442343" w:rsidRDefault="00442343" w:rsidP="00BD0A71">
      <w:pPr>
        <w:jc w:val="both"/>
        <w:rPr>
          <w:sz w:val="28"/>
          <w:szCs w:val="28"/>
        </w:rPr>
      </w:pPr>
    </w:p>
    <w:p w:rsidR="005F62F0" w:rsidRDefault="005F62F0" w:rsidP="00BD0A71">
      <w:pPr>
        <w:jc w:val="both"/>
        <w:rPr>
          <w:sz w:val="28"/>
          <w:szCs w:val="28"/>
        </w:rPr>
      </w:pPr>
    </w:p>
    <w:p w:rsidR="005F62F0" w:rsidRPr="005F62F0" w:rsidRDefault="005F62F0" w:rsidP="00BD0A71">
      <w:pPr>
        <w:jc w:val="both"/>
        <w:rPr>
          <w:sz w:val="28"/>
          <w:szCs w:val="28"/>
        </w:rPr>
      </w:pPr>
    </w:p>
    <w:p w:rsidR="002F336B" w:rsidRPr="000E3656" w:rsidRDefault="002F336B" w:rsidP="00BD0A71">
      <w:pPr>
        <w:ind w:firstLine="709"/>
        <w:jc w:val="both"/>
        <w:rPr>
          <w:sz w:val="28"/>
          <w:szCs w:val="28"/>
        </w:rPr>
      </w:pPr>
      <w:r w:rsidRPr="000E3656">
        <w:rPr>
          <w:sz w:val="28"/>
          <w:szCs w:val="28"/>
        </w:rPr>
        <w:t>Руководствуясь Федеральным закон</w:t>
      </w:r>
      <w:r w:rsidR="00BD0A7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42343">
        <w:rPr>
          <w:sz w:val="28"/>
          <w:szCs w:val="28"/>
        </w:rPr>
        <w:t xml:space="preserve">от 6 октября 2003 года №131-ФЗ </w:t>
      </w:r>
      <w:r w:rsidRPr="000E3656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BD0A71" w:rsidRPr="000E3656">
        <w:rPr>
          <w:sz w:val="28"/>
          <w:szCs w:val="28"/>
        </w:rPr>
        <w:t>Федеральным закон</w:t>
      </w:r>
      <w:r w:rsidR="00BD0A71">
        <w:rPr>
          <w:sz w:val="28"/>
          <w:szCs w:val="28"/>
        </w:rPr>
        <w:t xml:space="preserve">ом </w:t>
      </w:r>
      <w:r w:rsidR="00442343">
        <w:rPr>
          <w:sz w:val="28"/>
          <w:szCs w:val="28"/>
        </w:rPr>
        <w:t xml:space="preserve">от 12 января 1996 года №7-ФЗ </w:t>
      </w:r>
      <w:r>
        <w:rPr>
          <w:sz w:val="28"/>
          <w:szCs w:val="28"/>
        </w:rPr>
        <w:t>«О некоммерческих организациях»</w:t>
      </w:r>
      <w:r w:rsidRPr="000E3656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города-курорта Пятигорска,</w:t>
      </w:r>
      <w:r w:rsidRPr="000E3656">
        <w:rPr>
          <w:sz w:val="28"/>
          <w:szCs w:val="28"/>
        </w:rPr>
        <w:t xml:space="preserve"> Положением об управлении и распоряжении имуществом, находящимся в собственности муниципального образования города-курорта Пятигорска,</w:t>
      </w:r>
      <w:r w:rsidR="00442343">
        <w:rPr>
          <w:sz w:val="28"/>
          <w:szCs w:val="28"/>
        </w:rPr>
        <w:t xml:space="preserve">  утвержденным решением Думы города Пятигорска от 28 июня 2007 года № 93-16 ГД,</w:t>
      </w:r>
    </w:p>
    <w:p w:rsidR="002F336B" w:rsidRDefault="002F336B" w:rsidP="00BD0A71">
      <w:pPr>
        <w:ind w:firstLine="709"/>
        <w:jc w:val="both"/>
        <w:rPr>
          <w:sz w:val="28"/>
          <w:szCs w:val="28"/>
        </w:rPr>
      </w:pPr>
      <w:r w:rsidRPr="000544F8">
        <w:rPr>
          <w:sz w:val="28"/>
          <w:szCs w:val="28"/>
        </w:rPr>
        <w:t>Дума города Пятигорска</w:t>
      </w:r>
    </w:p>
    <w:p w:rsidR="002F336B" w:rsidRPr="005F62F0" w:rsidRDefault="002F336B" w:rsidP="00483CD9">
      <w:pPr>
        <w:jc w:val="both"/>
        <w:rPr>
          <w:sz w:val="28"/>
          <w:szCs w:val="28"/>
        </w:rPr>
      </w:pPr>
    </w:p>
    <w:p w:rsidR="002F336B" w:rsidRDefault="002F336B" w:rsidP="00483CD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F336B" w:rsidRPr="005F62F0" w:rsidRDefault="002F336B" w:rsidP="00483CD9">
      <w:pPr>
        <w:jc w:val="both"/>
        <w:rPr>
          <w:sz w:val="28"/>
          <w:szCs w:val="28"/>
        </w:rPr>
      </w:pPr>
    </w:p>
    <w:p w:rsidR="002F336B" w:rsidRDefault="00BD0A71" w:rsidP="00AB109B">
      <w:pPr>
        <w:numPr>
          <w:ilvl w:val="0"/>
          <w:numId w:val="6"/>
        </w:numPr>
        <w:tabs>
          <w:tab w:val="num" w:pos="-5529"/>
          <w:tab w:val="left" w:pos="-538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36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2F336B">
        <w:rPr>
          <w:sz w:val="28"/>
          <w:szCs w:val="28"/>
        </w:rPr>
        <w:t xml:space="preserve">орядок формирования, ведения, обязательного опубликования </w:t>
      </w:r>
      <w:r>
        <w:rPr>
          <w:sz w:val="28"/>
          <w:szCs w:val="28"/>
        </w:rPr>
        <w:t>п</w:t>
      </w:r>
      <w:r w:rsidR="002F336B">
        <w:rPr>
          <w:sz w:val="28"/>
          <w:szCs w:val="28"/>
        </w:rPr>
        <w:t xml:space="preserve">еречня муниципального имущества города-курорта Пятигорска,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социально ориентированным некоммерческим организациям согласно </w:t>
      </w:r>
      <w:r>
        <w:rPr>
          <w:sz w:val="28"/>
          <w:szCs w:val="28"/>
        </w:rPr>
        <w:t>п</w:t>
      </w:r>
      <w:r w:rsidR="002F336B">
        <w:rPr>
          <w:sz w:val="28"/>
          <w:szCs w:val="28"/>
        </w:rPr>
        <w:t>риложению  1 к настоящему решению.</w:t>
      </w:r>
    </w:p>
    <w:p w:rsidR="005F62F0" w:rsidRDefault="005F62F0" w:rsidP="005F62F0">
      <w:pPr>
        <w:tabs>
          <w:tab w:val="left" w:pos="-5387"/>
        </w:tabs>
        <w:ind w:left="567"/>
        <w:jc w:val="both"/>
        <w:rPr>
          <w:sz w:val="28"/>
          <w:szCs w:val="28"/>
        </w:rPr>
      </w:pPr>
    </w:p>
    <w:p w:rsidR="002F336B" w:rsidRDefault="00BD0A71" w:rsidP="00115140">
      <w:pPr>
        <w:numPr>
          <w:ilvl w:val="0"/>
          <w:numId w:val="6"/>
        </w:numPr>
        <w:tabs>
          <w:tab w:val="num" w:pos="-5529"/>
          <w:tab w:val="left" w:pos="-538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36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2F336B">
        <w:rPr>
          <w:sz w:val="28"/>
          <w:szCs w:val="28"/>
        </w:rPr>
        <w:t xml:space="preserve">орядок и условия предоставления во владение и (или) пользование на долгосрочной основе социально ориентированным некоммерческим организациям муниципального имущества города-курорта Пятигорска, включённого в Перечень муниципального имущества города-курорта Пятигорска, свободного от прав третьих лиц </w:t>
      </w:r>
      <w:r w:rsidR="002F336B">
        <w:rPr>
          <w:sz w:val="28"/>
          <w:szCs w:val="28"/>
        </w:rPr>
        <w:lastRenderedPageBreak/>
        <w:t>(за исключением имущественных прав некоммерческих организаций)</w:t>
      </w:r>
      <w:r>
        <w:rPr>
          <w:sz w:val="28"/>
          <w:szCs w:val="28"/>
        </w:rPr>
        <w:t xml:space="preserve"> </w:t>
      </w:r>
      <w:r w:rsidR="002F336B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="002F336B">
        <w:rPr>
          <w:sz w:val="28"/>
          <w:szCs w:val="28"/>
        </w:rPr>
        <w:t>риложению  2 к настоящему решению.</w:t>
      </w:r>
    </w:p>
    <w:p w:rsidR="00E27C58" w:rsidRDefault="00E27C58" w:rsidP="00E27C58">
      <w:pPr>
        <w:pStyle w:val="af"/>
        <w:rPr>
          <w:sz w:val="28"/>
          <w:szCs w:val="28"/>
        </w:rPr>
      </w:pPr>
    </w:p>
    <w:p w:rsidR="002F336B" w:rsidRDefault="00BD0A71" w:rsidP="00CC05DC">
      <w:pPr>
        <w:pStyle w:val="a4"/>
        <w:numPr>
          <w:ilvl w:val="0"/>
          <w:numId w:val="6"/>
        </w:numPr>
        <w:tabs>
          <w:tab w:val="num" w:pos="-552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36B" w:rsidRPr="002B6B3A">
        <w:rPr>
          <w:sz w:val="28"/>
          <w:szCs w:val="28"/>
        </w:rPr>
        <w:t>Контроль</w:t>
      </w:r>
      <w:r w:rsidR="002F336B">
        <w:rPr>
          <w:sz w:val="28"/>
          <w:szCs w:val="28"/>
        </w:rPr>
        <w:t xml:space="preserve"> </w:t>
      </w:r>
      <w:r w:rsidR="002F336B" w:rsidRPr="002B6B3A">
        <w:rPr>
          <w:sz w:val="28"/>
          <w:szCs w:val="28"/>
        </w:rPr>
        <w:t>за</w:t>
      </w:r>
      <w:r w:rsidR="002F336B">
        <w:rPr>
          <w:sz w:val="28"/>
          <w:szCs w:val="28"/>
        </w:rPr>
        <w:t xml:space="preserve"> </w:t>
      </w:r>
      <w:r w:rsidR="002F336B" w:rsidRPr="002B6B3A">
        <w:rPr>
          <w:sz w:val="28"/>
          <w:szCs w:val="28"/>
        </w:rPr>
        <w:t>исполнением</w:t>
      </w:r>
      <w:r w:rsidR="002F336B">
        <w:rPr>
          <w:sz w:val="28"/>
          <w:szCs w:val="28"/>
        </w:rPr>
        <w:t xml:space="preserve"> </w:t>
      </w:r>
      <w:r w:rsidR="002F336B" w:rsidRPr="002B6B3A">
        <w:rPr>
          <w:sz w:val="28"/>
          <w:szCs w:val="28"/>
        </w:rPr>
        <w:t>настоящего</w:t>
      </w:r>
      <w:r w:rsidR="002F336B">
        <w:rPr>
          <w:sz w:val="28"/>
          <w:szCs w:val="28"/>
        </w:rPr>
        <w:t xml:space="preserve"> </w:t>
      </w:r>
      <w:r w:rsidR="002F336B" w:rsidRPr="002B6B3A">
        <w:rPr>
          <w:sz w:val="28"/>
          <w:szCs w:val="28"/>
        </w:rPr>
        <w:t>решения</w:t>
      </w:r>
      <w:r w:rsidR="002F336B">
        <w:rPr>
          <w:sz w:val="28"/>
          <w:szCs w:val="28"/>
        </w:rPr>
        <w:t xml:space="preserve"> </w:t>
      </w:r>
      <w:r w:rsidR="002F336B" w:rsidRPr="002B6B3A">
        <w:rPr>
          <w:sz w:val="28"/>
          <w:szCs w:val="28"/>
        </w:rPr>
        <w:t>возложить</w:t>
      </w:r>
      <w:r w:rsidR="002F336B">
        <w:rPr>
          <w:sz w:val="28"/>
          <w:szCs w:val="28"/>
        </w:rPr>
        <w:t xml:space="preserve"> на </w:t>
      </w:r>
      <w:r w:rsidR="002F336B" w:rsidRPr="002B6B3A">
        <w:rPr>
          <w:sz w:val="28"/>
          <w:szCs w:val="28"/>
        </w:rPr>
        <w:t>администрацию города Пятигорска.</w:t>
      </w:r>
    </w:p>
    <w:p w:rsidR="00E27C58" w:rsidRDefault="00E27C58" w:rsidP="00E27C58">
      <w:pPr>
        <w:pStyle w:val="af"/>
        <w:rPr>
          <w:sz w:val="28"/>
          <w:szCs w:val="28"/>
        </w:rPr>
      </w:pPr>
    </w:p>
    <w:p w:rsidR="002F336B" w:rsidRDefault="00BD0A71" w:rsidP="00CC05DC">
      <w:pPr>
        <w:pStyle w:val="a4"/>
        <w:numPr>
          <w:ilvl w:val="0"/>
          <w:numId w:val="6"/>
        </w:numPr>
        <w:tabs>
          <w:tab w:val="num" w:pos="-5529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36B" w:rsidRPr="002B6B3A">
        <w:rPr>
          <w:sz w:val="28"/>
          <w:szCs w:val="28"/>
        </w:rPr>
        <w:t xml:space="preserve">Настоящее решение вступает в силу со дня его </w:t>
      </w:r>
      <w:r w:rsidR="002F336B">
        <w:rPr>
          <w:sz w:val="28"/>
          <w:szCs w:val="28"/>
        </w:rPr>
        <w:t>официального опубликования</w:t>
      </w:r>
      <w:r w:rsidR="002F336B" w:rsidRPr="002B6B3A">
        <w:rPr>
          <w:sz w:val="28"/>
          <w:szCs w:val="28"/>
        </w:rPr>
        <w:t>.</w:t>
      </w:r>
    </w:p>
    <w:p w:rsidR="00442343" w:rsidRDefault="00442343" w:rsidP="00BD0A71">
      <w:pPr>
        <w:pStyle w:val="a4"/>
        <w:spacing w:after="0"/>
        <w:jc w:val="both"/>
        <w:rPr>
          <w:sz w:val="28"/>
          <w:szCs w:val="28"/>
        </w:rPr>
      </w:pPr>
    </w:p>
    <w:p w:rsidR="00E27C58" w:rsidRDefault="00E27C58" w:rsidP="00BD0A71">
      <w:pPr>
        <w:pStyle w:val="a4"/>
        <w:spacing w:after="0"/>
        <w:jc w:val="both"/>
        <w:rPr>
          <w:sz w:val="28"/>
          <w:szCs w:val="28"/>
        </w:rPr>
      </w:pPr>
    </w:p>
    <w:p w:rsidR="00E27C58" w:rsidRPr="00E27C58" w:rsidRDefault="00E27C58" w:rsidP="00BD0A71">
      <w:pPr>
        <w:pStyle w:val="a4"/>
        <w:spacing w:after="0"/>
        <w:jc w:val="both"/>
        <w:rPr>
          <w:sz w:val="28"/>
          <w:szCs w:val="28"/>
        </w:rPr>
      </w:pPr>
    </w:p>
    <w:p w:rsidR="002F336B" w:rsidRDefault="002F336B" w:rsidP="00BD0A71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F336B" w:rsidRPr="009E65DB" w:rsidRDefault="002F336B" w:rsidP="00BD0A71">
      <w:pPr>
        <w:pStyle w:val="a4"/>
        <w:spacing w:after="0"/>
        <w:rPr>
          <w:sz w:val="28"/>
          <w:szCs w:val="28"/>
        </w:rPr>
      </w:pPr>
      <w:r w:rsidRPr="009E65DB">
        <w:rPr>
          <w:sz w:val="28"/>
          <w:szCs w:val="28"/>
        </w:rPr>
        <w:t xml:space="preserve">Думы города Пятигорска             </w:t>
      </w:r>
      <w:r w:rsidR="00A04769">
        <w:rPr>
          <w:sz w:val="28"/>
          <w:szCs w:val="28"/>
        </w:rPr>
        <w:t xml:space="preserve">       </w:t>
      </w:r>
      <w:r w:rsidRPr="009E65DB">
        <w:rPr>
          <w:sz w:val="28"/>
          <w:szCs w:val="28"/>
        </w:rPr>
        <w:t xml:space="preserve">                             </w:t>
      </w:r>
      <w:r w:rsidR="009E65DB">
        <w:rPr>
          <w:sz w:val="28"/>
          <w:szCs w:val="28"/>
        </w:rPr>
        <w:t xml:space="preserve">   </w:t>
      </w:r>
      <w:r w:rsidRPr="009E65DB">
        <w:rPr>
          <w:sz w:val="28"/>
          <w:szCs w:val="28"/>
        </w:rPr>
        <w:t xml:space="preserve">     Л.В. Похилько</w:t>
      </w:r>
    </w:p>
    <w:p w:rsidR="00A04769" w:rsidRDefault="00A04769" w:rsidP="00BD0A71">
      <w:pPr>
        <w:pStyle w:val="a4"/>
        <w:spacing w:after="0"/>
        <w:rPr>
          <w:sz w:val="28"/>
          <w:szCs w:val="28"/>
        </w:rPr>
      </w:pPr>
    </w:p>
    <w:p w:rsidR="00A04769" w:rsidRDefault="00A04769" w:rsidP="00BD0A71">
      <w:pPr>
        <w:pStyle w:val="a4"/>
        <w:spacing w:after="0"/>
        <w:rPr>
          <w:sz w:val="28"/>
          <w:szCs w:val="28"/>
        </w:rPr>
      </w:pPr>
    </w:p>
    <w:p w:rsidR="00E27C58" w:rsidRDefault="00E27C58" w:rsidP="00BD0A71">
      <w:pPr>
        <w:pStyle w:val="a4"/>
        <w:spacing w:after="0"/>
        <w:rPr>
          <w:sz w:val="28"/>
          <w:szCs w:val="28"/>
        </w:rPr>
      </w:pPr>
    </w:p>
    <w:p w:rsidR="002F336B" w:rsidRPr="009E65DB" w:rsidRDefault="002F336B" w:rsidP="00BD0A71">
      <w:pPr>
        <w:pStyle w:val="a4"/>
        <w:spacing w:after="0"/>
        <w:rPr>
          <w:sz w:val="28"/>
          <w:szCs w:val="28"/>
        </w:rPr>
      </w:pPr>
      <w:r w:rsidRPr="009E65DB">
        <w:rPr>
          <w:sz w:val="28"/>
          <w:szCs w:val="28"/>
        </w:rPr>
        <w:t xml:space="preserve">Глава города Пятигорска                    </w:t>
      </w:r>
      <w:r w:rsidR="00A04769">
        <w:rPr>
          <w:sz w:val="28"/>
          <w:szCs w:val="28"/>
        </w:rPr>
        <w:t xml:space="preserve">       </w:t>
      </w:r>
      <w:r w:rsidRPr="009E65DB">
        <w:rPr>
          <w:sz w:val="28"/>
          <w:szCs w:val="28"/>
        </w:rPr>
        <w:t xml:space="preserve">                         Д.Ю. Ворошилов</w:t>
      </w:r>
    </w:p>
    <w:p w:rsidR="00442343" w:rsidRDefault="00442343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2F336B" w:rsidRDefault="00576B5B" w:rsidP="00483CD9">
      <w:pPr>
        <w:tabs>
          <w:tab w:val="left" w:pos="10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15 февраля 2022 г.</w:t>
      </w:r>
    </w:p>
    <w:p w:rsidR="00BD0A71" w:rsidRDefault="002F336B" w:rsidP="00483CD9">
      <w:pPr>
        <w:tabs>
          <w:tab w:val="left" w:pos="10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76B5B">
        <w:rPr>
          <w:sz w:val="28"/>
          <w:szCs w:val="28"/>
        </w:rPr>
        <w:t xml:space="preserve"> 2-7 РД</w:t>
      </w:r>
    </w:p>
    <w:p w:rsidR="00442343" w:rsidRDefault="00442343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442343" w:rsidRDefault="00442343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E27C58" w:rsidRDefault="00E27C58" w:rsidP="00483CD9">
      <w:pPr>
        <w:tabs>
          <w:tab w:val="left" w:pos="1026"/>
        </w:tabs>
        <w:jc w:val="both"/>
        <w:rPr>
          <w:sz w:val="28"/>
          <w:szCs w:val="28"/>
        </w:rPr>
      </w:pPr>
    </w:p>
    <w:p w:rsidR="002F336B" w:rsidRDefault="002F336B" w:rsidP="00E27C58">
      <w:pPr>
        <w:pStyle w:val="a4"/>
        <w:tabs>
          <w:tab w:val="left" w:pos="4253"/>
        </w:tabs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9E65DB" w:rsidRDefault="002F336B" w:rsidP="00E27C58">
      <w:pPr>
        <w:pStyle w:val="a4"/>
        <w:tabs>
          <w:tab w:val="left" w:pos="4253"/>
          <w:tab w:val="left" w:pos="5073"/>
        </w:tabs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2F336B" w:rsidRDefault="002F336B" w:rsidP="00E27C58">
      <w:pPr>
        <w:pStyle w:val="a4"/>
        <w:tabs>
          <w:tab w:val="left" w:pos="4253"/>
          <w:tab w:val="left" w:pos="5073"/>
        </w:tabs>
        <w:spacing w:after="0"/>
        <w:ind w:left="4253"/>
        <w:rPr>
          <w:sz w:val="28"/>
          <w:szCs w:val="28"/>
        </w:rPr>
      </w:pPr>
      <w:r>
        <w:rPr>
          <w:sz w:val="28"/>
          <w:szCs w:val="28"/>
        </w:rPr>
        <w:t>от</w:t>
      </w:r>
      <w:r w:rsidR="00442343">
        <w:rPr>
          <w:sz w:val="28"/>
          <w:szCs w:val="28"/>
        </w:rPr>
        <w:t xml:space="preserve"> 15 февраля 2022 года </w:t>
      </w:r>
      <w:r w:rsidR="009E65DB">
        <w:rPr>
          <w:sz w:val="28"/>
          <w:szCs w:val="28"/>
        </w:rPr>
        <w:t>№</w:t>
      </w:r>
      <w:r w:rsidR="00442343">
        <w:rPr>
          <w:sz w:val="28"/>
          <w:szCs w:val="28"/>
        </w:rPr>
        <w:t xml:space="preserve"> 2-7 РД</w:t>
      </w:r>
    </w:p>
    <w:p w:rsidR="009E65DB" w:rsidRDefault="009E65DB" w:rsidP="009E65DB">
      <w:pPr>
        <w:pStyle w:val="a4"/>
        <w:tabs>
          <w:tab w:val="left" w:pos="5073"/>
        </w:tabs>
        <w:spacing w:after="0"/>
        <w:rPr>
          <w:sz w:val="28"/>
          <w:szCs w:val="28"/>
        </w:rPr>
      </w:pPr>
    </w:p>
    <w:p w:rsidR="002F336B" w:rsidRDefault="002F336B" w:rsidP="008005DB">
      <w:pPr>
        <w:pStyle w:val="a4"/>
        <w:spacing w:after="0"/>
        <w:jc w:val="center"/>
        <w:rPr>
          <w:sz w:val="28"/>
          <w:szCs w:val="28"/>
        </w:rPr>
      </w:pPr>
    </w:p>
    <w:p w:rsidR="002F336B" w:rsidRPr="005F62F0" w:rsidRDefault="002F336B" w:rsidP="008005DB">
      <w:pPr>
        <w:pStyle w:val="a4"/>
        <w:spacing w:after="0"/>
        <w:jc w:val="center"/>
        <w:rPr>
          <w:sz w:val="28"/>
          <w:szCs w:val="28"/>
        </w:rPr>
      </w:pPr>
      <w:r w:rsidRPr="005F62F0">
        <w:rPr>
          <w:sz w:val="28"/>
          <w:szCs w:val="28"/>
        </w:rPr>
        <w:t>ПОРЯДОК</w:t>
      </w:r>
    </w:p>
    <w:p w:rsidR="002F336B" w:rsidRPr="005F62F0" w:rsidRDefault="002F336B" w:rsidP="008005DB">
      <w:pPr>
        <w:pStyle w:val="a4"/>
        <w:spacing w:after="0"/>
        <w:jc w:val="center"/>
        <w:rPr>
          <w:sz w:val="28"/>
          <w:szCs w:val="28"/>
        </w:rPr>
      </w:pPr>
      <w:r w:rsidRPr="005F62F0">
        <w:rPr>
          <w:sz w:val="28"/>
          <w:szCs w:val="28"/>
        </w:rPr>
        <w:t>формирования, ведения, обязательного опубликования перечня муниципального имущества города-курорта Пятигорска,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социально ориентированным некоммерческим организациям</w:t>
      </w:r>
    </w:p>
    <w:p w:rsidR="002F336B" w:rsidRPr="005F62F0" w:rsidRDefault="002F336B" w:rsidP="00F36700">
      <w:pPr>
        <w:pStyle w:val="a4"/>
        <w:spacing w:after="0"/>
        <w:jc w:val="center"/>
        <w:rPr>
          <w:sz w:val="28"/>
          <w:szCs w:val="28"/>
        </w:rPr>
      </w:pPr>
    </w:p>
    <w:p w:rsidR="002F336B" w:rsidRPr="005F62F0" w:rsidRDefault="002F336B" w:rsidP="00F36700">
      <w:pPr>
        <w:pStyle w:val="a4"/>
        <w:spacing w:after="0"/>
        <w:ind w:firstLine="709"/>
        <w:jc w:val="both"/>
        <w:rPr>
          <w:sz w:val="28"/>
          <w:szCs w:val="28"/>
        </w:rPr>
      </w:pPr>
      <w:r w:rsidRPr="005F62F0">
        <w:rPr>
          <w:sz w:val="28"/>
          <w:szCs w:val="28"/>
        </w:rPr>
        <w:t xml:space="preserve">1. </w:t>
      </w:r>
      <w:bookmarkStart w:id="0" w:name="_Hlk87629050"/>
      <w:r w:rsidR="009E65DB" w:rsidRPr="005F62F0">
        <w:rPr>
          <w:sz w:val="28"/>
          <w:szCs w:val="28"/>
        </w:rPr>
        <w:t>П</w:t>
      </w:r>
      <w:r w:rsidRPr="005F62F0">
        <w:rPr>
          <w:sz w:val="28"/>
          <w:szCs w:val="28"/>
        </w:rPr>
        <w:t xml:space="preserve">орядок </w:t>
      </w:r>
      <w:r w:rsidR="009E65DB" w:rsidRPr="005F62F0">
        <w:rPr>
          <w:sz w:val="28"/>
          <w:szCs w:val="28"/>
        </w:rPr>
        <w:t xml:space="preserve">формирования, ведения, обязательного опубликования перечня муниципального имущества города-курорта Пятигорска,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социально ориентированным некоммерческим организациям  (далее – Порядок) </w:t>
      </w:r>
      <w:r w:rsidRPr="005F62F0">
        <w:rPr>
          <w:sz w:val="28"/>
          <w:szCs w:val="28"/>
        </w:rPr>
        <w:t>определяет процедуру формирования, ведения, обязательного опубликования перечня муниципального имущества города-курорта Пятигорска, свободного от прав третьих лиц (за исключением имущественных прав некоммерческих организаций) (далее - Перечень), в целях его предоставления во владение и (или) пользование на долгосрочной основе социально ориентированным некоммерческим организациям.</w:t>
      </w:r>
    </w:p>
    <w:bookmarkEnd w:id="0"/>
    <w:p w:rsidR="002F336B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5F62F0">
        <w:rPr>
          <w:sz w:val="28"/>
          <w:szCs w:val="28"/>
        </w:rPr>
        <w:t>2. В Перечень включаются</w:t>
      </w:r>
      <w:r>
        <w:rPr>
          <w:sz w:val="28"/>
          <w:szCs w:val="28"/>
        </w:rPr>
        <w:t xml:space="preserve"> здания, строения, сооружения, нежилые помещения, находящиеся в муниципальной собственности города-курорта Пятигорска</w:t>
      </w:r>
      <w:r w:rsidR="009E65DB">
        <w:rPr>
          <w:sz w:val="28"/>
          <w:szCs w:val="28"/>
        </w:rPr>
        <w:t xml:space="preserve"> (далее – Объект)</w:t>
      </w:r>
      <w:r>
        <w:rPr>
          <w:sz w:val="28"/>
          <w:szCs w:val="28"/>
        </w:rPr>
        <w:t xml:space="preserve">, которые могут быть предоставлены социально ориентированным некоммерческим организациям во </w:t>
      </w:r>
      <w:r w:rsidR="006713DE">
        <w:rPr>
          <w:sz w:val="28"/>
          <w:szCs w:val="28"/>
        </w:rPr>
        <w:t>владение и (или) в пользование,</w:t>
      </w:r>
      <w:r>
        <w:rPr>
          <w:sz w:val="28"/>
          <w:szCs w:val="28"/>
        </w:rPr>
        <w:t xml:space="preserve"> при наличии следующих условий:</w:t>
      </w:r>
    </w:p>
    <w:p w:rsidR="002F336B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E65DB">
        <w:rPr>
          <w:sz w:val="28"/>
          <w:szCs w:val="28"/>
        </w:rPr>
        <w:t>О</w:t>
      </w:r>
      <w:r>
        <w:rPr>
          <w:sz w:val="28"/>
          <w:szCs w:val="28"/>
        </w:rPr>
        <w:t>бъект свободен от прав третьих лиц (за исключением имущественных прав некоммерческих организаций);</w:t>
      </w:r>
    </w:p>
    <w:p w:rsidR="002F336B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в отношении Объекта не принято решение о предоставлении его иным лицам;</w:t>
      </w:r>
    </w:p>
    <w:p w:rsidR="002F336B" w:rsidRDefault="009E65D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F336B">
        <w:rPr>
          <w:sz w:val="28"/>
          <w:szCs w:val="28"/>
        </w:rPr>
        <w:t>Объект не включён в прогнозный план (программу) приватизации муниципального имущества;</w:t>
      </w:r>
    </w:p>
    <w:p w:rsidR="002F336B" w:rsidRDefault="009E65D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F336B">
        <w:rPr>
          <w:sz w:val="28"/>
          <w:szCs w:val="28"/>
        </w:rPr>
        <w:t>Объект не включён в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городе-курорте Пятигорске;</w:t>
      </w:r>
    </w:p>
    <w:p w:rsidR="002F336B" w:rsidRDefault="009E65D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F336B">
        <w:rPr>
          <w:sz w:val="28"/>
          <w:szCs w:val="28"/>
        </w:rPr>
        <w:t>Объект не признан аварийным и подлежащим сносу или реконструкции;</w:t>
      </w:r>
    </w:p>
    <w:p w:rsidR="002F336B" w:rsidRDefault="009E65D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F336B">
        <w:rPr>
          <w:sz w:val="28"/>
          <w:szCs w:val="28"/>
        </w:rPr>
        <w:t>Объект не является объектом незавершенного строительства;</w:t>
      </w:r>
    </w:p>
    <w:p w:rsidR="002F336B" w:rsidRPr="00D9466D" w:rsidRDefault="009E65D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lastRenderedPageBreak/>
        <w:t xml:space="preserve">7) </w:t>
      </w:r>
      <w:r w:rsidR="002F336B" w:rsidRPr="00D9466D">
        <w:rPr>
          <w:sz w:val="28"/>
          <w:szCs w:val="28"/>
        </w:rPr>
        <w:t xml:space="preserve">в отношении Объекта, являющегося частью здания или частью нежилого помещения, осуществлен государственный кадастровый учёт по правилам Федерального закона от 24 июля 2007 года № 221-ФЗ «О кадастровой деятельности», </w:t>
      </w:r>
      <w:r w:rsidR="004516A4" w:rsidRPr="00D9466D">
        <w:rPr>
          <w:sz w:val="28"/>
          <w:szCs w:val="28"/>
        </w:rPr>
        <w:t xml:space="preserve">и </w:t>
      </w:r>
      <w:r w:rsidR="002F336B" w:rsidRPr="00D9466D">
        <w:rPr>
          <w:sz w:val="28"/>
          <w:szCs w:val="28"/>
        </w:rPr>
        <w:t xml:space="preserve"> осуществлена государственная регистрация в порядке, установленном Федеральным законом от 13 июля 2015 года №218-ФЗ «О государственной регистрации недвижимости».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3. Муниципальное учреждение «Управление имущественных отношений администрации города Пятигорска» (далее – Уполномоченный орган) формирует Перечень на основании данных Реестра муниципальной собственности города-курорта Пятигорска, который утверждается постановлением администрации города Пятигорска.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4. Перечень содержит следующие сведения о включенном в него Объекте: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1) адрес Объекта;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2) кадастровый номер Объекта;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3) общая площадь Объекта;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4) номер этажа, на котором расположен Объект – для нежилого помещения;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5) сведения о наличии имущественных прав некоммерческой организации  в отношении Объекта: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вид прав;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срок действия;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сведения о лицах, в пользу которых установлены права</w:t>
      </w:r>
      <w:r w:rsidR="004516A4" w:rsidRPr="00D9466D">
        <w:rPr>
          <w:sz w:val="28"/>
          <w:szCs w:val="28"/>
        </w:rPr>
        <w:t>:</w:t>
      </w:r>
      <w:r w:rsidRPr="00D9466D">
        <w:rPr>
          <w:sz w:val="28"/>
          <w:szCs w:val="28"/>
        </w:rPr>
        <w:t xml:space="preserve"> </w:t>
      </w:r>
      <w:r w:rsidR="004516A4" w:rsidRPr="00D9466D">
        <w:rPr>
          <w:sz w:val="28"/>
          <w:szCs w:val="28"/>
        </w:rPr>
        <w:t>п</w:t>
      </w:r>
      <w:r w:rsidRPr="00D9466D">
        <w:rPr>
          <w:sz w:val="28"/>
          <w:szCs w:val="28"/>
        </w:rPr>
        <w:t>олное наименование некоммерческой организации,  адрес (место нахождения) постоянно действующего органа, основной государственный регистрационный номер и идентификационный номер налогоплательщика.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5. Объект исключается из Перечня в следующих случаях: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1) прекращение права муниципальной собственности города-курорта Пятигорска на Объект;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2) гибел</w:t>
      </w:r>
      <w:r w:rsidR="004516A4" w:rsidRPr="00D9466D">
        <w:rPr>
          <w:sz w:val="28"/>
          <w:szCs w:val="28"/>
        </w:rPr>
        <w:t>ь или уничтожение</w:t>
      </w:r>
      <w:r w:rsidRPr="00D9466D">
        <w:rPr>
          <w:sz w:val="28"/>
          <w:szCs w:val="28"/>
        </w:rPr>
        <w:t xml:space="preserve"> Объекта, невозможност</w:t>
      </w:r>
      <w:r w:rsidR="004516A4" w:rsidRPr="00D9466D">
        <w:rPr>
          <w:sz w:val="28"/>
          <w:szCs w:val="28"/>
        </w:rPr>
        <w:t>ь</w:t>
      </w:r>
      <w:r w:rsidRPr="00D9466D">
        <w:rPr>
          <w:sz w:val="28"/>
          <w:szCs w:val="28"/>
        </w:rPr>
        <w:t xml:space="preserve"> использования Объекта ввиду его неудовлетворительного технического состояния, представляющего угрозу жизни и здоровью людей</w:t>
      </w:r>
      <w:r w:rsidR="00D9466D" w:rsidRPr="00D9466D">
        <w:rPr>
          <w:sz w:val="28"/>
          <w:szCs w:val="28"/>
        </w:rPr>
        <w:t>,</w:t>
      </w:r>
      <w:r w:rsidRPr="00D9466D">
        <w:rPr>
          <w:sz w:val="28"/>
          <w:szCs w:val="28"/>
        </w:rPr>
        <w:t xml:space="preserve"> при наличии заключения специализированной организации;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3) невостребованности Объекта для использования социально ориентированными некоммерческими организациями в течение одного года со дня включения объекта в Перечень</w:t>
      </w:r>
      <w:r w:rsidR="00D9466D" w:rsidRPr="00D9466D">
        <w:rPr>
          <w:sz w:val="28"/>
          <w:szCs w:val="28"/>
        </w:rPr>
        <w:t>,</w:t>
      </w:r>
      <w:r w:rsidRPr="00D9466D">
        <w:rPr>
          <w:sz w:val="28"/>
          <w:szCs w:val="28"/>
        </w:rPr>
        <w:t xml:space="preserve"> либо в течение одного месяца со дня прекращения договорных отношений с указанными лицами.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 xml:space="preserve">Объект исключается из Перечня в месячный срок со дня получения уполномоченным органом информации, указанной в подпунктах 1-3 </w:t>
      </w:r>
      <w:r w:rsidR="00D9466D" w:rsidRPr="00D9466D">
        <w:rPr>
          <w:sz w:val="28"/>
          <w:szCs w:val="28"/>
        </w:rPr>
        <w:t xml:space="preserve">настоящего </w:t>
      </w:r>
      <w:r w:rsidRPr="00D9466D">
        <w:rPr>
          <w:sz w:val="28"/>
          <w:szCs w:val="28"/>
        </w:rPr>
        <w:t>пункта.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D9466D">
        <w:rPr>
          <w:sz w:val="28"/>
          <w:szCs w:val="28"/>
        </w:rPr>
        <w:lastRenderedPageBreak/>
        <w:t xml:space="preserve">6. Объект, включенный в Перечень, не подлежит отчуждению в частную собственность, </w:t>
      </w:r>
      <w:r w:rsidRPr="00D9466D">
        <w:rPr>
          <w:color w:val="000000"/>
          <w:sz w:val="28"/>
          <w:szCs w:val="28"/>
        </w:rPr>
        <w:t>в том числе в собственность некоммерческих организаций, в пользовании которых находится этот Объект.</w:t>
      </w:r>
    </w:p>
    <w:p w:rsidR="002F336B" w:rsidRPr="00D9466D" w:rsidRDefault="002F336B" w:rsidP="00D16A4C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D9466D">
        <w:rPr>
          <w:color w:val="000000"/>
          <w:sz w:val="28"/>
          <w:szCs w:val="28"/>
        </w:rPr>
        <w:t xml:space="preserve">7. </w:t>
      </w:r>
      <w:r w:rsidRPr="00D9466D">
        <w:rPr>
          <w:sz w:val="28"/>
          <w:szCs w:val="28"/>
        </w:rPr>
        <w:t xml:space="preserve">Перечень подлежит обязательному опубликованию в газете </w:t>
      </w:r>
      <w:r w:rsidRPr="00D9466D">
        <w:rPr>
          <w:color w:val="000000"/>
          <w:sz w:val="28"/>
          <w:szCs w:val="28"/>
        </w:rPr>
        <w:t>«Пятигорская правда», а также</w:t>
      </w:r>
      <w:r w:rsidRPr="00D9466D">
        <w:rPr>
          <w:sz w:val="28"/>
          <w:szCs w:val="28"/>
        </w:rPr>
        <w:t xml:space="preserve"> размещается уполномоченным органом в информационно - телекоммуникационной </w:t>
      </w:r>
      <w:r w:rsidRPr="00D9466D">
        <w:rPr>
          <w:color w:val="000000"/>
          <w:sz w:val="28"/>
          <w:szCs w:val="28"/>
        </w:rPr>
        <w:t xml:space="preserve">сети Интернет на официальном сайте муниципального образования города-курорта Пятигорска по адресу: </w:t>
      </w:r>
      <w:r w:rsidRPr="00D9466D">
        <w:rPr>
          <w:color w:val="000000"/>
          <w:sz w:val="28"/>
          <w:szCs w:val="28"/>
          <w:lang w:val="en-US"/>
        </w:rPr>
        <w:t>www</w:t>
      </w:r>
      <w:r w:rsidRPr="00D9466D">
        <w:rPr>
          <w:color w:val="000000"/>
          <w:sz w:val="28"/>
          <w:szCs w:val="28"/>
        </w:rPr>
        <w:t xml:space="preserve">. </w:t>
      </w:r>
      <w:r w:rsidRPr="00D9466D">
        <w:rPr>
          <w:color w:val="000000"/>
          <w:sz w:val="28"/>
          <w:szCs w:val="28"/>
          <w:lang w:val="en-US"/>
        </w:rPr>
        <w:t>pyatigorsk</w:t>
      </w:r>
      <w:r w:rsidRPr="00D9466D">
        <w:rPr>
          <w:color w:val="000000"/>
          <w:sz w:val="28"/>
          <w:szCs w:val="28"/>
        </w:rPr>
        <w:t>.</w:t>
      </w:r>
      <w:r w:rsidRPr="00D9466D">
        <w:rPr>
          <w:color w:val="000000"/>
          <w:sz w:val="28"/>
          <w:szCs w:val="28"/>
          <w:lang w:val="en-US"/>
        </w:rPr>
        <w:t>org</w:t>
      </w:r>
      <w:r w:rsidRPr="00D9466D">
        <w:rPr>
          <w:color w:val="000000"/>
          <w:sz w:val="28"/>
          <w:szCs w:val="28"/>
        </w:rPr>
        <w:t xml:space="preserve">  не позднее 7 рабочих дней со дня </w:t>
      </w:r>
      <w:r w:rsidR="00CE4C21">
        <w:rPr>
          <w:color w:val="000000"/>
          <w:sz w:val="28"/>
          <w:szCs w:val="28"/>
        </w:rPr>
        <w:t xml:space="preserve"> его </w:t>
      </w:r>
      <w:r w:rsidRPr="00D9466D">
        <w:rPr>
          <w:color w:val="000000"/>
          <w:sz w:val="28"/>
          <w:szCs w:val="28"/>
        </w:rPr>
        <w:t xml:space="preserve">утверждения. </w:t>
      </w:r>
    </w:p>
    <w:p w:rsidR="002F336B" w:rsidRDefault="002F336B" w:rsidP="00074182">
      <w:pPr>
        <w:pStyle w:val="a4"/>
        <w:spacing w:after="0"/>
        <w:ind w:firstLine="709"/>
        <w:jc w:val="both"/>
        <w:rPr>
          <w:sz w:val="28"/>
          <w:szCs w:val="28"/>
        </w:rPr>
      </w:pPr>
      <w:r w:rsidRPr="00D9466D">
        <w:rPr>
          <w:sz w:val="28"/>
          <w:szCs w:val="28"/>
        </w:rPr>
        <w:t>8. И</w:t>
      </w:r>
      <w:r w:rsidRPr="00D9466D">
        <w:rPr>
          <w:color w:val="000000"/>
          <w:sz w:val="28"/>
          <w:szCs w:val="28"/>
        </w:rPr>
        <w:t xml:space="preserve">зменения </w:t>
      </w:r>
      <w:r w:rsidRPr="00D9466D">
        <w:rPr>
          <w:sz w:val="28"/>
          <w:szCs w:val="28"/>
        </w:rPr>
        <w:t>в Перечень вносятся на основании постановления администрации города Пятигорска не позднее 7 рабочих дней со дня вступления в силу такого акта.</w:t>
      </w:r>
      <w:r>
        <w:rPr>
          <w:sz w:val="28"/>
          <w:szCs w:val="28"/>
        </w:rPr>
        <w:t xml:space="preserve"> </w:t>
      </w:r>
    </w:p>
    <w:p w:rsidR="002F336B" w:rsidRPr="004674C9" w:rsidRDefault="002F336B" w:rsidP="00D16A4C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</w:p>
    <w:p w:rsidR="002F336B" w:rsidRDefault="002F336B" w:rsidP="00AD3A23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336B" w:rsidRPr="003A77ED" w:rsidRDefault="002F336B" w:rsidP="00AD3A23">
      <w:pPr>
        <w:rPr>
          <w:sz w:val="28"/>
          <w:szCs w:val="28"/>
        </w:rPr>
      </w:pPr>
      <w:r w:rsidRPr="003A77ED">
        <w:rPr>
          <w:sz w:val="28"/>
          <w:szCs w:val="28"/>
        </w:rPr>
        <w:t xml:space="preserve">Управляющий делами </w:t>
      </w:r>
    </w:p>
    <w:p w:rsidR="002F336B" w:rsidRDefault="002F336B" w:rsidP="00AD3A23">
      <w:pPr>
        <w:rPr>
          <w:sz w:val="28"/>
          <w:szCs w:val="28"/>
        </w:rPr>
      </w:pPr>
      <w:r w:rsidRPr="003A77ED">
        <w:rPr>
          <w:sz w:val="28"/>
          <w:szCs w:val="28"/>
        </w:rPr>
        <w:t xml:space="preserve">Думы города Пятигорска               </w:t>
      </w:r>
      <w:r w:rsidR="00CE4C21">
        <w:rPr>
          <w:sz w:val="28"/>
          <w:szCs w:val="28"/>
        </w:rPr>
        <w:t xml:space="preserve">  </w:t>
      </w:r>
      <w:r w:rsidRPr="003A77ED">
        <w:rPr>
          <w:sz w:val="28"/>
          <w:szCs w:val="28"/>
        </w:rPr>
        <w:t xml:space="preserve">                                        Е.В.Михалева</w:t>
      </w:r>
    </w:p>
    <w:p w:rsidR="002F336B" w:rsidRDefault="002F336B" w:rsidP="00AD3A23">
      <w:pPr>
        <w:rPr>
          <w:sz w:val="28"/>
          <w:szCs w:val="28"/>
        </w:rPr>
      </w:pPr>
    </w:p>
    <w:p w:rsidR="002F336B" w:rsidRDefault="002F336B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27C58" w:rsidRDefault="00E27C58" w:rsidP="00F2310E">
      <w:pPr>
        <w:pStyle w:val="a4"/>
        <w:tabs>
          <w:tab w:val="left" w:pos="4962"/>
        </w:tabs>
        <w:spacing w:after="0"/>
        <w:jc w:val="right"/>
        <w:rPr>
          <w:sz w:val="28"/>
          <w:szCs w:val="28"/>
        </w:rPr>
      </w:pPr>
    </w:p>
    <w:p w:rsidR="00E54775" w:rsidRDefault="00E54775" w:rsidP="00E27C58">
      <w:pPr>
        <w:pStyle w:val="a4"/>
        <w:tabs>
          <w:tab w:val="left" w:pos="3969"/>
        </w:tabs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E54775" w:rsidRDefault="00E54775" w:rsidP="00E27C58">
      <w:pPr>
        <w:pStyle w:val="a4"/>
        <w:tabs>
          <w:tab w:val="left" w:pos="3969"/>
          <w:tab w:val="left" w:pos="5073"/>
        </w:tabs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E54775" w:rsidRDefault="00E54775" w:rsidP="00E27C58">
      <w:pPr>
        <w:pStyle w:val="a4"/>
        <w:tabs>
          <w:tab w:val="left" w:pos="3969"/>
          <w:tab w:val="left" w:pos="5073"/>
        </w:tabs>
        <w:spacing w:after="0"/>
        <w:ind w:left="3969"/>
        <w:rPr>
          <w:sz w:val="28"/>
          <w:szCs w:val="28"/>
        </w:rPr>
      </w:pPr>
      <w:r>
        <w:rPr>
          <w:sz w:val="28"/>
          <w:szCs w:val="28"/>
        </w:rPr>
        <w:t>от 15 февраля 2022 года № 2-7 РД</w:t>
      </w:r>
    </w:p>
    <w:p w:rsidR="002F336B" w:rsidRDefault="002F336B" w:rsidP="00CE4C21">
      <w:pPr>
        <w:pStyle w:val="a4"/>
        <w:spacing w:after="0"/>
        <w:rPr>
          <w:sz w:val="28"/>
          <w:szCs w:val="28"/>
        </w:rPr>
      </w:pPr>
    </w:p>
    <w:p w:rsidR="00CE4C21" w:rsidRDefault="00CE4C21" w:rsidP="00CE4C21">
      <w:pPr>
        <w:pStyle w:val="a4"/>
        <w:spacing w:after="0"/>
        <w:rPr>
          <w:sz w:val="28"/>
          <w:szCs w:val="28"/>
        </w:rPr>
      </w:pPr>
    </w:p>
    <w:p w:rsidR="002F336B" w:rsidRPr="00876D33" w:rsidRDefault="002F336B" w:rsidP="00AE45F0">
      <w:pPr>
        <w:pStyle w:val="a4"/>
        <w:spacing w:after="0"/>
        <w:jc w:val="center"/>
        <w:rPr>
          <w:sz w:val="28"/>
          <w:szCs w:val="28"/>
        </w:rPr>
      </w:pPr>
      <w:r w:rsidRPr="00876D33">
        <w:rPr>
          <w:sz w:val="28"/>
          <w:szCs w:val="28"/>
        </w:rPr>
        <w:t>ПОРЯДОК</w:t>
      </w:r>
    </w:p>
    <w:p w:rsidR="002F336B" w:rsidRPr="00876D33" w:rsidRDefault="002F336B" w:rsidP="00AE45F0">
      <w:pPr>
        <w:pStyle w:val="a4"/>
        <w:spacing w:after="0"/>
        <w:jc w:val="center"/>
        <w:rPr>
          <w:sz w:val="28"/>
          <w:szCs w:val="28"/>
        </w:rPr>
      </w:pPr>
      <w:r w:rsidRPr="00876D33">
        <w:rPr>
          <w:sz w:val="28"/>
          <w:szCs w:val="28"/>
        </w:rPr>
        <w:t>и условия предоставления во владение и (или) пользование на долгосрочной основе социально ориентированным некоммерческим организациям муниципального имущества города-курорта Пятигорска, включ</w:t>
      </w:r>
      <w:r>
        <w:rPr>
          <w:sz w:val="28"/>
          <w:szCs w:val="28"/>
        </w:rPr>
        <w:t>е</w:t>
      </w:r>
      <w:r w:rsidRPr="00876D33">
        <w:rPr>
          <w:sz w:val="28"/>
          <w:szCs w:val="28"/>
        </w:rPr>
        <w:t>нного в Перечень муниципального имущества, свободного от прав третьих лиц (за исключением имущественных прав некоммерческих организаций)</w:t>
      </w:r>
    </w:p>
    <w:p w:rsidR="002F336B" w:rsidRPr="00876D33" w:rsidRDefault="002F336B" w:rsidP="00AE45F0">
      <w:pPr>
        <w:pStyle w:val="a4"/>
        <w:jc w:val="center"/>
        <w:rPr>
          <w:sz w:val="28"/>
          <w:szCs w:val="28"/>
        </w:rPr>
      </w:pPr>
    </w:p>
    <w:p w:rsidR="002F336B" w:rsidRPr="00241F3E" w:rsidRDefault="00CE4C21" w:rsidP="00CE4C21">
      <w:pPr>
        <w:pStyle w:val="a4"/>
        <w:spacing w:after="0"/>
        <w:ind w:firstLine="709"/>
        <w:jc w:val="both"/>
        <w:rPr>
          <w:sz w:val="28"/>
          <w:szCs w:val="28"/>
        </w:rPr>
      </w:pPr>
      <w:r w:rsidRPr="00241F3E">
        <w:rPr>
          <w:sz w:val="28"/>
          <w:szCs w:val="28"/>
        </w:rPr>
        <w:t>1. П</w:t>
      </w:r>
      <w:r w:rsidR="002F336B" w:rsidRPr="00241F3E">
        <w:rPr>
          <w:sz w:val="28"/>
          <w:szCs w:val="28"/>
        </w:rPr>
        <w:t xml:space="preserve">орядок </w:t>
      </w:r>
      <w:r w:rsidRPr="00241F3E">
        <w:rPr>
          <w:sz w:val="28"/>
          <w:szCs w:val="28"/>
        </w:rPr>
        <w:t xml:space="preserve">и условия предоставления во владение и (или) пользование на долгосрочной основе социально ориентированным некоммерческим организациям муниципального имущества города-курорта Пятигорска, включенного в Перечень муниципального имущества, свободного от прав третьих лиц (за исключением имущественных прав некоммерческих организаций) (далее – Порядок) </w:t>
      </w:r>
      <w:r w:rsidR="002F336B" w:rsidRPr="00241F3E">
        <w:rPr>
          <w:sz w:val="28"/>
          <w:szCs w:val="28"/>
        </w:rPr>
        <w:t>определяет условия предоставления социально ориентированным некоммерческим организациям во владение и (или) пользование муниципального имущества, включенного в Перечень муниципального имущества города-курорта Пятигорска,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</w:t>
      </w:r>
      <w:r w:rsidR="006713DE">
        <w:rPr>
          <w:sz w:val="28"/>
          <w:szCs w:val="28"/>
        </w:rPr>
        <w:t xml:space="preserve">о владение и (или) пользование </w:t>
      </w:r>
      <w:r w:rsidR="002F336B" w:rsidRPr="00241F3E">
        <w:rPr>
          <w:sz w:val="28"/>
          <w:szCs w:val="28"/>
        </w:rPr>
        <w:t>(далее – Перечень).</w:t>
      </w:r>
    </w:p>
    <w:p w:rsidR="002F336B" w:rsidRPr="00241F3E" w:rsidRDefault="002F336B" w:rsidP="00AE45F0">
      <w:pPr>
        <w:pStyle w:val="a4"/>
        <w:spacing w:after="0"/>
        <w:ind w:firstLine="709"/>
        <w:jc w:val="both"/>
        <w:rPr>
          <w:sz w:val="28"/>
          <w:szCs w:val="28"/>
        </w:rPr>
      </w:pPr>
      <w:r w:rsidRPr="00241F3E">
        <w:rPr>
          <w:sz w:val="28"/>
          <w:szCs w:val="28"/>
        </w:rPr>
        <w:t xml:space="preserve">2. Действие настоящего Порядка распространяется на предоставление объектов муниципального имущества, включенных в Перечень (далее - Объекты). </w:t>
      </w:r>
    </w:p>
    <w:p w:rsidR="00BC4CD6" w:rsidRPr="00241F3E" w:rsidRDefault="002F336B" w:rsidP="00AE45F0">
      <w:pPr>
        <w:pStyle w:val="a4"/>
        <w:spacing w:after="0"/>
        <w:ind w:firstLine="709"/>
        <w:jc w:val="both"/>
        <w:rPr>
          <w:sz w:val="28"/>
          <w:szCs w:val="28"/>
        </w:rPr>
      </w:pPr>
      <w:r w:rsidRPr="00241F3E">
        <w:rPr>
          <w:sz w:val="28"/>
          <w:szCs w:val="28"/>
        </w:rPr>
        <w:t xml:space="preserve">3. </w:t>
      </w:r>
      <w:r w:rsidR="00BC4CD6" w:rsidRPr="00241F3E">
        <w:rPr>
          <w:sz w:val="28"/>
          <w:szCs w:val="28"/>
        </w:rPr>
        <w:t xml:space="preserve">Объект предоставляется в аренду или безвозмездное пользование на </w:t>
      </w:r>
      <w:r w:rsidR="00BC4CD6" w:rsidRPr="00241F3E">
        <w:rPr>
          <w:color w:val="000000"/>
          <w:sz w:val="28"/>
          <w:szCs w:val="28"/>
        </w:rPr>
        <w:t>срок 2 года.</w:t>
      </w:r>
    </w:p>
    <w:p w:rsidR="002F336B" w:rsidRPr="00241F3E" w:rsidRDefault="00BC4CD6" w:rsidP="00AE45F0">
      <w:pPr>
        <w:pStyle w:val="a4"/>
        <w:spacing w:after="0"/>
        <w:ind w:firstLine="709"/>
        <w:jc w:val="both"/>
        <w:rPr>
          <w:sz w:val="28"/>
          <w:szCs w:val="28"/>
        </w:rPr>
      </w:pPr>
      <w:r w:rsidRPr="00241F3E">
        <w:rPr>
          <w:sz w:val="28"/>
          <w:szCs w:val="28"/>
        </w:rPr>
        <w:t xml:space="preserve">4. </w:t>
      </w:r>
      <w:r w:rsidR="002F336B" w:rsidRPr="00241F3E">
        <w:rPr>
          <w:sz w:val="28"/>
          <w:szCs w:val="28"/>
        </w:rPr>
        <w:t xml:space="preserve">Объект предоставляется социально ориентированной некоммерческой организации </w:t>
      </w:r>
      <w:r w:rsidRPr="00241F3E">
        <w:rPr>
          <w:sz w:val="28"/>
          <w:szCs w:val="28"/>
        </w:rPr>
        <w:t xml:space="preserve">(кроме государственного или муниципального учреждения) </w:t>
      </w:r>
      <w:r w:rsidR="002F336B" w:rsidRPr="00241F3E">
        <w:rPr>
          <w:sz w:val="28"/>
          <w:szCs w:val="28"/>
        </w:rPr>
        <w:t>во владение и (или) пользование на следующих условиях:</w:t>
      </w:r>
    </w:p>
    <w:p w:rsidR="002F336B" w:rsidRPr="00241F3E" w:rsidRDefault="002F336B" w:rsidP="00AE45F0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241F3E">
        <w:rPr>
          <w:sz w:val="28"/>
          <w:szCs w:val="28"/>
        </w:rPr>
        <w:t xml:space="preserve">1) </w:t>
      </w:r>
      <w:r w:rsidRPr="00241F3E">
        <w:rPr>
          <w:color w:val="000000"/>
          <w:sz w:val="28"/>
          <w:szCs w:val="28"/>
        </w:rPr>
        <w:t>Объект</w:t>
      </w:r>
      <w:r w:rsidRPr="00241F3E">
        <w:rPr>
          <w:sz w:val="28"/>
          <w:szCs w:val="28"/>
        </w:rPr>
        <w:t xml:space="preserve"> предоставляется в безвозмездное пользование в порядке, предусмотренном Федеральным законом от 26 июля 2006 года № 135-ФЗ «О защите конкуренции», при условии осуществления </w:t>
      </w:r>
      <w:r w:rsidR="00BC4CD6" w:rsidRPr="00241F3E">
        <w:rPr>
          <w:sz w:val="28"/>
          <w:szCs w:val="28"/>
        </w:rPr>
        <w:t xml:space="preserve">организацией </w:t>
      </w:r>
      <w:r w:rsidRPr="00241F3E">
        <w:rPr>
          <w:sz w:val="28"/>
          <w:szCs w:val="28"/>
        </w:rPr>
        <w:t xml:space="preserve"> в соответствии с учредительными документами деятельности по одному или нескольким видам, предусмотренным пунктами 1 и 2 статьи 31</w:t>
      </w:r>
      <w:r w:rsidR="00C855C7" w:rsidRPr="00241F3E">
        <w:rPr>
          <w:sz w:val="28"/>
          <w:szCs w:val="28"/>
        </w:rPr>
        <w:t>.</w:t>
      </w:r>
      <w:r w:rsidRPr="00241F3E">
        <w:rPr>
          <w:sz w:val="28"/>
          <w:szCs w:val="28"/>
        </w:rPr>
        <w:t xml:space="preserve">1 Федерального закона от 12 января 1996 года № 7-ФЗ «О некоммерческих </w:t>
      </w:r>
      <w:r w:rsidRPr="006713DE">
        <w:rPr>
          <w:sz w:val="28"/>
          <w:szCs w:val="28"/>
        </w:rPr>
        <w:t>организациях</w:t>
      </w:r>
      <w:r w:rsidRPr="006713DE">
        <w:rPr>
          <w:color w:val="000000"/>
          <w:sz w:val="28"/>
          <w:szCs w:val="28"/>
        </w:rPr>
        <w:t xml:space="preserve">», </w:t>
      </w:r>
      <w:r w:rsidR="006713DE" w:rsidRPr="006713DE">
        <w:rPr>
          <w:color w:val="000000"/>
          <w:sz w:val="28"/>
          <w:szCs w:val="28"/>
        </w:rPr>
        <w:t xml:space="preserve">в течение </w:t>
      </w:r>
      <w:r w:rsidRPr="006713DE">
        <w:rPr>
          <w:color w:val="000000"/>
          <w:sz w:val="28"/>
          <w:szCs w:val="28"/>
        </w:rPr>
        <w:t xml:space="preserve">не менее пяти лет до подачи </w:t>
      </w:r>
      <w:r w:rsidRPr="006713DE">
        <w:rPr>
          <w:color w:val="000000"/>
          <w:sz w:val="28"/>
          <w:szCs w:val="28"/>
        </w:rPr>
        <w:lastRenderedPageBreak/>
        <w:t>указанной организацией заявления о предоставлении Объекта в безвозмездное пользование;</w:t>
      </w:r>
    </w:p>
    <w:p w:rsidR="002F336B" w:rsidRPr="00241F3E" w:rsidRDefault="00BC4CD6" w:rsidP="00E976F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1F3E">
        <w:rPr>
          <w:color w:val="000000"/>
          <w:sz w:val="28"/>
          <w:szCs w:val="28"/>
        </w:rPr>
        <w:t>2</w:t>
      </w:r>
      <w:r w:rsidR="002F336B" w:rsidRPr="00241F3E">
        <w:rPr>
          <w:color w:val="000000"/>
          <w:sz w:val="28"/>
          <w:szCs w:val="28"/>
        </w:rPr>
        <w:t>) Объект</w:t>
      </w:r>
      <w:r w:rsidR="002F336B" w:rsidRPr="00241F3E">
        <w:rPr>
          <w:sz w:val="28"/>
          <w:szCs w:val="28"/>
        </w:rPr>
        <w:t xml:space="preserve"> предоставляется в аренду </w:t>
      </w:r>
      <w:r w:rsidR="002F336B" w:rsidRPr="00241F3E">
        <w:rPr>
          <w:sz w:val="28"/>
          <w:szCs w:val="28"/>
          <w:lang w:eastAsia="ru-RU"/>
        </w:rPr>
        <w:t>(в том числе по льготным ставкам арендной платы за пользование таким имуществом)</w:t>
      </w:r>
      <w:r w:rsidR="002F336B" w:rsidRPr="00241F3E">
        <w:rPr>
          <w:sz w:val="28"/>
          <w:szCs w:val="28"/>
        </w:rPr>
        <w:t xml:space="preserve"> в порядке, предусмотренном Федеральным законом от 26 июля 2006 года № 135-ФЗ «О защите конкуренции», при условии осуществления </w:t>
      </w:r>
      <w:r w:rsidRPr="00241F3E">
        <w:rPr>
          <w:sz w:val="28"/>
          <w:szCs w:val="28"/>
        </w:rPr>
        <w:t>организацией</w:t>
      </w:r>
      <w:r w:rsidR="002F336B" w:rsidRPr="00241F3E">
        <w:rPr>
          <w:sz w:val="28"/>
          <w:szCs w:val="28"/>
        </w:rPr>
        <w:t xml:space="preserve"> в соответствии с учредительными документами деятельности по одному или нескольким видам, предусмотренным пунктами 1 и 2 статьи 31.1 </w:t>
      </w:r>
      <w:r w:rsidR="002F336B" w:rsidRPr="006713DE">
        <w:rPr>
          <w:sz w:val="28"/>
          <w:szCs w:val="28"/>
        </w:rPr>
        <w:t>Федерального закона от 12 января 1996 года № 7-ФЗ «О некоммерческих организациях</w:t>
      </w:r>
      <w:r w:rsidR="002F336B" w:rsidRPr="006713DE">
        <w:rPr>
          <w:color w:val="000000"/>
          <w:sz w:val="28"/>
          <w:szCs w:val="28"/>
        </w:rPr>
        <w:t xml:space="preserve">», </w:t>
      </w:r>
      <w:r w:rsidR="006713DE" w:rsidRPr="006713DE">
        <w:rPr>
          <w:color w:val="000000"/>
          <w:sz w:val="28"/>
          <w:szCs w:val="28"/>
        </w:rPr>
        <w:t>в течение</w:t>
      </w:r>
      <w:r w:rsidR="002F336B" w:rsidRPr="006713DE">
        <w:rPr>
          <w:color w:val="000000"/>
          <w:sz w:val="28"/>
          <w:szCs w:val="28"/>
        </w:rPr>
        <w:t xml:space="preserve"> не менее одного года до подачи указанной организацией заявления о предоставлении Объекта в аренду;</w:t>
      </w:r>
    </w:p>
    <w:p w:rsidR="002F336B" w:rsidRPr="00241F3E" w:rsidRDefault="00BC4CD6" w:rsidP="00AE45F0">
      <w:pPr>
        <w:pStyle w:val="a4"/>
        <w:spacing w:after="0"/>
        <w:ind w:firstLine="709"/>
        <w:jc w:val="both"/>
        <w:rPr>
          <w:sz w:val="28"/>
          <w:szCs w:val="28"/>
        </w:rPr>
      </w:pPr>
      <w:r w:rsidRPr="00241F3E">
        <w:rPr>
          <w:color w:val="000000"/>
          <w:sz w:val="28"/>
          <w:szCs w:val="28"/>
        </w:rPr>
        <w:t>3</w:t>
      </w:r>
      <w:r w:rsidR="002F336B" w:rsidRPr="00241F3E">
        <w:rPr>
          <w:color w:val="000000"/>
          <w:sz w:val="28"/>
          <w:szCs w:val="28"/>
        </w:rPr>
        <w:t>) Объект должен использоваться только по целевому назначению для</w:t>
      </w:r>
      <w:r w:rsidR="002F336B" w:rsidRPr="00241F3E">
        <w:rPr>
          <w:sz w:val="28"/>
          <w:szCs w:val="28"/>
        </w:rPr>
        <w:t xml:space="preserve"> осуществления одного или нескольких видов деятельности, предусмотренных пунктами 1 и 2 статьи 31.1 Федерального закона от 12 января 1996 года № 7-ФЗ «О некоммерческих организациях</w:t>
      </w:r>
      <w:r w:rsidR="002F336B" w:rsidRPr="00241F3E">
        <w:rPr>
          <w:color w:val="000000"/>
          <w:sz w:val="28"/>
          <w:szCs w:val="28"/>
        </w:rPr>
        <w:t>», и</w:t>
      </w:r>
      <w:r w:rsidR="002F336B" w:rsidRPr="00241F3E">
        <w:rPr>
          <w:sz w:val="28"/>
          <w:szCs w:val="28"/>
        </w:rPr>
        <w:t xml:space="preserve"> указываемых в договоре аренды или безвозмездного пользования Объекта;</w:t>
      </w:r>
    </w:p>
    <w:p w:rsidR="002F336B" w:rsidRPr="00241F3E" w:rsidRDefault="00BC4CD6" w:rsidP="00945F09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241F3E">
        <w:rPr>
          <w:sz w:val="28"/>
          <w:szCs w:val="28"/>
        </w:rPr>
        <w:t>4</w:t>
      </w:r>
      <w:r w:rsidR="002F336B" w:rsidRPr="00241F3E">
        <w:rPr>
          <w:sz w:val="28"/>
          <w:szCs w:val="28"/>
        </w:rPr>
        <w:t xml:space="preserve">) размер арендной платы по договору аренды Объекта устанавливается в рублях в соответствии с Правилами определения размера арендной платы за использование муниципального имущества, утвержденными решением Думы города Пятигорска Ставропольского края от </w:t>
      </w:r>
      <w:r w:rsidR="002F336B" w:rsidRPr="00241F3E">
        <w:rPr>
          <w:color w:val="000000"/>
          <w:sz w:val="28"/>
          <w:szCs w:val="28"/>
        </w:rPr>
        <w:t>23 декабря 2014 года № 47-50 РД;</w:t>
      </w:r>
    </w:p>
    <w:p w:rsidR="002F336B" w:rsidRPr="00241F3E" w:rsidRDefault="00241F3E" w:rsidP="00AE45F0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F336B" w:rsidRPr="00241F3E">
        <w:rPr>
          <w:color w:val="000000"/>
          <w:sz w:val="28"/>
          <w:szCs w:val="28"/>
        </w:rPr>
        <w:t xml:space="preserve">) запрет продажи Объекта, передачи прав и обязанностей по договору </w:t>
      </w:r>
      <w:r w:rsidR="002F336B" w:rsidRPr="00241F3E">
        <w:rPr>
          <w:sz w:val="28"/>
          <w:szCs w:val="28"/>
        </w:rPr>
        <w:t xml:space="preserve">другому лицу, передачи прав по договору в залог и внесения их в уставный капитал хозяйственных обществ, предоставления Объекта в </w:t>
      </w:r>
      <w:r w:rsidR="002F336B" w:rsidRPr="00241F3E">
        <w:rPr>
          <w:color w:val="000000"/>
          <w:sz w:val="28"/>
          <w:szCs w:val="28"/>
        </w:rPr>
        <w:t>аренду или безвозмездное пользование;</w:t>
      </w:r>
    </w:p>
    <w:p w:rsidR="002F336B" w:rsidRPr="00241F3E" w:rsidRDefault="00241F3E" w:rsidP="0096686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F336B" w:rsidRPr="00241F3E">
        <w:rPr>
          <w:color w:val="000000"/>
          <w:sz w:val="28"/>
          <w:szCs w:val="28"/>
        </w:rPr>
        <w:t>) социально ориентированная некоммерческая организация</w:t>
      </w:r>
      <w:r w:rsidR="002F336B" w:rsidRPr="00241F3E">
        <w:rPr>
          <w:sz w:val="28"/>
          <w:szCs w:val="28"/>
        </w:rPr>
        <w:t xml:space="preserve">, которой Объект предоставлен в </w:t>
      </w:r>
      <w:r w:rsidR="002F336B" w:rsidRPr="00241F3E">
        <w:rPr>
          <w:color w:val="000000"/>
          <w:sz w:val="28"/>
          <w:szCs w:val="28"/>
        </w:rPr>
        <w:t>аренду или безвозмездное пользование, вправе отказаться от договора аренды или безвозмездного пользования Объекта, уведомив об этом муниципальное учреждение «Управление имущественных отношений</w:t>
      </w:r>
      <w:r w:rsidR="002F336B" w:rsidRPr="00241F3E">
        <w:rPr>
          <w:sz w:val="28"/>
          <w:szCs w:val="28"/>
        </w:rPr>
        <w:t xml:space="preserve"> администрации города Пятигорска» (далее – уполномоченный орган) за один месяц;</w:t>
      </w:r>
    </w:p>
    <w:p w:rsidR="002F336B" w:rsidRPr="00241F3E" w:rsidRDefault="00241F3E" w:rsidP="00AE45F0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2F336B" w:rsidRPr="00241F3E">
        <w:rPr>
          <w:sz w:val="28"/>
          <w:szCs w:val="28"/>
        </w:rPr>
        <w:t xml:space="preserve">) отсутствие факта нахождения социально ориентированной некоммерческой организации в процессе ликвидации, а также отсутствие решения арбитражного суда о признании её банкротом и об открытии конкурсного производства на дату принятия решения о предоставлении Объекта </w:t>
      </w:r>
      <w:r w:rsidR="002F336B" w:rsidRPr="00241F3E">
        <w:rPr>
          <w:color w:val="000000"/>
          <w:sz w:val="28"/>
          <w:szCs w:val="28"/>
        </w:rPr>
        <w:t>в аренду или безвозмездное пользование;</w:t>
      </w:r>
    </w:p>
    <w:p w:rsidR="002F336B" w:rsidRPr="00241F3E" w:rsidRDefault="00241F3E" w:rsidP="00AE45F0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F336B" w:rsidRPr="00241F3E">
        <w:rPr>
          <w:color w:val="000000"/>
          <w:sz w:val="28"/>
          <w:szCs w:val="28"/>
        </w:rPr>
        <w:t xml:space="preserve">) отсутствие на первое число месяца, в котором подается заявление о предоставлении в аренду или безвозмездное пользование Объекта, у социально ориентированной некоммерческой организации задолженностей по налогам и сборам, иным предусмотренным законодательством Российской Федерации обязательным платежам. </w:t>
      </w:r>
    </w:p>
    <w:p w:rsidR="002F336B" w:rsidRPr="00241F3E" w:rsidRDefault="00241F3E" w:rsidP="00220797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>5</w:t>
      </w:r>
      <w:r w:rsidR="002F336B" w:rsidRPr="00241F3E">
        <w:rPr>
          <w:b w:val="0"/>
          <w:bCs w:val="0"/>
          <w:sz w:val="28"/>
          <w:szCs w:val="28"/>
          <w:lang w:eastAsia="ru-RU"/>
        </w:rPr>
        <w:t xml:space="preserve">. Заключение договоров безвозмездного пользования муниципальным Объектами без проведения аукционов, в случаях, </w:t>
      </w:r>
      <w:r w:rsidR="002F336B" w:rsidRPr="00241F3E">
        <w:rPr>
          <w:b w:val="0"/>
          <w:bCs w:val="0"/>
          <w:sz w:val="28"/>
          <w:szCs w:val="28"/>
          <w:lang w:eastAsia="ru-RU"/>
        </w:rPr>
        <w:lastRenderedPageBreak/>
        <w:t xml:space="preserve">предусмотренных Федеральным  </w:t>
      </w:r>
      <w:hyperlink r:id="rId9" w:history="1">
        <w:r w:rsidR="002F336B" w:rsidRPr="00241F3E">
          <w:rPr>
            <w:b w:val="0"/>
            <w:bCs w:val="0"/>
            <w:sz w:val="28"/>
            <w:szCs w:val="28"/>
            <w:lang w:eastAsia="ru-RU"/>
          </w:rPr>
          <w:t>законом</w:t>
        </w:r>
      </w:hyperlink>
      <w:r w:rsidR="002F336B" w:rsidRPr="00241F3E">
        <w:rPr>
          <w:b w:val="0"/>
          <w:bCs w:val="0"/>
          <w:sz w:val="28"/>
          <w:szCs w:val="28"/>
          <w:lang w:eastAsia="ru-RU"/>
        </w:rPr>
        <w:t xml:space="preserve">  </w:t>
      </w:r>
      <w:r w:rsidR="002F336B" w:rsidRPr="00241F3E">
        <w:rPr>
          <w:b w:val="0"/>
          <w:bCs w:val="0"/>
          <w:sz w:val="28"/>
          <w:szCs w:val="28"/>
        </w:rPr>
        <w:t>от 26 июля 2006 года № 135-ФЗ</w:t>
      </w:r>
      <w:r w:rsidR="002F336B" w:rsidRPr="00241F3E">
        <w:rPr>
          <w:sz w:val="28"/>
          <w:szCs w:val="28"/>
        </w:rPr>
        <w:t xml:space="preserve"> </w:t>
      </w:r>
      <w:r w:rsidR="00C855C7" w:rsidRPr="00241F3E">
        <w:rPr>
          <w:sz w:val="28"/>
          <w:szCs w:val="28"/>
        </w:rPr>
        <w:t>«</w:t>
      </w:r>
      <w:r w:rsidR="002F336B" w:rsidRPr="00241F3E">
        <w:rPr>
          <w:b w:val="0"/>
          <w:bCs w:val="0"/>
          <w:sz w:val="28"/>
          <w:szCs w:val="28"/>
          <w:lang w:eastAsia="ru-RU"/>
        </w:rPr>
        <w:t>О защите  конкуренции</w:t>
      </w:r>
      <w:r w:rsidR="00C855C7" w:rsidRPr="00241F3E">
        <w:rPr>
          <w:b w:val="0"/>
          <w:bCs w:val="0"/>
          <w:sz w:val="28"/>
          <w:szCs w:val="28"/>
          <w:lang w:eastAsia="ru-RU"/>
        </w:rPr>
        <w:t>»</w:t>
      </w:r>
      <w:r w:rsidR="002F336B" w:rsidRPr="00241F3E">
        <w:rPr>
          <w:b w:val="0"/>
          <w:bCs w:val="0"/>
          <w:sz w:val="28"/>
          <w:szCs w:val="28"/>
          <w:lang w:eastAsia="ru-RU"/>
        </w:rPr>
        <w:t>, осуществляется на основании соответствующих  решений  Думы  города Пятигорска.</w:t>
      </w:r>
    </w:p>
    <w:p w:rsidR="002F336B" w:rsidRPr="00241F3E" w:rsidRDefault="00241F3E" w:rsidP="003127B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2F336B" w:rsidRPr="00241F3E">
        <w:rPr>
          <w:sz w:val="28"/>
          <w:szCs w:val="28"/>
          <w:lang w:eastAsia="ru-RU"/>
        </w:rPr>
        <w:t xml:space="preserve">. Заявление некоммерческой организации, соответствующей требованиям, установленным </w:t>
      </w:r>
      <w:r w:rsidR="00BC4CD6" w:rsidRPr="00241F3E">
        <w:rPr>
          <w:sz w:val="28"/>
          <w:szCs w:val="28"/>
          <w:lang w:eastAsia="ru-RU"/>
        </w:rPr>
        <w:t xml:space="preserve">подпунктом 1 пункта 4 </w:t>
      </w:r>
      <w:r w:rsidR="002F336B" w:rsidRPr="00241F3E">
        <w:rPr>
          <w:sz w:val="28"/>
          <w:szCs w:val="28"/>
          <w:lang w:eastAsia="ru-RU"/>
        </w:rPr>
        <w:t>настоящего Порядка,  о предоставлении Объекта в безвозмездное пользование направляется в Уполномоченный орган.</w:t>
      </w:r>
    </w:p>
    <w:p w:rsidR="002F336B" w:rsidRPr="00241F3E" w:rsidRDefault="00241F3E" w:rsidP="003127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2F336B" w:rsidRPr="00241F3E">
        <w:rPr>
          <w:sz w:val="28"/>
          <w:szCs w:val="28"/>
          <w:lang w:eastAsia="ru-RU"/>
        </w:rPr>
        <w:t>. Уполномоченны</w:t>
      </w:r>
      <w:r w:rsidRPr="00241F3E">
        <w:rPr>
          <w:sz w:val="28"/>
          <w:szCs w:val="28"/>
          <w:lang w:eastAsia="ru-RU"/>
        </w:rPr>
        <w:t>й</w:t>
      </w:r>
      <w:r w:rsidR="002F336B" w:rsidRPr="00241F3E">
        <w:rPr>
          <w:sz w:val="28"/>
          <w:szCs w:val="28"/>
          <w:lang w:eastAsia="ru-RU"/>
        </w:rPr>
        <w:t xml:space="preserve"> орган при условии осуществления некоммерческой организацией в соответствии с учредительными документами видов деятельности, предусмотренны</w:t>
      </w:r>
      <w:r w:rsidRPr="00241F3E">
        <w:rPr>
          <w:sz w:val="28"/>
          <w:szCs w:val="28"/>
          <w:lang w:eastAsia="ru-RU"/>
        </w:rPr>
        <w:t>х</w:t>
      </w:r>
      <w:r w:rsidR="002F336B" w:rsidRPr="00241F3E">
        <w:rPr>
          <w:sz w:val="28"/>
          <w:szCs w:val="28"/>
          <w:lang w:eastAsia="ru-RU"/>
        </w:rPr>
        <w:t xml:space="preserve"> пунктами </w:t>
      </w:r>
      <w:r w:rsidR="002F336B" w:rsidRPr="00241F3E">
        <w:rPr>
          <w:sz w:val="28"/>
          <w:szCs w:val="28"/>
        </w:rPr>
        <w:t>1 и 2 статьи 31.1 Федерального закона от 12 января 1996 года № 7-ФЗ «О некоммерческих организациях</w:t>
      </w:r>
      <w:r w:rsidR="002F336B" w:rsidRPr="00241F3E">
        <w:rPr>
          <w:color w:val="000000"/>
          <w:sz w:val="28"/>
          <w:szCs w:val="28"/>
        </w:rPr>
        <w:t>», осуществляет подготовку соответствующего проекта р</w:t>
      </w:r>
      <w:r w:rsidRPr="00241F3E">
        <w:rPr>
          <w:color w:val="000000"/>
          <w:sz w:val="28"/>
          <w:szCs w:val="28"/>
        </w:rPr>
        <w:t xml:space="preserve">ешения Думы города Пятигорска </w:t>
      </w:r>
      <w:r w:rsidR="002F336B" w:rsidRPr="00241F3E">
        <w:rPr>
          <w:color w:val="000000"/>
          <w:sz w:val="28"/>
          <w:szCs w:val="28"/>
        </w:rPr>
        <w:t>в установленном регламентом Думы города Пятигорска порядке.</w:t>
      </w:r>
    </w:p>
    <w:p w:rsidR="002F336B" w:rsidRPr="00241F3E" w:rsidRDefault="00241F3E" w:rsidP="003127B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8</w:t>
      </w:r>
      <w:r w:rsidR="002F336B" w:rsidRPr="00241F3E">
        <w:rPr>
          <w:color w:val="000000"/>
          <w:sz w:val="28"/>
          <w:szCs w:val="28"/>
        </w:rPr>
        <w:t>. Заключение договора безвозмездного пользования Объектом производится уполномоченным органом на основании принятого Думой города Пятигорска решения в течение 10 рабочих дней с момента его вступления в силу.</w:t>
      </w:r>
    </w:p>
    <w:p w:rsidR="002F336B" w:rsidRPr="00241F3E" w:rsidRDefault="00241F3E" w:rsidP="007149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2F336B" w:rsidRPr="00241F3E">
        <w:rPr>
          <w:sz w:val="28"/>
          <w:szCs w:val="28"/>
          <w:lang w:eastAsia="ru-RU"/>
        </w:rPr>
        <w:t xml:space="preserve">. Организацию проведения аукциона на предоставление в аренду некоммерческой организации Объектов осуществляет уполномоченный орган в течение 60 календарных дней со дня освобождения некоммерческой организацией Объекта в связи с прекращением права владения и (или) пользования таким имуществом или принятия правового акта об утверждении </w:t>
      </w:r>
      <w:r w:rsidRPr="00241F3E">
        <w:rPr>
          <w:sz w:val="28"/>
          <w:szCs w:val="28"/>
          <w:lang w:eastAsia="ru-RU"/>
        </w:rPr>
        <w:t>П</w:t>
      </w:r>
      <w:r w:rsidR="002F336B" w:rsidRPr="00241F3E">
        <w:rPr>
          <w:sz w:val="28"/>
          <w:szCs w:val="28"/>
          <w:lang w:eastAsia="ru-RU"/>
        </w:rPr>
        <w:t xml:space="preserve">еречня или о включении Объекта в утвержденный </w:t>
      </w:r>
      <w:r w:rsidRPr="00241F3E">
        <w:rPr>
          <w:sz w:val="28"/>
          <w:szCs w:val="28"/>
          <w:lang w:eastAsia="ru-RU"/>
        </w:rPr>
        <w:t>П</w:t>
      </w:r>
      <w:r w:rsidR="002F336B" w:rsidRPr="00241F3E">
        <w:rPr>
          <w:sz w:val="28"/>
          <w:szCs w:val="28"/>
          <w:lang w:eastAsia="ru-RU"/>
        </w:rPr>
        <w:t>еречень, если такой Объект на момент принятия указанного правового акта не предоставлен во владение и (или) пользование некоммерческой организации.</w:t>
      </w:r>
    </w:p>
    <w:p w:rsidR="002F336B" w:rsidRPr="00241F3E" w:rsidRDefault="00241F3E" w:rsidP="000F278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</w:t>
      </w:r>
      <w:r w:rsidR="002F336B" w:rsidRPr="00241F3E">
        <w:rPr>
          <w:sz w:val="28"/>
          <w:szCs w:val="28"/>
          <w:lang w:eastAsia="ru-RU"/>
        </w:rPr>
        <w:t xml:space="preserve">. Аукцион на право заключения договоров аренды проводится в порядке, </w:t>
      </w:r>
      <w:r w:rsidR="002F336B" w:rsidRPr="00241F3E">
        <w:rPr>
          <w:sz w:val="28"/>
          <w:szCs w:val="28"/>
        </w:rPr>
        <w:t xml:space="preserve">установленном приказом Федеральной антимонопольной службы Российской Федерации от 10 февраля 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№ 67). </w:t>
      </w:r>
      <w:r w:rsidR="002F336B" w:rsidRPr="00241F3E">
        <w:rPr>
          <w:sz w:val="28"/>
          <w:szCs w:val="28"/>
          <w:lang w:eastAsia="ru-RU"/>
        </w:rPr>
        <w:t xml:space="preserve"> </w:t>
      </w:r>
    </w:p>
    <w:p w:rsidR="002F336B" w:rsidRPr="00241F3E" w:rsidRDefault="002F336B" w:rsidP="00076D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1</w:t>
      </w:r>
      <w:r w:rsidR="00241F3E">
        <w:rPr>
          <w:sz w:val="28"/>
          <w:szCs w:val="28"/>
          <w:lang w:eastAsia="ru-RU"/>
        </w:rPr>
        <w:t>1</w:t>
      </w:r>
      <w:r w:rsidRPr="00241F3E">
        <w:rPr>
          <w:sz w:val="28"/>
          <w:szCs w:val="28"/>
          <w:lang w:eastAsia="ru-RU"/>
        </w:rPr>
        <w:t xml:space="preserve">. Извещение о проведении аукциона на право заключения договоров размещается уполномоченным органом – организатором аукциона на официальном </w:t>
      </w:r>
      <w:hyperlink r:id="rId10" w:history="1">
        <w:r w:rsidRPr="00241F3E">
          <w:rPr>
            <w:sz w:val="28"/>
            <w:szCs w:val="28"/>
            <w:lang w:eastAsia="ru-RU"/>
          </w:rPr>
          <w:t>сайте</w:t>
        </w:r>
      </w:hyperlink>
      <w:r w:rsidRPr="00241F3E">
        <w:rPr>
          <w:sz w:val="28"/>
          <w:szCs w:val="28"/>
          <w:lang w:eastAsia="ru-RU"/>
        </w:rPr>
        <w:t xml:space="preserve"> Российской Федерации в информационно-телекоммуникационной сети </w:t>
      </w:r>
      <w:r w:rsidR="00363B19" w:rsidRPr="00241F3E">
        <w:rPr>
          <w:sz w:val="28"/>
          <w:szCs w:val="28"/>
          <w:lang w:eastAsia="ru-RU"/>
        </w:rPr>
        <w:t>«</w:t>
      </w:r>
      <w:r w:rsidRPr="00241F3E">
        <w:rPr>
          <w:sz w:val="28"/>
          <w:szCs w:val="28"/>
          <w:lang w:eastAsia="ru-RU"/>
        </w:rPr>
        <w:t>Интернет</w:t>
      </w:r>
      <w:r w:rsidR="00363B19" w:rsidRPr="00241F3E">
        <w:rPr>
          <w:sz w:val="28"/>
          <w:szCs w:val="28"/>
          <w:lang w:eastAsia="ru-RU"/>
        </w:rPr>
        <w:t>»</w:t>
      </w:r>
      <w:r w:rsidRPr="00241F3E">
        <w:rPr>
          <w:sz w:val="28"/>
          <w:szCs w:val="28"/>
          <w:lang w:eastAsia="ru-RU"/>
        </w:rPr>
        <w:t xml:space="preserve"> для размещения информации о проведении торгов, определенном Правительством Российской Федерации (далее - официальный сайт торгов)</w:t>
      </w:r>
      <w:r w:rsidR="00363B19" w:rsidRPr="00241F3E">
        <w:rPr>
          <w:sz w:val="28"/>
          <w:szCs w:val="28"/>
          <w:lang w:eastAsia="ru-RU"/>
        </w:rPr>
        <w:t>,</w:t>
      </w:r>
      <w:r w:rsidRPr="00241F3E">
        <w:rPr>
          <w:sz w:val="28"/>
          <w:szCs w:val="28"/>
          <w:lang w:eastAsia="ru-RU"/>
        </w:rPr>
        <w:t xml:space="preserve"> не менее</w:t>
      </w:r>
      <w:r w:rsidR="00363B19" w:rsidRPr="00241F3E">
        <w:rPr>
          <w:sz w:val="28"/>
          <w:szCs w:val="28"/>
          <w:lang w:eastAsia="ru-RU"/>
        </w:rPr>
        <w:t>,</w:t>
      </w:r>
      <w:r w:rsidRPr="00241F3E">
        <w:rPr>
          <w:sz w:val="28"/>
          <w:szCs w:val="28"/>
          <w:lang w:eastAsia="ru-RU"/>
        </w:rPr>
        <w:t xml:space="preserve"> чем за 20 дней до дня окончания подачи заявок на участие в конкурсе.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lastRenderedPageBreak/>
        <w:t>1</w:t>
      </w:r>
      <w:r w:rsidR="00241F3E">
        <w:rPr>
          <w:sz w:val="28"/>
          <w:szCs w:val="28"/>
          <w:lang w:eastAsia="ru-RU"/>
        </w:rPr>
        <w:t>2</w:t>
      </w:r>
      <w:r w:rsidRPr="00241F3E">
        <w:rPr>
          <w:sz w:val="28"/>
          <w:szCs w:val="28"/>
          <w:lang w:eastAsia="ru-RU"/>
        </w:rPr>
        <w:t>. Извещение о проведении аукциона должно содержать следующие сведения: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 xml:space="preserve">1) наименование, место нахождения, почтовый адрес, адрес электронной почты и номер контактного телефона организатора </w:t>
      </w:r>
      <w:r w:rsidR="00241F3E" w:rsidRPr="00241F3E">
        <w:rPr>
          <w:sz w:val="28"/>
          <w:szCs w:val="28"/>
          <w:lang w:eastAsia="ru-RU"/>
        </w:rPr>
        <w:t>аукциона</w:t>
      </w:r>
      <w:r w:rsidRPr="00241F3E">
        <w:rPr>
          <w:sz w:val="28"/>
          <w:szCs w:val="28"/>
          <w:lang w:eastAsia="ru-RU"/>
        </w:rPr>
        <w:t>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 xml:space="preserve">2) место расположения, описание и технические характеристики Объектов, права на которые передаются по договору, в том числе площадь помещения, здания, строения или сооружения в случае передачи прав на соответствующее </w:t>
      </w:r>
      <w:r w:rsidR="00241F3E" w:rsidRPr="00241F3E">
        <w:rPr>
          <w:sz w:val="28"/>
          <w:szCs w:val="28"/>
          <w:lang w:eastAsia="ru-RU"/>
        </w:rPr>
        <w:t xml:space="preserve">недвижимое  </w:t>
      </w:r>
      <w:r w:rsidRPr="00241F3E">
        <w:rPr>
          <w:sz w:val="28"/>
          <w:szCs w:val="28"/>
          <w:lang w:eastAsia="ru-RU"/>
        </w:rPr>
        <w:t>имущество;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3) начальная (минимальная) цена договора (цена лота) с указанием при необходимости начальной (минимальной) цены договора (цены лота) за единицу площади Объект</w:t>
      </w:r>
      <w:r w:rsidR="00241F3E" w:rsidRPr="00241F3E">
        <w:rPr>
          <w:sz w:val="28"/>
          <w:szCs w:val="28"/>
          <w:lang w:eastAsia="ru-RU"/>
        </w:rPr>
        <w:t>а</w:t>
      </w:r>
      <w:r w:rsidRPr="00241F3E">
        <w:rPr>
          <w:sz w:val="28"/>
          <w:szCs w:val="28"/>
          <w:lang w:eastAsia="ru-RU"/>
        </w:rPr>
        <w:t>, права на котор</w:t>
      </w:r>
      <w:r w:rsidR="00241F3E" w:rsidRPr="00241F3E">
        <w:rPr>
          <w:sz w:val="28"/>
          <w:szCs w:val="28"/>
          <w:lang w:eastAsia="ru-RU"/>
        </w:rPr>
        <w:t xml:space="preserve">ый </w:t>
      </w:r>
      <w:r w:rsidRPr="00241F3E">
        <w:rPr>
          <w:sz w:val="28"/>
          <w:szCs w:val="28"/>
          <w:lang w:eastAsia="ru-RU"/>
        </w:rPr>
        <w:t>передаются по договору, в размере ежегодного платежа за право владения или пользования указанным  Объектом;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4) срок действия договора;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 xml:space="preserve">5) срок, место и порядок предоставления аукционной документации, электронный адрес сайта в сети </w:t>
      </w:r>
      <w:r w:rsidR="00363B19" w:rsidRPr="00241F3E">
        <w:rPr>
          <w:sz w:val="28"/>
          <w:szCs w:val="28"/>
          <w:lang w:eastAsia="ru-RU"/>
        </w:rPr>
        <w:t>«</w:t>
      </w:r>
      <w:r w:rsidRPr="00241F3E">
        <w:rPr>
          <w:sz w:val="28"/>
          <w:szCs w:val="28"/>
          <w:lang w:eastAsia="ru-RU"/>
        </w:rPr>
        <w:t>Интернет</w:t>
      </w:r>
      <w:r w:rsidR="00363B19" w:rsidRPr="00241F3E">
        <w:rPr>
          <w:sz w:val="28"/>
          <w:szCs w:val="28"/>
          <w:lang w:eastAsia="ru-RU"/>
        </w:rPr>
        <w:t>»</w:t>
      </w:r>
      <w:r w:rsidRPr="00241F3E">
        <w:rPr>
          <w:sz w:val="28"/>
          <w:szCs w:val="28"/>
          <w:lang w:eastAsia="ru-RU"/>
        </w:rPr>
        <w:t>, на котором размещена аукционная документация;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6) целевое назначение Объекта, права на котор</w:t>
      </w:r>
      <w:r w:rsidR="00363B19" w:rsidRPr="00241F3E">
        <w:rPr>
          <w:sz w:val="28"/>
          <w:szCs w:val="28"/>
          <w:lang w:eastAsia="ru-RU"/>
        </w:rPr>
        <w:t>ый</w:t>
      </w:r>
      <w:r w:rsidRPr="00241F3E">
        <w:rPr>
          <w:sz w:val="28"/>
          <w:szCs w:val="28"/>
          <w:lang w:eastAsia="ru-RU"/>
        </w:rPr>
        <w:t xml:space="preserve"> передаются по договору;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7) требование о внесении задатка, а также размер задатка;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8) срок, в течение которого организатор аукциона вправе отказаться от проведения аукциона;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9) указание на то, что участниками аукциона могут являться только некоммерческие социально ориентированные организации, соответствующ</w:t>
      </w:r>
      <w:r w:rsidR="00363B19" w:rsidRPr="00241F3E">
        <w:rPr>
          <w:sz w:val="28"/>
          <w:szCs w:val="28"/>
          <w:lang w:eastAsia="ru-RU"/>
        </w:rPr>
        <w:t>ие</w:t>
      </w:r>
      <w:r w:rsidRPr="00241F3E">
        <w:rPr>
          <w:sz w:val="28"/>
          <w:szCs w:val="28"/>
          <w:lang w:eastAsia="ru-RU"/>
        </w:rPr>
        <w:t xml:space="preserve"> треб</w:t>
      </w:r>
      <w:r w:rsidR="00241F3E" w:rsidRPr="00241F3E">
        <w:rPr>
          <w:sz w:val="28"/>
          <w:szCs w:val="28"/>
          <w:lang w:eastAsia="ru-RU"/>
        </w:rPr>
        <w:t>ованиям подпункта 2</w:t>
      </w:r>
      <w:r w:rsidRPr="00241F3E">
        <w:rPr>
          <w:sz w:val="28"/>
          <w:szCs w:val="28"/>
          <w:lang w:eastAsia="ru-RU"/>
        </w:rPr>
        <w:t xml:space="preserve"> пункта </w:t>
      </w:r>
      <w:r w:rsidR="00241F3E" w:rsidRPr="00241F3E">
        <w:rPr>
          <w:sz w:val="28"/>
          <w:szCs w:val="28"/>
          <w:lang w:eastAsia="ru-RU"/>
        </w:rPr>
        <w:t>4</w:t>
      </w:r>
      <w:r w:rsidRPr="00241F3E">
        <w:rPr>
          <w:sz w:val="28"/>
          <w:szCs w:val="28"/>
          <w:lang w:eastAsia="ru-RU"/>
        </w:rPr>
        <w:t xml:space="preserve"> настоящего Порядка.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1</w:t>
      </w:r>
      <w:r w:rsidR="00241F3E">
        <w:rPr>
          <w:sz w:val="28"/>
          <w:szCs w:val="28"/>
          <w:lang w:eastAsia="ru-RU"/>
        </w:rPr>
        <w:t>3</w:t>
      </w:r>
      <w:r w:rsidRPr="00241F3E">
        <w:rPr>
          <w:sz w:val="28"/>
          <w:szCs w:val="28"/>
          <w:lang w:eastAsia="ru-RU"/>
        </w:rPr>
        <w:t xml:space="preserve">. </w:t>
      </w:r>
      <w:bookmarkStart w:id="1" w:name="Par14"/>
      <w:bookmarkEnd w:id="1"/>
      <w:r w:rsidRPr="00241F3E">
        <w:rPr>
          <w:sz w:val="28"/>
          <w:szCs w:val="28"/>
          <w:lang w:eastAsia="ru-RU"/>
        </w:rPr>
        <w:t>Аукционная документация разрабатывается и утверждается организатором аукциона - уполномоченным органом</w:t>
      </w:r>
      <w:r w:rsidR="00363B19" w:rsidRPr="00241F3E">
        <w:rPr>
          <w:sz w:val="28"/>
          <w:szCs w:val="28"/>
          <w:lang w:eastAsia="ru-RU"/>
        </w:rPr>
        <w:t>,</w:t>
      </w:r>
      <w:r w:rsidRPr="00241F3E">
        <w:rPr>
          <w:sz w:val="28"/>
          <w:szCs w:val="28"/>
          <w:lang w:eastAsia="ru-RU"/>
        </w:rPr>
        <w:t xml:space="preserve"> в порядке, установленном Приказом №67. </w:t>
      </w:r>
    </w:p>
    <w:p w:rsidR="002F336B" w:rsidRPr="00241F3E" w:rsidRDefault="002F336B" w:rsidP="00363B1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1</w:t>
      </w:r>
      <w:r w:rsidR="00241F3E">
        <w:rPr>
          <w:sz w:val="28"/>
          <w:szCs w:val="28"/>
          <w:lang w:eastAsia="ru-RU"/>
        </w:rPr>
        <w:t>4</w:t>
      </w:r>
      <w:r w:rsidRPr="00241F3E">
        <w:rPr>
          <w:sz w:val="28"/>
          <w:szCs w:val="28"/>
          <w:lang w:eastAsia="ru-RU"/>
        </w:rPr>
        <w:t>. Прием заявок на участие, определение участников и проведение аукциона</w:t>
      </w:r>
      <w:r w:rsidR="00363B19" w:rsidRPr="00241F3E">
        <w:rPr>
          <w:sz w:val="28"/>
          <w:szCs w:val="28"/>
          <w:lang w:eastAsia="ru-RU"/>
        </w:rPr>
        <w:t xml:space="preserve"> </w:t>
      </w:r>
      <w:r w:rsidRPr="00241F3E">
        <w:rPr>
          <w:sz w:val="28"/>
          <w:szCs w:val="28"/>
          <w:lang w:eastAsia="ru-RU"/>
        </w:rPr>
        <w:t xml:space="preserve"> осуществляется в порядке, установленном Приказом №67.</w:t>
      </w:r>
    </w:p>
    <w:p w:rsidR="002F336B" w:rsidRPr="00241F3E" w:rsidRDefault="002F336B" w:rsidP="00445E6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1</w:t>
      </w:r>
      <w:r w:rsidR="00241F3E">
        <w:rPr>
          <w:sz w:val="28"/>
          <w:szCs w:val="28"/>
          <w:lang w:eastAsia="ru-RU"/>
        </w:rPr>
        <w:t>5</w:t>
      </w:r>
      <w:r w:rsidRPr="00241F3E">
        <w:rPr>
          <w:sz w:val="28"/>
          <w:szCs w:val="28"/>
          <w:lang w:eastAsia="ru-RU"/>
        </w:rPr>
        <w:t>. Договоры аренды Объектов по итогам аукциона заключаются не ранее</w:t>
      </w:r>
      <w:r w:rsidR="00363B19" w:rsidRPr="00241F3E">
        <w:rPr>
          <w:sz w:val="28"/>
          <w:szCs w:val="28"/>
          <w:lang w:eastAsia="ru-RU"/>
        </w:rPr>
        <w:t>,</w:t>
      </w:r>
      <w:r w:rsidRPr="00241F3E">
        <w:rPr>
          <w:sz w:val="28"/>
          <w:szCs w:val="28"/>
          <w:lang w:eastAsia="ru-RU"/>
        </w:rPr>
        <w:t xml:space="preserve"> чем через десять дней со дня размещения информации о результатах аукциона на официальном сайте торгов.</w:t>
      </w:r>
    </w:p>
    <w:p w:rsidR="002F336B" w:rsidRPr="00241F3E" w:rsidRDefault="002F336B" w:rsidP="00AD19C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1</w:t>
      </w:r>
      <w:r w:rsidR="00241F3E">
        <w:rPr>
          <w:sz w:val="28"/>
          <w:szCs w:val="28"/>
          <w:lang w:eastAsia="ru-RU"/>
        </w:rPr>
        <w:t>6</w:t>
      </w:r>
      <w:r w:rsidRPr="00241F3E">
        <w:rPr>
          <w:sz w:val="28"/>
          <w:szCs w:val="28"/>
          <w:lang w:eastAsia="ru-RU"/>
        </w:rPr>
        <w:t>. Контроль за использованием Объектов и поступлением платежей по арендной плате осуществляются уполномоченным органом.</w:t>
      </w:r>
    </w:p>
    <w:p w:rsidR="002F336B" w:rsidRDefault="002F336B" w:rsidP="00445E6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41F3E">
        <w:rPr>
          <w:sz w:val="28"/>
          <w:szCs w:val="28"/>
          <w:lang w:eastAsia="ru-RU"/>
        </w:rPr>
        <w:t>1</w:t>
      </w:r>
      <w:r w:rsidR="00241F3E">
        <w:rPr>
          <w:sz w:val="28"/>
          <w:szCs w:val="28"/>
          <w:lang w:eastAsia="ru-RU"/>
        </w:rPr>
        <w:t>7</w:t>
      </w:r>
      <w:r w:rsidRPr="00241F3E">
        <w:rPr>
          <w:sz w:val="28"/>
          <w:szCs w:val="28"/>
          <w:lang w:eastAsia="ru-RU"/>
        </w:rPr>
        <w:t>. По истечении срока действия договора безвозмездного пользования или договора аренды некоммерческая организация обязана возвратить уполномоченному органу Объект по акту приема-передачи.</w:t>
      </w:r>
    </w:p>
    <w:p w:rsidR="002F336B" w:rsidRDefault="002F336B" w:rsidP="00945F09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41F3E" w:rsidRDefault="00241F3E" w:rsidP="00945F09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E27C58" w:rsidRDefault="00E27C58" w:rsidP="00945F09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F336B" w:rsidRPr="004674C9" w:rsidRDefault="002F336B" w:rsidP="00945F09">
      <w:pPr>
        <w:rPr>
          <w:color w:val="000000"/>
          <w:sz w:val="28"/>
          <w:szCs w:val="28"/>
        </w:rPr>
      </w:pPr>
      <w:r w:rsidRPr="004674C9">
        <w:rPr>
          <w:color w:val="000000"/>
          <w:sz w:val="28"/>
          <w:szCs w:val="28"/>
        </w:rPr>
        <w:t xml:space="preserve">Управляющий делами </w:t>
      </w:r>
    </w:p>
    <w:p w:rsidR="002F336B" w:rsidRPr="003F3B58" w:rsidRDefault="002F336B" w:rsidP="00374EB2">
      <w:pPr>
        <w:rPr>
          <w:sz w:val="28"/>
          <w:szCs w:val="28"/>
        </w:rPr>
      </w:pPr>
      <w:r w:rsidRPr="004674C9">
        <w:rPr>
          <w:color w:val="000000"/>
          <w:sz w:val="28"/>
          <w:szCs w:val="28"/>
        </w:rPr>
        <w:t>Думы города Пятигорска                                                         Е.В.Михалева</w:t>
      </w:r>
    </w:p>
    <w:sectPr w:rsidR="002F336B" w:rsidRPr="003F3B58" w:rsidSect="005F62F0">
      <w:pgSz w:w="11906" w:h="16838"/>
      <w:pgMar w:top="1134" w:right="1134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A5" w:rsidRDefault="00BF41A5">
      <w:r>
        <w:separator/>
      </w:r>
    </w:p>
  </w:endnote>
  <w:endnote w:type="continuationSeparator" w:id="1">
    <w:p w:rsidR="00BF41A5" w:rsidRDefault="00BF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A5" w:rsidRDefault="00BF41A5">
      <w:r>
        <w:separator/>
      </w:r>
    </w:p>
  </w:footnote>
  <w:footnote w:type="continuationSeparator" w:id="1">
    <w:p w:rsidR="00BF41A5" w:rsidRDefault="00BF4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FF52531"/>
    <w:multiLevelType w:val="hybridMultilevel"/>
    <w:tmpl w:val="15862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E961A9"/>
    <w:multiLevelType w:val="hybridMultilevel"/>
    <w:tmpl w:val="964C72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D570000"/>
    <w:multiLevelType w:val="multilevel"/>
    <w:tmpl w:val="7EB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1F0288"/>
    <w:multiLevelType w:val="hybridMultilevel"/>
    <w:tmpl w:val="0BA87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64636B"/>
    <w:multiLevelType w:val="hybridMultilevel"/>
    <w:tmpl w:val="93E2C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14C3"/>
    <w:rsid w:val="000074D5"/>
    <w:rsid w:val="00007C4B"/>
    <w:rsid w:val="00027C07"/>
    <w:rsid w:val="00035EC6"/>
    <w:rsid w:val="00036155"/>
    <w:rsid w:val="00040224"/>
    <w:rsid w:val="00040296"/>
    <w:rsid w:val="000544F8"/>
    <w:rsid w:val="00054B3B"/>
    <w:rsid w:val="00071CBE"/>
    <w:rsid w:val="00074182"/>
    <w:rsid w:val="00076D02"/>
    <w:rsid w:val="00092B38"/>
    <w:rsid w:val="00095910"/>
    <w:rsid w:val="000A53D6"/>
    <w:rsid w:val="000C4E23"/>
    <w:rsid w:val="000E1BFB"/>
    <w:rsid w:val="000E3656"/>
    <w:rsid w:val="000F278E"/>
    <w:rsid w:val="000F6008"/>
    <w:rsid w:val="00100E72"/>
    <w:rsid w:val="0010418F"/>
    <w:rsid w:val="00115140"/>
    <w:rsid w:val="00123AE6"/>
    <w:rsid w:val="001315AC"/>
    <w:rsid w:val="00133A90"/>
    <w:rsid w:val="00151EB2"/>
    <w:rsid w:val="00154E05"/>
    <w:rsid w:val="00165943"/>
    <w:rsid w:val="001755D0"/>
    <w:rsid w:val="00177214"/>
    <w:rsid w:val="001936BF"/>
    <w:rsid w:val="001976DB"/>
    <w:rsid w:val="001A3137"/>
    <w:rsid w:val="001A5C83"/>
    <w:rsid w:val="001A6500"/>
    <w:rsid w:val="001B61EE"/>
    <w:rsid w:val="001C0779"/>
    <w:rsid w:val="001C386C"/>
    <w:rsid w:val="001D2C9E"/>
    <w:rsid w:val="001D552F"/>
    <w:rsid w:val="001F37C5"/>
    <w:rsid w:val="001F415D"/>
    <w:rsid w:val="001F4888"/>
    <w:rsid w:val="001F6B5B"/>
    <w:rsid w:val="002128C0"/>
    <w:rsid w:val="00220797"/>
    <w:rsid w:val="00227A82"/>
    <w:rsid w:val="00227CA6"/>
    <w:rsid w:val="00241F3E"/>
    <w:rsid w:val="002477F6"/>
    <w:rsid w:val="00250419"/>
    <w:rsid w:val="00253913"/>
    <w:rsid w:val="00260401"/>
    <w:rsid w:val="00264D8D"/>
    <w:rsid w:val="002733BC"/>
    <w:rsid w:val="00275A83"/>
    <w:rsid w:val="00276F30"/>
    <w:rsid w:val="0028071B"/>
    <w:rsid w:val="0028506E"/>
    <w:rsid w:val="00285086"/>
    <w:rsid w:val="00294F7F"/>
    <w:rsid w:val="00295358"/>
    <w:rsid w:val="002962BD"/>
    <w:rsid w:val="002B4B01"/>
    <w:rsid w:val="002B4CD9"/>
    <w:rsid w:val="002B6B3A"/>
    <w:rsid w:val="002B707A"/>
    <w:rsid w:val="002C345C"/>
    <w:rsid w:val="002C3D85"/>
    <w:rsid w:val="002C5BAE"/>
    <w:rsid w:val="002D2623"/>
    <w:rsid w:val="002E349D"/>
    <w:rsid w:val="002E654D"/>
    <w:rsid w:val="002F031E"/>
    <w:rsid w:val="002F336B"/>
    <w:rsid w:val="002F6F5A"/>
    <w:rsid w:val="003077AB"/>
    <w:rsid w:val="003104AC"/>
    <w:rsid w:val="003127B1"/>
    <w:rsid w:val="003242EC"/>
    <w:rsid w:val="003273DF"/>
    <w:rsid w:val="003315EA"/>
    <w:rsid w:val="00332928"/>
    <w:rsid w:val="003335D0"/>
    <w:rsid w:val="00340336"/>
    <w:rsid w:val="003518CE"/>
    <w:rsid w:val="0035228C"/>
    <w:rsid w:val="00363B19"/>
    <w:rsid w:val="00364213"/>
    <w:rsid w:val="00367247"/>
    <w:rsid w:val="00374E33"/>
    <w:rsid w:val="00374EB2"/>
    <w:rsid w:val="003942C4"/>
    <w:rsid w:val="00397DBF"/>
    <w:rsid w:val="003A77ED"/>
    <w:rsid w:val="003A7D5F"/>
    <w:rsid w:val="003C2AD8"/>
    <w:rsid w:val="003D4494"/>
    <w:rsid w:val="003D4C6A"/>
    <w:rsid w:val="003D6662"/>
    <w:rsid w:val="003E3259"/>
    <w:rsid w:val="003E6E2E"/>
    <w:rsid w:val="003F3B58"/>
    <w:rsid w:val="003F5E19"/>
    <w:rsid w:val="00412043"/>
    <w:rsid w:val="00416BFE"/>
    <w:rsid w:val="0042406F"/>
    <w:rsid w:val="00442343"/>
    <w:rsid w:val="00445E68"/>
    <w:rsid w:val="00446E0B"/>
    <w:rsid w:val="004516A4"/>
    <w:rsid w:val="00455356"/>
    <w:rsid w:val="004674C9"/>
    <w:rsid w:val="00475F59"/>
    <w:rsid w:val="004825EB"/>
    <w:rsid w:val="00483CD9"/>
    <w:rsid w:val="0048459B"/>
    <w:rsid w:val="00490B88"/>
    <w:rsid w:val="00492371"/>
    <w:rsid w:val="004C0C2E"/>
    <w:rsid w:val="004C1BFA"/>
    <w:rsid w:val="004D02B9"/>
    <w:rsid w:val="004D14E5"/>
    <w:rsid w:val="004E05C1"/>
    <w:rsid w:val="004E1997"/>
    <w:rsid w:val="004F3B55"/>
    <w:rsid w:val="004F4939"/>
    <w:rsid w:val="00527BFF"/>
    <w:rsid w:val="005447D3"/>
    <w:rsid w:val="00544A66"/>
    <w:rsid w:val="00552A89"/>
    <w:rsid w:val="005550A0"/>
    <w:rsid w:val="00562210"/>
    <w:rsid w:val="00567CA1"/>
    <w:rsid w:val="005702D7"/>
    <w:rsid w:val="00576B5B"/>
    <w:rsid w:val="0058465D"/>
    <w:rsid w:val="005850D0"/>
    <w:rsid w:val="00592ACA"/>
    <w:rsid w:val="00596F68"/>
    <w:rsid w:val="005A1933"/>
    <w:rsid w:val="005A3920"/>
    <w:rsid w:val="005A715C"/>
    <w:rsid w:val="005A7187"/>
    <w:rsid w:val="005B4323"/>
    <w:rsid w:val="005B662B"/>
    <w:rsid w:val="005B6EC9"/>
    <w:rsid w:val="005D35D1"/>
    <w:rsid w:val="005D62B3"/>
    <w:rsid w:val="005E18D3"/>
    <w:rsid w:val="005E2ED0"/>
    <w:rsid w:val="005F62F0"/>
    <w:rsid w:val="005F7661"/>
    <w:rsid w:val="005F7CD1"/>
    <w:rsid w:val="006004F3"/>
    <w:rsid w:val="00604831"/>
    <w:rsid w:val="00606A10"/>
    <w:rsid w:val="00613606"/>
    <w:rsid w:val="00622031"/>
    <w:rsid w:val="006276DA"/>
    <w:rsid w:val="006460A1"/>
    <w:rsid w:val="00664AFB"/>
    <w:rsid w:val="006713DE"/>
    <w:rsid w:val="00680C47"/>
    <w:rsid w:val="00684D4D"/>
    <w:rsid w:val="006919A8"/>
    <w:rsid w:val="006928E7"/>
    <w:rsid w:val="00695F84"/>
    <w:rsid w:val="00697564"/>
    <w:rsid w:val="00697799"/>
    <w:rsid w:val="006B4390"/>
    <w:rsid w:val="006C1E15"/>
    <w:rsid w:val="006C3660"/>
    <w:rsid w:val="006E3BE0"/>
    <w:rsid w:val="006E7691"/>
    <w:rsid w:val="006E7BA5"/>
    <w:rsid w:val="006F3EE7"/>
    <w:rsid w:val="006F7FBA"/>
    <w:rsid w:val="007035A1"/>
    <w:rsid w:val="00704BF3"/>
    <w:rsid w:val="00704D4A"/>
    <w:rsid w:val="00714040"/>
    <w:rsid w:val="0071485A"/>
    <w:rsid w:val="0071493D"/>
    <w:rsid w:val="00720010"/>
    <w:rsid w:val="007204C9"/>
    <w:rsid w:val="00730ED5"/>
    <w:rsid w:val="0074062A"/>
    <w:rsid w:val="007428CA"/>
    <w:rsid w:val="007530E2"/>
    <w:rsid w:val="00766B9C"/>
    <w:rsid w:val="00775409"/>
    <w:rsid w:val="007771A9"/>
    <w:rsid w:val="007864AC"/>
    <w:rsid w:val="0079114B"/>
    <w:rsid w:val="007937D1"/>
    <w:rsid w:val="007968C4"/>
    <w:rsid w:val="00796DC9"/>
    <w:rsid w:val="007A601C"/>
    <w:rsid w:val="007A7F22"/>
    <w:rsid w:val="007B038E"/>
    <w:rsid w:val="007B098A"/>
    <w:rsid w:val="007C5CBF"/>
    <w:rsid w:val="007D2883"/>
    <w:rsid w:val="007D7856"/>
    <w:rsid w:val="007E4837"/>
    <w:rsid w:val="007E5463"/>
    <w:rsid w:val="007E6CA8"/>
    <w:rsid w:val="007F4426"/>
    <w:rsid w:val="007F7274"/>
    <w:rsid w:val="008005DB"/>
    <w:rsid w:val="008077C1"/>
    <w:rsid w:val="00812F14"/>
    <w:rsid w:val="00821BA0"/>
    <w:rsid w:val="00822A73"/>
    <w:rsid w:val="00832BFD"/>
    <w:rsid w:val="00842DFC"/>
    <w:rsid w:val="008465F9"/>
    <w:rsid w:val="00847327"/>
    <w:rsid w:val="00850EC5"/>
    <w:rsid w:val="00853764"/>
    <w:rsid w:val="00853D92"/>
    <w:rsid w:val="008561DC"/>
    <w:rsid w:val="00866FB7"/>
    <w:rsid w:val="0087254D"/>
    <w:rsid w:val="008734B7"/>
    <w:rsid w:val="00876D33"/>
    <w:rsid w:val="008818CC"/>
    <w:rsid w:val="00887AA4"/>
    <w:rsid w:val="0089296D"/>
    <w:rsid w:val="008B3E7B"/>
    <w:rsid w:val="008B482E"/>
    <w:rsid w:val="008B79A3"/>
    <w:rsid w:val="008C0485"/>
    <w:rsid w:val="008D743D"/>
    <w:rsid w:val="008E14C3"/>
    <w:rsid w:val="008E6CED"/>
    <w:rsid w:val="008F1910"/>
    <w:rsid w:val="009075BE"/>
    <w:rsid w:val="0091049E"/>
    <w:rsid w:val="00911C6F"/>
    <w:rsid w:val="00930189"/>
    <w:rsid w:val="00934C8A"/>
    <w:rsid w:val="00945F09"/>
    <w:rsid w:val="00960AC9"/>
    <w:rsid w:val="00961A6D"/>
    <w:rsid w:val="009634A5"/>
    <w:rsid w:val="009644F2"/>
    <w:rsid w:val="00965253"/>
    <w:rsid w:val="00966860"/>
    <w:rsid w:val="00971551"/>
    <w:rsid w:val="00981313"/>
    <w:rsid w:val="009926CE"/>
    <w:rsid w:val="00992C71"/>
    <w:rsid w:val="00997E34"/>
    <w:rsid w:val="009A5710"/>
    <w:rsid w:val="009B6617"/>
    <w:rsid w:val="009C73CF"/>
    <w:rsid w:val="009D75AA"/>
    <w:rsid w:val="009D769D"/>
    <w:rsid w:val="009E1143"/>
    <w:rsid w:val="009E65DB"/>
    <w:rsid w:val="00A00529"/>
    <w:rsid w:val="00A02349"/>
    <w:rsid w:val="00A04769"/>
    <w:rsid w:val="00A06C39"/>
    <w:rsid w:val="00A07947"/>
    <w:rsid w:val="00A12274"/>
    <w:rsid w:val="00A13362"/>
    <w:rsid w:val="00A15A49"/>
    <w:rsid w:val="00A25A57"/>
    <w:rsid w:val="00A34D66"/>
    <w:rsid w:val="00A43FD9"/>
    <w:rsid w:val="00A44381"/>
    <w:rsid w:val="00A444C2"/>
    <w:rsid w:val="00A464B7"/>
    <w:rsid w:val="00A54B30"/>
    <w:rsid w:val="00A72440"/>
    <w:rsid w:val="00A81C21"/>
    <w:rsid w:val="00A8445A"/>
    <w:rsid w:val="00A86233"/>
    <w:rsid w:val="00A87BBF"/>
    <w:rsid w:val="00A91B27"/>
    <w:rsid w:val="00A93E5C"/>
    <w:rsid w:val="00AA6558"/>
    <w:rsid w:val="00AB0750"/>
    <w:rsid w:val="00AB109B"/>
    <w:rsid w:val="00AB41F1"/>
    <w:rsid w:val="00AB4D8F"/>
    <w:rsid w:val="00AC6DD4"/>
    <w:rsid w:val="00AD19C9"/>
    <w:rsid w:val="00AD3A23"/>
    <w:rsid w:val="00AD69C7"/>
    <w:rsid w:val="00AE2DB1"/>
    <w:rsid w:val="00AE45F0"/>
    <w:rsid w:val="00AF416D"/>
    <w:rsid w:val="00B06F4F"/>
    <w:rsid w:val="00B12D8B"/>
    <w:rsid w:val="00B249AD"/>
    <w:rsid w:val="00B26357"/>
    <w:rsid w:val="00B37ACE"/>
    <w:rsid w:val="00B47DDE"/>
    <w:rsid w:val="00B57C96"/>
    <w:rsid w:val="00B675C0"/>
    <w:rsid w:val="00B67859"/>
    <w:rsid w:val="00B70DF1"/>
    <w:rsid w:val="00BA622A"/>
    <w:rsid w:val="00BA62EE"/>
    <w:rsid w:val="00BA70B8"/>
    <w:rsid w:val="00BB0261"/>
    <w:rsid w:val="00BB18A7"/>
    <w:rsid w:val="00BB2591"/>
    <w:rsid w:val="00BC4CD6"/>
    <w:rsid w:val="00BC5F88"/>
    <w:rsid w:val="00BD0A71"/>
    <w:rsid w:val="00BE2DBA"/>
    <w:rsid w:val="00BE75BC"/>
    <w:rsid w:val="00BF21F8"/>
    <w:rsid w:val="00BF27CB"/>
    <w:rsid w:val="00BF3525"/>
    <w:rsid w:val="00BF3851"/>
    <w:rsid w:val="00BF41A5"/>
    <w:rsid w:val="00BF747E"/>
    <w:rsid w:val="00C00486"/>
    <w:rsid w:val="00C055C0"/>
    <w:rsid w:val="00C07380"/>
    <w:rsid w:val="00C15D31"/>
    <w:rsid w:val="00C23C97"/>
    <w:rsid w:val="00C27AD6"/>
    <w:rsid w:val="00C42711"/>
    <w:rsid w:val="00C6609E"/>
    <w:rsid w:val="00C73CE6"/>
    <w:rsid w:val="00C81B33"/>
    <w:rsid w:val="00C855C7"/>
    <w:rsid w:val="00C911A6"/>
    <w:rsid w:val="00CA33C0"/>
    <w:rsid w:val="00CA65A0"/>
    <w:rsid w:val="00CA74E1"/>
    <w:rsid w:val="00CB3EC3"/>
    <w:rsid w:val="00CC05DC"/>
    <w:rsid w:val="00CC262C"/>
    <w:rsid w:val="00CC4476"/>
    <w:rsid w:val="00CC6183"/>
    <w:rsid w:val="00CD2FB6"/>
    <w:rsid w:val="00CD3050"/>
    <w:rsid w:val="00CD3B95"/>
    <w:rsid w:val="00CE4C21"/>
    <w:rsid w:val="00CF18F0"/>
    <w:rsid w:val="00D04A0D"/>
    <w:rsid w:val="00D069AD"/>
    <w:rsid w:val="00D06DE3"/>
    <w:rsid w:val="00D16A3F"/>
    <w:rsid w:val="00D16A4C"/>
    <w:rsid w:val="00D210C9"/>
    <w:rsid w:val="00D239E5"/>
    <w:rsid w:val="00D27B6C"/>
    <w:rsid w:val="00D518C7"/>
    <w:rsid w:val="00D64E2D"/>
    <w:rsid w:val="00D672F9"/>
    <w:rsid w:val="00D84DD8"/>
    <w:rsid w:val="00D9466D"/>
    <w:rsid w:val="00D94E44"/>
    <w:rsid w:val="00DA7603"/>
    <w:rsid w:val="00DB1525"/>
    <w:rsid w:val="00DC468D"/>
    <w:rsid w:val="00DC5282"/>
    <w:rsid w:val="00DD2948"/>
    <w:rsid w:val="00DF5576"/>
    <w:rsid w:val="00DF6D73"/>
    <w:rsid w:val="00E16CDD"/>
    <w:rsid w:val="00E26B7B"/>
    <w:rsid w:val="00E27C58"/>
    <w:rsid w:val="00E32FF1"/>
    <w:rsid w:val="00E3322E"/>
    <w:rsid w:val="00E50C98"/>
    <w:rsid w:val="00E51D97"/>
    <w:rsid w:val="00E54775"/>
    <w:rsid w:val="00E56322"/>
    <w:rsid w:val="00E61D62"/>
    <w:rsid w:val="00E61E10"/>
    <w:rsid w:val="00E64E52"/>
    <w:rsid w:val="00E81858"/>
    <w:rsid w:val="00E854AB"/>
    <w:rsid w:val="00E870B7"/>
    <w:rsid w:val="00E942BA"/>
    <w:rsid w:val="00E94907"/>
    <w:rsid w:val="00E94BDD"/>
    <w:rsid w:val="00E976FD"/>
    <w:rsid w:val="00EA1A50"/>
    <w:rsid w:val="00EA206E"/>
    <w:rsid w:val="00EA3ADA"/>
    <w:rsid w:val="00EC21D0"/>
    <w:rsid w:val="00EC4068"/>
    <w:rsid w:val="00ED3805"/>
    <w:rsid w:val="00ED536A"/>
    <w:rsid w:val="00EE00D0"/>
    <w:rsid w:val="00EE15FE"/>
    <w:rsid w:val="00EE688B"/>
    <w:rsid w:val="00EF5B0C"/>
    <w:rsid w:val="00EF7535"/>
    <w:rsid w:val="00F006DF"/>
    <w:rsid w:val="00F0681C"/>
    <w:rsid w:val="00F110BC"/>
    <w:rsid w:val="00F11BEB"/>
    <w:rsid w:val="00F15B5C"/>
    <w:rsid w:val="00F2310E"/>
    <w:rsid w:val="00F30539"/>
    <w:rsid w:val="00F318F3"/>
    <w:rsid w:val="00F36700"/>
    <w:rsid w:val="00F42387"/>
    <w:rsid w:val="00F42593"/>
    <w:rsid w:val="00F4723F"/>
    <w:rsid w:val="00F51271"/>
    <w:rsid w:val="00F53549"/>
    <w:rsid w:val="00F752EF"/>
    <w:rsid w:val="00F76AD6"/>
    <w:rsid w:val="00F856D5"/>
    <w:rsid w:val="00F87F3A"/>
    <w:rsid w:val="00F95765"/>
    <w:rsid w:val="00FA5128"/>
    <w:rsid w:val="00FA768C"/>
    <w:rsid w:val="00FC5EA9"/>
    <w:rsid w:val="00FD402B"/>
    <w:rsid w:val="00FD457B"/>
    <w:rsid w:val="00FD5344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465F9"/>
    <w:pPr>
      <w:keepNext/>
      <w:tabs>
        <w:tab w:val="num" w:pos="0"/>
      </w:tabs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465F9"/>
    <w:pPr>
      <w:keepNext/>
      <w:tabs>
        <w:tab w:val="num" w:pos="0"/>
      </w:tabs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465F9"/>
    <w:pPr>
      <w:keepNext/>
      <w:tabs>
        <w:tab w:val="num" w:pos="0"/>
      </w:tabs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B5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6B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F6B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8465F9"/>
  </w:style>
  <w:style w:type="character" w:customStyle="1" w:styleId="WW-Absatz-Standardschriftart">
    <w:name w:val="WW-Absatz-Standardschriftart"/>
    <w:uiPriority w:val="99"/>
    <w:rsid w:val="008465F9"/>
  </w:style>
  <w:style w:type="character" w:customStyle="1" w:styleId="11">
    <w:name w:val="Основной шрифт абзаца1"/>
    <w:uiPriority w:val="99"/>
    <w:rsid w:val="008465F9"/>
  </w:style>
  <w:style w:type="paragraph" w:styleId="a3">
    <w:name w:val="Title"/>
    <w:basedOn w:val="a"/>
    <w:next w:val="a4"/>
    <w:link w:val="a5"/>
    <w:uiPriority w:val="99"/>
    <w:qFormat/>
    <w:rsid w:val="008465F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1F6B5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4">
    <w:name w:val="Body Text"/>
    <w:basedOn w:val="a"/>
    <w:link w:val="a6"/>
    <w:uiPriority w:val="99"/>
    <w:rsid w:val="008465F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1F6B5B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rsid w:val="008465F9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8465F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8465F9"/>
    <w:pPr>
      <w:suppressLineNumbers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483CD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83CD9"/>
    <w:rPr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483CD9"/>
  </w:style>
  <w:style w:type="paragraph" w:styleId="aa">
    <w:name w:val="Balloon Text"/>
    <w:basedOn w:val="a"/>
    <w:link w:val="ab"/>
    <w:uiPriority w:val="99"/>
    <w:semiHidden/>
    <w:rsid w:val="001D2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6B5B"/>
    <w:rPr>
      <w:sz w:val="2"/>
      <w:szCs w:val="2"/>
      <w:lang w:eastAsia="ar-SA" w:bidi="ar-SA"/>
    </w:rPr>
  </w:style>
  <w:style w:type="character" w:styleId="ac">
    <w:name w:val="Hyperlink"/>
    <w:basedOn w:val="a0"/>
    <w:uiPriority w:val="99"/>
    <w:rsid w:val="00AE45F0"/>
    <w:rPr>
      <w:color w:val="0000FF"/>
      <w:u w:val="single"/>
    </w:rPr>
  </w:style>
  <w:style w:type="paragraph" w:customStyle="1" w:styleId="ConsPlusTitle">
    <w:name w:val="ConsPlusTitle"/>
    <w:uiPriority w:val="99"/>
    <w:rsid w:val="00EA3A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EA206E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A206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E65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E65DB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42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48F194F26C14685E0C13D4F1BD6EF40A8BA8EAF91B98FC396AACCF1AD51F6056B53C379C5B1CD6A1D1121DCA0F46C354B801639F1D9CB7q0T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D571E8221DEF9981DC5377CC897E3249EC674541867397C7C7E2DC2A81B186A0DCC4FC217E9440BCD5E910682E786138B758F7FE0CA6EIDT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0441-EAD1-4B0A-B202-16572541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Пятигорска</Company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UnknownUser</dc:creator>
  <cp:lastModifiedBy>Васильева</cp:lastModifiedBy>
  <cp:revision>6</cp:revision>
  <cp:lastPrinted>2022-02-16T09:03:00Z</cp:lastPrinted>
  <dcterms:created xsi:type="dcterms:W3CDTF">2022-02-16T07:58:00Z</dcterms:created>
  <dcterms:modified xsi:type="dcterms:W3CDTF">2022-11-18T08:14:00Z</dcterms:modified>
</cp:coreProperties>
</file>