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6" w:rsidRDefault="003535D4" w:rsidP="000D4E75">
      <w:pPr>
        <w:jc w:val="center"/>
        <w:rPr>
          <w:color w:val="FF0000"/>
          <w:sz w:val="4"/>
          <w:szCs w:val="4"/>
        </w:rPr>
      </w:pPr>
      <w:r w:rsidRPr="003535D4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«О внесении изменений в р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е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шение Думы города Пятигорска «Об утверждении Положения о бюджетном процессе в городе-курорте Пятигорске»</w:t>
                  </w:r>
                </w:p>
                <w:p w:rsidR="00CD3786" w:rsidRPr="00CD3786" w:rsidRDefault="00C71D10" w:rsidP="00C71D10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Разработчик </w:t>
                  </w:r>
                  <w:r w:rsidR="00CD3786"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проекта:</w:t>
                  </w:r>
                  <w:r w:rsidR="00AF6DD5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="00CD3786"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МУ«Финансовое</w:t>
                  </w:r>
                  <w:r w:rsidR="00AF6DD5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="00CD3786"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 администрации г.Пятигорска».</w:t>
                  </w:r>
                </w:p>
                <w:p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Адрес: 357500, Ставропольский край, г. Пятигорск,  пл. Ленина, 2, каб.521.</w:t>
                  </w:r>
                </w:p>
                <w:p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Pr="00CD3786">
                      <w:rPr>
                        <w:rStyle w:val="ab"/>
                        <w:rFonts w:eastAsia="Calibri"/>
                        <w:sz w:val="16"/>
                        <w:lang w:eastAsia="en-US"/>
                      </w:rPr>
                      <w:t>fupytg@minfin.stavkray.ru</w:t>
                    </w:r>
                  </w:hyperlink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. </w:t>
                  </w:r>
                </w:p>
                <w:p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33-51-52.</w:t>
                  </w:r>
                </w:p>
                <w:p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с </w:t>
                  </w:r>
                  <w:r w:rsidR="00C71D10">
                    <w:rPr>
                      <w:rFonts w:eastAsia="Calibri"/>
                      <w:sz w:val="18"/>
                      <w:szCs w:val="26"/>
                      <w:lang w:eastAsia="en-US"/>
                    </w:rPr>
                    <w:t>09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.0</w:t>
                  </w:r>
                  <w:r w:rsidR="00C71D10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.2021 г. по </w:t>
                  </w:r>
                  <w:r w:rsidR="00C71D10">
                    <w:rPr>
                      <w:rFonts w:eastAsia="Calibri"/>
                      <w:sz w:val="18"/>
                      <w:szCs w:val="26"/>
                      <w:lang w:eastAsia="en-US"/>
                    </w:rPr>
                    <w:t>11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.0</w:t>
                  </w:r>
                  <w:r w:rsidR="00C71D10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.2021</w:t>
                  </w:r>
                </w:p>
              </w:txbxContent>
            </v:textbox>
          </v:shape>
        </w:pict>
      </w: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CD3786" w:rsidRDefault="00CD3786" w:rsidP="000D4E75">
      <w:pPr>
        <w:jc w:val="center"/>
        <w:rPr>
          <w:color w:val="FF0000"/>
          <w:sz w:val="4"/>
          <w:szCs w:val="4"/>
        </w:rPr>
      </w:pPr>
    </w:p>
    <w:p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:rsidR="002504EF" w:rsidRPr="00DD0957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:rsidR="00457B78" w:rsidRPr="00DD0957" w:rsidRDefault="00457B78" w:rsidP="00362644">
      <w:pPr>
        <w:pStyle w:val="a3"/>
        <w:spacing w:after="0"/>
        <w:ind w:left="561" w:firstLine="539"/>
        <w:jc w:val="both"/>
        <w:rPr>
          <w:sz w:val="28"/>
          <w:szCs w:val="28"/>
        </w:rPr>
      </w:pPr>
    </w:p>
    <w:p w:rsidR="00C0169B" w:rsidRPr="00DD0957" w:rsidRDefault="00362644" w:rsidP="00362644">
      <w:pPr>
        <w:jc w:val="both"/>
        <w:rPr>
          <w:sz w:val="28"/>
          <w:szCs w:val="28"/>
        </w:rPr>
      </w:pPr>
      <w:r w:rsidRPr="00DD0957">
        <w:rPr>
          <w:sz w:val="28"/>
          <w:szCs w:val="28"/>
        </w:rPr>
        <w:t>О внесении изменений в решение Думы города Пятигорска «</w:t>
      </w:r>
      <w:r w:rsidR="00DF2457" w:rsidRPr="00DD0957">
        <w:rPr>
          <w:sz w:val="28"/>
          <w:szCs w:val="28"/>
        </w:rPr>
        <w:t xml:space="preserve">Об утверждении </w:t>
      </w:r>
      <w:r w:rsidR="00A92627" w:rsidRPr="00DD0957">
        <w:rPr>
          <w:sz w:val="28"/>
          <w:szCs w:val="28"/>
        </w:rPr>
        <w:t>П</w:t>
      </w:r>
      <w:r w:rsidR="00DF2457" w:rsidRPr="00DD0957">
        <w:rPr>
          <w:sz w:val="28"/>
          <w:szCs w:val="28"/>
        </w:rPr>
        <w:t>оложения о бюджетном процессе в городе-курорте Пятигорске</w:t>
      </w:r>
      <w:r w:rsidRPr="00DD0957">
        <w:rPr>
          <w:sz w:val="28"/>
          <w:szCs w:val="28"/>
        </w:rPr>
        <w:t>»</w:t>
      </w:r>
    </w:p>
    <w:p w:rsidR="00773783" w:rsidRPr="00DD0957" w:rsidRDefault="00773783" w:rsidP="00FB3FE3">
      <w:pPr>
        <w:pStyle w:val="a3"/>
        <w:spacing w:after="0"/>
        <w:jc w:val="center"/>
        <w:rPr>
          <w:sz w:val="28"/>
          <w:szCs w:val="28"/>
        </w:rPr>
      </w:pPr>
    </w:p>
    <w:p w:rsidR="002504EF" w:rsidRPr="00DD0957" w:rsidRDefault="002504EF" w:rsidP="00FB3FE3">
      <w:pPr>
        <w:pStyle w:val="a3"/>
        <w:spacing w:after="0"/>
        <w:ind w:firstLine="567"/>
        <w:jc w:val="both"/>
        <w:rPr>
          <w:sz w:val="28"/>
          <w:szCs w:val="28"/>
        </w:rPr>
      </w:pPr>
      <w:r w:rsidRPr="00DD0957">
        <w:rPr>
          <w:sz w:val="28"/>
          <w:szCs w:val="28"/>
        </w:rPr>
        <w:t>В соответствии с Бюджетным кодексом Российской Федерации, Федерал</w:t>
      </w:r>
      <w:r w:rsidRPr="00DD0957">
        <w:rPr>
          <w:sz w:val="28"/>
          <w:szCs w:val="28"/>
        </w:rPr>
        <w:t>ь</w:t>
      </w:r>
      <w:r w:rsidRPr="00DD0957">
        <w:rPr>
          <w:sz w:val="28"/>
          <w:szCs w:val="28"/>
        </w:rPr>
        <w:t xml:space="preserve">ным </w:t>
      </w:r>
      <w:r w:rsidR="00FB3FE3" w:rsidRPr="00DD0957">
        <w:rPr>
          <w:sz w:val="28"/>
          <w:szCs w:val="28"/>
        </w:rPr>
        <w:t>з</w:t>
      </w:r>
      <w:r w:rsidRPr="00DD0957">
        <w:rPr>
          <w:sz w:val="28"/>
          <w:szCs w:val="28"/>
        </w:rPr>
        <w:t>аконом «Об общих принципах организации местного самоуправления в Российской Федерации», Уставом муниципального образования города</w:t>
      </w:r>
      <w:r w:rsidR="00EC4260" w:rsidRPr="00DD0957">
        <w:rPr>
          <w:sz w:val="28"/>
          <w:szCs w:val="28"/>
        </w:rPr>
        <w:t>-</w:t>
      </w:r>
      <w:r w:rsidRPr="00DD0957">
        <w:rPr>
          <w:sz w:val="28"/>
          <w:szCs w:val="28"/>
        </w:rPr>
        <w:t>курорта Пятигорска,</w:t>
      </w:r>
    </w:p>
    <w:p w:rsidR="002504EF" w:rsidRPr="00DD0957" w:rsidRDefault="002504EF" w:rsidP="00FB3FE3">
      <w:pPr>
        <w:pStyle w:val="a3"/>
        <w:spacing w:after="0"/>
        <w:ind w:firstLine="567"/>
        <w:rPr>
          <w:sz w:val="28"/>
          <w:szCs w:val="28"/>
        </w:rPr>
      </w:pPr>
      <w:r w:rsidRPr="00DD0957">
        <w:rPr>
          <w:sz w:val="28"/>
          <w:szCs w:val="28"/>
        </w:rPr>
        <w:t xml:space="preserve">Дума города Пятигорска  </w:t>
      </w:r>
    </w:p>
    <w:p w:rsidR="002504EF" w:rsidRPr="00DD0957" w:rsidRDefault="002504EF" w:rsidP="00FB3FE3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2504EF" w:rsidRPr="00DD0957" w:rsidRDefault="002504EF" w:rsidP="00FB3FE3">
      <w:pPr>
        <w:pStyle w:val="20"/>
        <w:ind w:firstLine="0"/>
      </w:pPr>
      <w:r w:rsidRPr="00DD0957">
        <w:t>РЕШИЛА:</w:t>
      </w:r>
    </w:p>
    <w:p w:rsidR="002504EF" w:rsidRPr="00DD0957" w:rsidRDefault="002504EF" w:rsidP="00FB3FE3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6467CB" w:rsidRDefault="004A04AB" w:rsidP="00E0219C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0219C">
        <w:rPr>
          <w:sz w:val="28"/>
          <w:szCs w:val="28"/>
        </w:rPr>
        <w:t xml:space="preserve">Внести </w:t>
      </w:r>
      <w:r w:rsidR="006467CB" w:rsidRPr="00E0219C">
        <w:rPr>
          <w:sz w:val="28"/>
          <w:szCs w:val="28"/>
        </w:rPr>
        <w:t xml:space="preserve">изменения </w:t>
      </w:r>
      <w:r w:rsidRPr="00E0219C">
        <w:rPr>
          <w:sz w:val="28"/>
          <w:szCs w:val="28"/>
        </w:rPr>
        <w:t xml:space="preserve">в </w:t>
      </w:r>
      <w:hyperlink r:id="rId10" w:history="1">
        <w:r w:rsidRPr="00E0219C">
          <w:rPr>
            <w:sz w:val="28"/>
            <w:szCs w:val="28"/>
          </w:rPr>
          <w:t>Положение</w:t>
        </w:r>
      </w:hyperlink>
      <w:r w:rsidRPr="00E0219C">
        <w:rPr>
          <w:sz w:val="28"/>
          <w:szCs w:val="28"/>
        </w:rPr>
        <w:t xml:space="preserve">о бюджетном процессе в городе-курорте Пятигорске, утвержденное решением Думы города Пятигорска </w:t>
      </w:r>
      <w:r w:rsidR="008B7D26" w:rsidRPr="00E0219C">
        <w:rPr>
          <w:sz w:val="28"/>
          <w:szCs w:val="28"/>
        </w:rPr>
        <w:t xml:space="preserve">от 19 февраля 2015 </w:t>
      </w:r>
      <w:r w:rsidRPr="00E0219C">
        <w:rPr>
          <w:sz w:val="28"/>
          <w:szCs w:val="28"/>
        </w:rPr>
        <w:t>года №</w:t>
      </w:r>
      <w:r w:rsidR="008B7D26" w:rsidRPr="00E0219C">
        <w:rPr>
          <w:sz w:val="28"/>
          <w:szCs w:val="28"/>
        </w:rPr>
        <w:t xml:space="preserve"> 1-51</w:t>
      </w:r>
      <w:r w:rsidRPr="00E0219C">
        <w:rPr>
          <w:sz w:val="28"/>
          <w:szCs w:val="28"/>
        </w:rPr>
        <w:t xml:space="preserve"> РД</w:t>
      </w:r>
      <w:r w:rsidR="00EC4260" w:rsidRPr="00E0219C">
        <w:rPr>
          <w:sz w:val="28"/>
          <w:szCs w:val="28"/>
        </w:rPr>
        <w:t>,</w:t>
      </w:r>
      <w:r w:rsidR="006467CB">
        <w:rPr>
          <w:sz w:val="28"/>
          <w:szCs w:val="28"/>
        </w:rPr>
        <w:t xml:space="preserve"> изложив его в редакции согласно приложению к настоящему решению.</w:t>
      </w:r>
    </w:p>
    <w:p w:rsidR="00ED4A53" w:rsidRPr="00DD0957" w:rsidRDefault="00E0219C" w:rsidP="00FB3FE3">
      <w:pPr>
        <w:pStyle w:val="20"/>
        <w:ind w:firstLine="567"/>
      </w:pPr>
      <w:r>
        <w:t>2</w:t>
      </w:r>
      <w:r w:rsidR="00ED4A53" w:rsidRPr="00DD0957">
        <w:t>. Контроль за исполнением настоящего решения возложить на админис</w:t>
      </w:r>
      <w:r w:rsidR="00ED4A53" w:rsidRPr="00DD0957">
        <w:t>т</w:t>
      </w:r>
      <w:r w:rsidR="00ED4A53" w:rsidRPr="00DD0957">
        <w:t>рацию города Пятигорска.</w:t>
      </w:r>
    </w:p>
    <w:p w:rsidR="000C581D" w:rsidRPr="00DD0957" w:rsidRDefault="00E0219C" w:rsidP="00FB3F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A53" w:rsidRPr="00DD0957">
        <w:rPr>
          <w:sz w:val="28"/>
          <w:szCs w:val="28"/>
        </w:rPr>
        <w:t>. Настоящее решение вступает в силу со дня его официального опублик</w:t>
      </w:r>
      <w:r w:rsidR="00ED4A53" w:rsidRPr="00DD0957">
        <w:rPr>
          <w:sz w:val="28"/>
          <w:szCs w:val="28"/>
        </w:rPr>
        <w:t>о</w:t>
      </w:r>
      <w:r w:rsidR="00ED4A53" w:rsidRPr="00DD0957">
        <w:rPr>
          <w:sz w:val="28"/>
          <w:szCs w:val="28"/>
        </w:rPr>
        <w:t>вания</w:t>
      </w:r>
      <w:r w:rsidR="000C581D" w:rsidRPr="003272B4">
        <w:rPr>
          <w:sz w:val="28"/>
          <w:szCs w:val="28"/>
        </w:rPr>
        <w:t>.</w:t>
      </w:r>
    </w:p>
    <w:p w:rsidR="00FB3FE3" w:rsidRDefault="00FB3FE3" w:rsidP="00FB3FE3">
      <w:pPr>
        <w:pStyle w:val="a3"/>
        <w:spacing w:after="0"/>
        <w:ind w:left="561" w:firstLine="720"/>
        <w:rPr>
          <w:sz w:val="28"/>
          <w:szCs w:val="28"/>
        </w:rPr>
      </w:pPr>
    </w:p>
    <w:p w:rsidR="00C71D10" w:rsidRPr="00DD0957" w:rsidRDefault="00C71D10" w:rsidP="00FB3FE3">
      <w:pPr>
        <w:pStyle w:val="a3"/>
        <w:spacing w:after="0"/>
        <w:ind w:left="561" w:firstLine="720"/>
        <w:rPr>
          <w:sz w:val="28"/>
          <w:szCs w:val="28"/>
        </w:rPr>
      </w:pPr>
    </w:p>
    <w:p w:rsidR="004B1910" w:rsidRPr="00DD0957" w:rsidRDefault="004B1910" w:rsidP="004B1910">
      <w:pPr>
        <w:pStyle w:val="a3"/>
        <w:spacing w:after="0"/>
        <w:rPr>
          <w:iCs/>
          <w:sz w:val="28"/>
          <w:szCs w:val="28"/>
        </w:rPr>
      </w:pPr>
      <w:r w:rsidRPr="00DD0957">
        <w:rPr>
          <w:iCs/>
          <w:sz w:val="28"/>
          <w:szCs w:val="28"/>
        </w:rPr>
        <w:t xml:space="preserve">Председатель </w:t>
      </w:r>
    </w:p>
    <w:p w:rsidR="004B1910" w:rsidRPr="00DD0957" w:rsidRDefault="004B1910" w:rsidP="004B1910">
      <w:pPr>
        <w:pStyle w:val="a3"/>
        <w:spacing w:after="0"/>
        <w:rPr>
          <w:iCs/>
          <w:sz w:val="28"/>
          <w:szCs w:val="28"/>
        </w:rPr>
      </w:pPr>
      <w:r w:rsidRPr="00DD0957">
        <w:rPr>
          <w:iCs/>
          <w:sz w:val="28"/>
          <w:szCs w:val="28"/>
        </w:rPr>
        <w:t>Думы города Пятигорска                                              Л.В.Похилько</w:t>
      </w:r>
    </w:p>
    <w:p w:rsidR="00FB3FE3" w:rsidRPr="00DD0957" w:rsidRDefault="00FB3FE3" w:rsidP="00FB3FE3">
      <w:pPr>
        <w:pStyle w:val="a3"/>
        <w:spacing w:after="0"/>
        <w:rPr>
          <w:iCs/>
          <w:sz w:val="28"/>
          <w:szCs w:val="28"/>
        </w:rPr>
      </w:pPr>
    </w:p>
    <w:p w:rsidR="004B1910" w:rsidRDefault="004B1910" w:rsidP="004B1910">
      <w:pPr>
        <w:ind w:right="-1"/>
        <w:rPr>
          <w:sz w:val="28"/>
          <w:szCs w:val="28"/>
        </w:rPr>
      </w:pPr>
      <w:r w:rsidRPr="00DD0957">
        <w:rPr>
          <w:sz w:val="28"/>
          <w:szCs w:val="28"/>
        </w:rPr>
        <w:t xml:space="preserve">Глава города Пятигорска                                                   </w:t>
      </w:r>
      <w:r w:rsidR="00E0219C">
        <w:rPr>
          <w:sz w:val="28"/>
          <w:szCs w:val="28"/>
        </w:rPr>
        <w:t>Д.Ю.Ворошилов</w:t>
      </w:r>
    </w:p>
    <w:p w:rsidR="004B5C0B" w:rsidRDefault="004B5C0B" w:rsidP="004B1910">
      <w:pPr>
        <w:ind w:right="-1"/>
        <w:rPr>
          <w:sz w:val="28"/>
          <w:szCs w:val="28"/>
        </w:rPr>
      </w:pPr>
    </w:p>
    <w:p w:rsidR="004B5C0B" w:rsidRDefault="004B5C0B" w:rsidP="004B1910">
      <w:pPr>
        <w:ind w:right="-1"/>
        <w:rPr>
          <w:sz w:val="28"/>
          <w:szCs w:val="28"/>
        </w:rPr>
      </w:pPr>
    </w:p>
    <w:p w:rsidR="004B5C0B" w:rsidRDefault="004B5C0B" w:rsidP="004B1910">
      <w:pPr>
        <w:ind w:right="-1"/>
        <w:rPr>
          <w:sz w:val="28"/>
          <w:szCs w:val="28"/>
        </w:rPr>
      </w:pPr>
    </w:p>
    <w:p w:rsidR="004B5C0B" w:rsidRDefault="004B5C0B" w:rsidP="004B5C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B5C0B" w:rsidRDefault="004B5C0B" w:rsidP="004B5C0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:rsidR="004B5C0B" w:rsidRDefault="004B5C0B" w:rsidP="004B5C0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Думы города Пятигорска</w:t>
      </w:r>
    </w:p>
    <w:p w:rsidR="004B5C0B" w:rsidRDefault="004B5C0B" w:rsidP="004B5C0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«__» марта 2021 года №</w:t>
      </w:r>
    </w:p>
    <w:p w:rsidR="004B5C0B" w:rsidRDefault="004B5C0B" w:rsidP="004B5C0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B5C0B" w:rsidRPr="004B5C0B" w:rsidRDefault="004B5C0B" w:rsidP="004B5C0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ПОЛОЖЕНИЕ</w:t>
      </w:r>
    </w:p>
    <w:p w:rsidR="004B5C0B" w:rsidRPr="004B5C0B" w:rsidRDefault="004B5C0B" w:rsidP="004B5C0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 БЮДЖЕТНОМ ПРОЦЕССЕ В ГОРОДЕ-КУРОРТЕ ПЯТИГОРСКЕ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1. Общие положения, понятия и термины, применяемые в н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стоящем Положении о бюджетном процессе в городе-курорте Пятигорске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Настоящее Положение о бюджетном процессе в городе-курорте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горске (далее - Положение) устанавливает порядок составления и рассмотрения проекта бюджета муниципального образования города-курорта Пятигорска (д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лее – проект бюджета) на очередной финансовый год и плановый период, у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верждения и исполнения бюджета муниципального образования города-курорта Пятигорска (далее - бюджет города), осуществления контроля за его исполнением, осуществления бюджетного учета, составления, внешней прове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ки, рассмотрения и утверждения бюджетной отчетности, определяет особенн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сти бюджетных полномочий участников бюджетного процесса в муниципал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ном образовании городе-курорте Пятигорске (далее – город-курорт Пятигорск).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2. В настоящем Положении понятия и термины применяются в значениях, определенных Бюджетным </w:t>
      </w:r>
      <w:hyperlink r:id="rId11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2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(далее - Устав города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горска).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2. Правовая основа бюджетного устройства и бюджетного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цесса в городе Пятигорске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Правовую основу бюджетного устройства и бюджетного процесса в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 xml:space="preserve">де-курорте Пятигорске составляют: </w:t>
      </w:r>
      <w:hyperlink r:id="rId1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 xml:space="preserve">жетный </w:t>
      </w:r>
      <w:hyperlink r:id="rId14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закон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 xml:space="preserve">дательство Ставропольского края, </w:t>
      </w:r>
      <w:hyperlink r:id="rId15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Пятигорска, настоящее Полож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 и принятые в соответствии с ними решения Думы города Пятигорска о бюджете города-курорта Пятигорска на очередной финансовый год и плановый период (далее - решение о бюджете) и иные муниципальные правовые акты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рода-курорта Пятигорска, регулирующие бюджетные правоотношения.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Муниципальные правовые акты города-курорта Пятигорска, регулиру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щие бюджетные правоотношения, должны соответствовать федеральному зак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нодательству, законодательству Ставропольского края и настоящему Полож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нию. В случае противоречия настоящему Положению иного муниципального правового акта города-курорта Пятигорска в части бюджетных правоотношений применяется настоящее Положение.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II. ЭТАПЫ И УЧАСТНИКИ БЮДЖЕТНОГО ПРОЦЕССА</w:t>
      </w:r>
    </w:p>
    <w:p w:rsidR="004B5C0B" w:rsidRPr="004B5C0B" w:rsidRDefault="004B5C0B" w:rsidP="004B5C0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 ГОРОДЕ ПЯТИГОРСКЕ И ИХ ПОЛНОМОЧИЯ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3. Этапы бюджетного процесса в городе-курорте Пятигорске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Бюджетный процесс в городе-курорте Пятигорске состоит из следующих этапов: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составление проекта бюджета;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рассмотрение проекта бюджета и утверждение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исполнение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бюджетного учета, составление, внешняя проверка, ра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смотрение и утверждение бюджетной отчетности.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4. Участники бюджетного процесса в городе-курорте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Участниками бюджетного процесса в городе-курорте Пятигорске являются: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Глава города Пятигорска (далее - Глава города);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Дума города Пятигорска (далее - Дума города);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администрация города Пятигорска (далее - администрация города);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контрольно-счетный орган города-курорта Пятигорска (далее - контрольно-счетный орган);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орган администрации города Пятигорска, осуществляющий составление и организацию исполнения бюджета города (далее - финансовый орган);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органы Федерального казначейства;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Центральный банк Российской Федерации;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города-курорта Пятигорска 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главные администраторы доходов бюджета города)</w:t>
      </w:r>
      <w:r w:rsidRPr="004B5C0B">
        <w:rPr>
          <w:rFonts w:ascii="Times New Roman" w:hAnsi="Times New Roman" w:cs="Times New Roman"/>
          <w:sz w:val="28"/>
          <w:szCs w:val="28"/>
        </w:rPr>
        <w:t>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бюджета города-курорта Пятигорска 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главные администраторы источников финансирования дефицита бюджета города);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города-курорта Пятигорска 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главные распорядители средств бюджета города);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получатели средств бюджета города-курорта Пятигорска 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получат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>ли средств бюджета города)</w:t>
      </w:r>
      <w:r w:rsidRPr="004B5C0B">
        <w:rPr>
          <w:rFonts w:ascii="Times New Roman" w:hAnsi="Times New Roman" w:cs="Times New Roman"/>
          <w:sz w:val="28"/>
          <w:szCs w:val="28"/>
        </w:rPr>
        <w:t>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5. Бюджетные полномочия Главы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Глава города осуществляет бюджетные полномочия, установленные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 xml:space="preserve">жетным </w:t>
      </w:r>
      <w:hyperlink r:id="rId16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Пятигорска, насто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 xml:space="preserve">щим Положением, другими муниципальными правовыми актами города-курорта Пятигорска, принимаемыми в соответствии с Бюджетным </w:t>
      </w:r>
      <w:hyperlink r:id="rId18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и: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601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возглавляет разработку проекта бюджета, а также проектов  изменений и дополнений в бюджет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вносит на рассмотрение и утверждение в Думу города проект бюджета, а также проекты решений о внесении изменений в бюджет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подписывает и обнародует решения о бюджете, о внесении изменений в решение о бюджете, принятые Думой города, путем их официального опублик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 xml:space="preserve">вания в порядке, предусмотренном </w:t>
      </w:r>
      <w:hyperlink r:id="rId19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руководит разработкой проектов решений Думы города о введении, изм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нении и (или) отмене местных налогов и сборов;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представляет в Думу города и в контрольно-счетный орган отчеты об и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полнении бюджета города за первый квартал, полугодие и девять месяцев тек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щего финансового года и годовой отчет об исполнении бюджета города за 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четный финансовый год;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федеральным законодательством, законодательством Ставропольского края, </w:t>
      </w:r>
      <w:hyperlink r:id="rId20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Пятигорска, настоящим Положением и принимаемыми в соответствии с ними муниципальными правовыми актами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обеспечивает надлежащее исполнение условий договора о предоставлении бюджетного кредита на пополнение остатков средств на счетах бюджетов суб</w:t>
      </w:r>
      <w:r w:rsidRPr="004B5C0B">
        <w:rPr>
          <w:rFonts w:ascii="Times New Roman" w:hAnsi="Times New Roman" w:cs="Times New Roman"/>
          <w:sz w:val="28"/>
          <w:szCs w:val="28"/>
        </w:rPr>
        <w:t>ъ</w:t>
      </w:r>
      <w:r w:rsidRPr="004B5C0B">
        <w:rPr>
          <w:rFonts w:ascii="Times New Roman" w:hAnsi="Times New Roman" w:cs="Times New Roman"/>
          <w:sz w:val="28"/>
          <w:szCs w:val="28"/>
        </w:rPr>
        <w:t>ектов Российской Федерации (местных бюджетов).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6. Бюджетные полномочия Думы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Дума города осуществляет бюджетные полномочия, установленные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 xml:space="preserve">жетным </w:t>
      </w:r>
      <w:hyperlink r:id="rId21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2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Пятигорска, насто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 xml:space="preserve">щим Положением, другими муниципальными правовыми актами города-курорта Пятигорска, принимаемыми в соответствии с Бюджетным </w:t>
      </w:r>
      <w:hyperlink r:id="rId2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и: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рассматривает проект бюджета;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утверждает бюджет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города в ходе рассмотр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 отдельных вопросов исполнения бюджета города на своих заседаниях, зас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даниях постоянных комитетов, комиссий, рабочих групп Думы города, в ходе проводимых слушаний и в связи с депутатскими запросами;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органа, осуществляющего вне</w:t>
      </w:r>
      <w:r w:rsidRPr="004B5C0B">
        <w:rPr>
          <w:rFonts w:ascii="Times New Roman" w:hAnsi="Times New Roman" w:cs="Times New Roman"/>
          <w:sz w:val="28"/>
          <w:szCs w:val="28"/>
        </w:rPr>
        <w:t>ш</w:t>
      </w:r>
      <w:r w:rsidRPr="004B5C0B">
        <w:rPr>
          <w:rFonts w:ascii="Times New Roman" w:hAnsi="Times New Roman" w:cs="Times New Roman"/>
          <w:sz w:val="28"/>
          <w:szCs w:val="28"/>
        </w:rPr>
        <w:t>ний муниципальный финансовый контроль;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устанавливает, изменяет, отменяет местные налоги и сборы в соответствии с законодательством Российской Федерации о налогах и сборах;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предоставляет налоговые льготы по местным налогам и сборам в соответс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о налогах и сборах;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устанавливает предельные объемы выпуска муниципальных ценных бумаг города-курорта Пятигорска на очередной финансовый год и каждый год план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вого периода по номинальной стоимости в соответствии с верхним пределом муниципального долга города-курорта Пятигорска, установленным решением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определяет в решении о бюджете случаи и порядок предоставления субс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дий юридическим лицам (за исключением субсидий государственным (мун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ципальным) учреждениям), индивидуальным предпринимателям, физическим л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цам - производителям товаров, работ, услуг;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устанавливает порядок предоставления муниципальных гарантий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определяет размеры и условия оплаты труда депутатов, выборных должн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стных лиц органов местного самоуправления города-курорта Пятигорска, ос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ществляющих свои полномочия на постоянной основе, муниципальных служ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щих, а также других работников органов местного самоуправления города-курорта Пятигорска;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создает дорожный фонд муниципального образования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горска, устанавливает порядок его формирования и использования;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утверждает порядок определения размера части прибыли муниципальных унитарных предприятий города-курорта Пятигорска, оставшейся после уплаты налогов и иных обязательных платежей, подлежащей зачислению в бюджет г</w:t>
      </w:r>
      <w:r w:rsidRPr="004B5C0B">
        <w:rPr>
          <w:sz w:val="28"/>
          <w:szCs w:val="28"/>
        </w:rPr>
        <w:t>о</w:t>
      </w:r>
      <w:r w:rsidRPr="004B5C0B">
        <w:rPr>
          <w:sz w:val="28"/>
          <w:szCs w:val="28"/>
        </w:rPr>
        <w:t>рода;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outlineLvl w:val="0"/>
        <w:rPr>
          <w:sz w:val="28"/>
          <w:szCs w:val="28"/>
        </w:rPr>
      </w:pPr>
      <w:r w:rsidRPr="004B5C0B">
        <w:rPr>
          <w:sz w:val="28"/>
          <w:szCs w:val="28"/>
        </w:rPr>
        <w:t>устанавливает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7. Бюджетные полномочия администрации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Администрация города осуществляет бюджетные полномочия, установле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 xml:space="preserve">ные Бюджетным </w:t>
      </w:r>
      <w:hyperlink r:id="rId24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5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Пятигорска, настоящим Положением, другими муниципальными правовыми актами города-курорта Пятигорска, принимаемыми в соответствии с Бюджетным </w:t>
      </w:r>
      <w:hyperlink r:id="rId26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и осуществляет: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и сроков составления проекта бюджета;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организацию работы по формированию документов и материалов, обяз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тельных для представления в Думу города одновременно с проектом бюджета;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обеспечение исполнения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разработке, формировании и реализации муниципальных программ города-курорта Пятигорска, разработку и утверждение указанных программ;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проведения оценки эффективности реализации мун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разработки, утверждения и реализации ведомстве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ных целевых программ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принятие муниципальных правовых актов города-курорта Пятигорска, 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случаях и порядке, предусмотренных решением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установление правил принятия решений о предоставлении субсидий и п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рядка предоставления субсидий юридическим лицам, 100 процентов акций (д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лей) которых принадлежит городу-курорту Пятигорску, на осуществление кап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тальных вложений в объекты капитального строительства, находящиеся в собс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венности указанных юридических лиц, и (или) на приобретение ими объектов недвижимого имущества с последующим увеличением уставных капиталов;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предоставления юридическим лицам (за исключен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ем государственных (муниципальных) учреждений), индивидуальным предпр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нимателям, физическим лицам грантов в форме субсидий, в том числе предо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тавляемых на конкурсной основе, в случаях если данный порядок не определен решением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заключении договоров (согл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шений) о предоставлении из бюджета города субсидий юридическим лицам (за исключением субсидий государственным (муниципальным) учреждениям) на срок, превышающий срок действия лимитов бюджетных обязательств;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установление порядка определения объема и условий предоставления из бюджета города муниципальным бюджетным учреждениям города-курорта П</w:t>
      </w:r>
      <w:r w:rsidRPr="004B5C0B">
        <w:rPr>
          <w:sz w:val="28"/>
          <w:szCs w:val="28"/>
        </w:rPr>
        <w:t>я</w:t>
      </w:r>
      <w:r w:rsidRPr="004B5C0B">
        <w:rPr>
          <w:sz w:val="28"/>
          <w:szCs w:val="28"/>
        </w:rPr>
        <w:t>тигорска и муниципальным автономным учреждениям города-курорта Пятиго</w:t>
      </w:r>
      <w:r w:rsidRPr="004B5C0B">
        <w:rPr>
          <w:sz w:val="28"/>
          <w:szCs w:val="28"/>
        </w:rPr>
        <w:t>р</w:t>
      </w:r>
      <w:r w:rsidRPr="004B5C0B">
        <w:rPr>
          <w:sz w:val="28"/>
          <w:szCs w:val="28"/>
        </w:rPr>
        <w:t>ска субсидий на иные цели, не связанные с финансовым обеспечением выполн</w:t>
      </w:r>
      <w:r w:rsidRPr="004B5C0B">
        <w:rPr>
          <w:sz w:val="28"/>
          <w:szCs w:val="28"/>
        </w:rPr>
        <w:t>е</w:t>
      </w:r>
      <w:r w:rsidRPr="004B5C0B">
        <w:rPr>
          <w:sz w:val="28"/>
          <w:szCs w:val="28"/>
        </w:rPr>
        <w:t>ния муниципального задания на оказание муниципальных услуг (выполнение работ) или определение уполномоченных органов местного самоуправления г</w:t>
      </w:r>
      <w:r w:rsidRPr="004B5C0B">
        <w:rPr>
          <w:sz w:val="28"/>
          <w:szCs w:val="28"/>
        </w:rPr>
        <w:t>о</w:t>
      </w:r>
      <w:r w:rsidRPr="004B5C0B">
        <w:rPr>
          <w:sz w:val="28"/>
          <w:szCs w:val="28"/>
        </w:rPr>
        <w:t>рода-курорта Пятигорска на установление порядков определения объема и усл</w:t>
      </w:r>
      <w:r w:rsidRPr="004B5C0B">
        <w:rPr>
          <w:sz w:val="28"/>
          <w:szCs w:val="28"/>
        </w:rPr>
        <w:t>о</w:t>
      </w:r>
      <w:r w:rsidRPr="004B5C0B">
        <w:rPr>
          <w:sz w:val="28"/>
          <w:szCs w:val="28"/>
        </w:rPr>
        <w:t>вий предоставления из бюджета города муниципальным бюджетным учрежд</w:t>
      </w:r>
      <w:r w:rsidRPr="004B5C0B">
        <w:rPr>
          <w:sz w:val="28"/>
          <w:szCs w:val="28"/>
        </w:rPr>
        <w:t>е</w:t>
      </w:r>
      <w:r w:rsidRPr="004B5C0B">
        <w:rPr>
          <w:sz w:val="28"/>
          <w:szCs w:val="28"/>
        </w:rPr>
        <w:t>ниям города-курорта Пятигорска и муниципальным автономным учреждениям города-курорта Пятигорска субсидий на иные цели, не связанные с финансовым обеспечением выполнения муниципального задания на оказание муниципал</w:t>
      </w:r>
      <w:r w:rsidRPr="004B5C0B">
        <w:rPr>
          <w:sz w:val="28"/>
          <w:szCs w:val="28"/>
        </w:rPr>
        <w:t>ь</w:t>
      </w:r>
      <w:r w:rsidRPr="004B5C0B">
        <w:rPr>
          <w:sz w:val="28"/>
          <w:szCs w:val="28"/>
        </w:rPr>
        <w:t>ных услуг (выполнение работ);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определения объема и предоставления субсидий из бюджета города иным некоммерческим организациям, не являющимся госуда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ственными (муниципальными) учреждениями;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установление порядка принятия решений о предоставлении </w:t>
      </w:r>
      <w:r w:rsidRPr="004B5C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B5C0B">
        <w:rPr>
          <w:rFonts w:ascii="Times New Roman" w:hAnsi="Times New Roman" w:cs="Times New Roman"/>
          <w:sz w:val="28"/>
          <w:szCs w:val="28"/>
        </w:rPr>
        <w:t>бюджетным и автономным учреждениям города-курорта Пятигорска, муниц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пальным унитарным предприятиям города-курорта Пятигорска субсидий на осуществление капитальных вложений в объекты капитального строительства муниципальной собственности города-курорта Пятигорска или приобретение объектов недвижимого имущества в муниципальную собственность города-курорта Пятигорска и порядка предоставления таких субсидий;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предоставлении субсидий на подготовку обоснования инвестиций и проведение его технологического и цен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вого аудита, в случае, если подготовка обоснования инвестиций для объекта к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питального строительства в соответствии с законодательством Российской Ф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дерации является обязательной;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установление порядка осуществления бюджетных инвестиций в объекты муниципальной собственности города-курорта Пятигорска и порядка принятия 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решений о подготовке и реализации бюджетных инвестиций в указанные об</w:t>
      </w:r>
      <w:r w:rsidRPr="004B5C0B">
        <w:rPr>
          <w:rFonts w:ascii="Times New Roman" w:hAnsi="Times New Roman" w:cs="Times New Roman"/>
          <w:sz w:val="28"/>
          <w:szCs w:val="28"/>
        </w:rPr>
        <w:t>ъ</w:t>
      </w:r>
      <w:r w:rsidRPr="004B5C0B">
        <w:rPr>
          <w:rFonts w:ascii="Times New Roman" w:hAnsi="Times New Roman" w:cs="Times New Roman"/>
          <w:sz w:val="28"/>
          <w:szCs w:val="28"/>
        </w:rPr>
        <w:t>екты;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установление порядка принятия решений о предоставлении бюджетных и</w:t>
      </w:r>
      <w:r w:rsidRPr="004B5C0B">
        <w:rPr>
          <w:sz w:val="28"/>
          <w:szCs w:val="28"/>
        </w:rPr>
        <w:t>н</w:t>
      </w:r>
      <w:r w:rsidRPr="004B5C0B">
        <w:rPr>
          <w:sz w:val="28"/>
          <w:szCs w:val="28"/>
        </w:rPr>
        <w:t>вестиций юридическим лицам, не являющимся муниципальными учреждениями города-курорта Пятигорска и муниципальными унитарными предприятиями г</w:t>
      </w:r>
      <w:r w:rsidRPr="004B5C0B">
        <w:rPr>
          <w:sz w:val="28"/>
          <w:szCs w:val="28"/>
        </w:rPr>
        <w:t>о</w:t>
      </w:r>
      <w:r w:rsidRPr="004B5C0B">
        <w:rPr>
          <w:sz w:val="28"/>
          <w:szCs w:val="28"/>
        </w:rPr>
        <w:t>рода-курорта Пятигорска, из бюджета города;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ведения реестра расходных обязательств города-курорта Пятигорска и порядка формирования и ведения реестра источников д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ходов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определение порядка расходования средств резервного фонда администр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ции города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использования (перераспределения) бюджетных а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сигнований, зарезервированных в составе утвержденных решением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правил (основания, условия и порядок) реструктуризации 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нежных обязательств (задолженности по денежным обязательствам) перед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дом-курортом Пятигорском;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оценки надежности банковской гарантии, поруч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тельства;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45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предоставление от имени города-курорта Пятигорска муниципальных гара</w:t>
      </w:r>
      <w:r w:rsidRPr="004B5C0B">
        <w:rPr>
          <w:sz w:val="28"/>
          <w:szCs w:val="28"/>
        </w:rPr>
        <w:t>н</w:t>
      </w:r>
      <w:r w:rsidRPr="004B5C0B">
        <w:rPr>
          <w:sz w:val="28"/>
          <w:szCs w:val="28"/>
        </w:rPr>
        <w:t>тий в пределах общей суммы предоставляемых гарантий, указанной в решении о бюджете;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45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заключение договоров о предоставлении муниципальных гарантий города-курорта Пятигорска, об обеспечении исполнения принципалом его возможных будущих обязательств по возмещению гаранту в порядке регресса сумм, упл</w:t>
      </w:r>
      <w:r w:rsidRPr="004B5C0B">
        <w:rPr>
          <w:sz w:val="28"/>
          <w:szCs w:val="28"/>
        </w:rPr>
        <w:t>а</w:t>
      </w:r>
      <w:r w:rsidRPr="004B5C0B">
        <w:rPr>
          <w:sz w:val="28"/>
          <w:szCs w:val="28"/>
        </w:rPr>
        <w:t>ченных гарантом во исполнение (частичное исполнение) обязательств по гара</w:t>
      </w:r>
      <w:r w:rsidRPr="004B5C0B">
        <w:rPr>
          <w:sz w:val="28"/>
          <w:szCs w:val="28"/>
        </w:rPr>
        <w:t>н</w:t>
      </w:r>
      <w:r w:rsidRPr="004B5C0B">
        <w:rPr>
          <w:sz w:val="28"/>
          <w:szCs w:val="28"/>
        </w:rPr>
        <w:t>тии, и выдача муниципальных гарантий города-курорта Пятигорска;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45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представление города-курорта Пятигорска в договорах о предоставлении бюджетных кредитов, а также в правоотношениях, возникающих в связи с их з</w:t>
      </w:r>
      <w:r w:rsidRPr="004B5C0B">
        <w:rPr>
          <w:sz w:val="28"/>
          <w:szCs w:val="28"/>
        </w:rPr>
        <w:t>а</w:t>
      </w:r>
      <w:r w:rsidRPr="004B5C0B">
        <w:rPr>
          <w:sz w:val="28"/>
          <w:szCs w:val="28"/>
        </w:rPr>
        <w:t>ключением;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порядка, в соответствии с которым осуществляется предоста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ление средств, для которых в решении о бюджете установлены особые условия предоставления средств из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обеспечение составления бюджетной отчетности;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разработки прогноза социально-экономического ра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вития города-курорта Пятигорска на среднесрочный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разработки прогноза социально-экономического ра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вития города-курорта Пятигорска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города-курорта Пятигорска на среднесрочный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города-курорта Пятигорска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одобрение прогноза социально-экономического развития города-курорта Пятигорска на среднесрочный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одобрение прогноза социально-экономического развития города-курорта Пятигорска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установление порядка разработки и утверждения, периода действия, а также требований к составу и содержанию бюджетного прогноза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бюджетного прогноза (внесение изменений в бюджетный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гноз) города-курорта Пятигорска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осуществления бюджетных полномочий главных а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министраторов доходов бюджета города, являющихся органами местного сам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управления города-курорта Пятигорска, органами администрации города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 (или) находящимися в их ведении казенными учреждениями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составление и утверждение основных направлений бюджетной и налоговой политики города-курорта Пятигорска на очередной финансовый год и плановый период и основных направлений долговой политики города-курорта Пятигорска на очередной финансовый год и плановый период, а также разработка иных д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кументов и материалов, необходимых для составления проекта бюджета;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установление порядка формирования муниципального задания на оказание муниципальных услуг (выполнение работ) в отношении муниципальных бю</w:t>
      </w:r>
      <w:r w:rsidRPr="004B5C0B">
        <w:rPr>
          <w:sz w:val="28"/>
          <w:szCs w:val="28"/>
        </w:rPr>
        <w:t>д</w:t>
      </w:r>
      <w:r w:rsidRPr="004B5C0B">
        <w:rPr>
          <w:sz w:val="28"/>
          <w:szCs w:val="28"/>
        </w:rPr>
        <w:t>жетных, муниципальных автономных, муниципальных казенных учреждений города-курорта Пятигорска, финансируемых из бюджета города, и финансового обеспечения выполнения муниципального задания;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заключении муниципальных контрактов от имени города-курорта Пятигорска на выполнение работ, оказание услуг для обеспечения муниципальных нужд города-курорта Пятигорска на срок, превышающий срок действия утвержденных лимитов бюджетных обяз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тельств;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ведения муниципальной долговой книги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от имени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функций эмитента муниципальных ценных бумаг;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издание муниципального правового акта города-курорта Пятигорска о сп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сании с муниципального долга города-курорта Пятигорска муниципальных до</w:t>
      </w:r>
      <w:r w:rsidRPr="004B5C0B">
        <w:rPr>
          <w:rFonts w:ascii="Times New Roman" w:hAnsi="Times New Roman" w:cs="Times New Roman"/>
          <w:sz w:val="28"/>
          <w:szCs w:val="28"/>
        </w:rPr>
        <w:t>л</w:t>
      </w:r>
      <w:r w:rsidRPr="004B5C0B">
        <w:rPr>
          <w:rFonts w:ascii="Times New Roman" w:hAnsi="Times New Roman" w:cs="Times New Roman"/>
          <w:sz w:val="28"/>
          <w:szCs w:val="28"/>
        </w:rPr>
        <w:t>говых обязательств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принятие решения о передаче полномочий органов администрации города Пятигорска (подведомственных казенных учреждений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ска) по начислению физическим лицам выплат по оплате труда и иных выплат, а также связанных с ними обязательных платежей и их перечислению, по ведению бюджетного учета, включая составление и представление бюджетной отчетн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финансовый орган;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формирования перечня налоговых расходов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оценки налоговых расходов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осуществление оценки налоговых расходов города-курорта Пятигорска;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установление порядка привлечения остатков средств на казначейских сч</w:t>
      </w:r>
      <w:r w:rsidRPr="004B5C0B">
        <w:rPr>
          <w:sz w:val="28"/>
          <w:szCs w:val="28"/>
        </w:rPr>
        <w:t>е</w:t>
      </w:r>
      <w:r w:rsidRPr="004B5C0B">
        <w:rPr>
          <w:sz w:val="28"/>
          <w:szCs w:val="28"/>
        </w:rPr>
        <w:t>тах на единый счет бюджета города и возврата привлеченных средств с единого счета бюджета города на казначейские счета;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определение порядка заключения договоров (соглашений) о предоставлении из бюджета города субсидий муниципальным бюджетным и автономным учр</w:t>
      </w:r>
      <w:r w:rsidRPr="004B5C0B">
        <w:rPr>
          <w:sz w:val="28"/>
          <w:szCs w:val="28"/>
        </w:rPr>
        <w:t>е</w:t>
      </w:r>
      <w:r w:rsidRPr="004B5C0B">
        <w:rPr>
          <w:sz w:val="28"/>
          <w:szCs w:val="28"/>
        </w:rPr>
        <w:t>ждениям города-курорта Пятигорска на иные цели, а также грантов в форме субсидий некоммерческим организациям, не являющимся муниципальными к</w:t>
      </w:r>
      <w:r w:rsidRPr="004B5C0B">
        <w:rPr>
          <w:sz w:val="28"/>
          <w:szCs w:val="28"/>
        </w:rPr>
        <w:t>а</w:t>
      </w:r>
      <w:r w:rsidRPr="004B5C0B">
        <w:rPr>
          <w:sz w:val="28"/>
          <w:szCs w:val="28"/>
        </w:rPr>
        <w:t>зенными учреждениями города-курорта Пятигорска, на срок, превышающий срок действия утвержденных лимитов бюджетных обязательств;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иных бюджетных полномочий в соответствии с федерал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 xml:space="preserve">ным законодательством, законодательством Ставропольского края, </w:t>
      </w:r>
      <w:hyperlink r:id="rId27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 Пятигорска, настоящим Положением и принимаемыми в соответствии с ними муниципальными правовыми актами города-курорта Пятигорска.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8. Бюджетные полномочия финансового органа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Финансовый орган осуществляет следующие бюджетные полномочия: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подготовка, составление и представление Главе города проекта бюджета с необходимыми документами и материалами;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подготовка проектов решений Думы города о внесении изменений в реш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 о бюджете и представление их Главе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сводной бюджетной росписи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сводной бюджетной росписи бюджета города и внесение и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менений в нее;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бюджетных росписей главных распорядителей средств бюджета города, главных администраторов источников финансирования дефицита бюджета города, включая внесение изменений в них;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внесение изменений в перечень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а также в состав закрепленных за ними 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 классификации доходов бюджета города в случаях изменения состава и (или) функций главных администраторов доходов бюджета города, а также и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менения принципов назначения и присвоения структуры кодов классификации доходов бюджетов бюджетной системы;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организация исполнения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кассового плана исполнения бюджета города, а также состава и сроков представления главными распоряд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телями средств бюджета города, главными администраторами доходов бюджета города, главными администраторами источников финансирования дефицита бюджета города сведений, необходимых для составления и ведения кассового плана исполнения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составление и ведение кассового плана исполнения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установление порядка доведения бюджетных ассигнований и (или) лим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тов бюджетных обязательств до главных распорядителей средств бюджета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 по средствам, для которых в решении о бюджете установлены особые усл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вия предоставления, в соответствии с муниципальными правовыми актами а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министр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ции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бюджетных полномочий органа внутреннего муниципальн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го финансового контроля;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составления и сроков представления бюджетной 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четности;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составление отчетности об исполнении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составление и представление ежемесячного отчета о кассовом исполнении бюджета города в финансовый орган Ставропольского края;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ведение реестра расходных обязательств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представление реестра расходных обязательств города-курорта Пятигорска в финансовый орган Ставропольского края;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осуществление контроля за соблюдением требований законодательства Ро</w:t>
      </w:r>
      <w:r w:rsidRPr="004B5C0B">
        <w:rPr>
          <w:sz w:val="28"/>
          <w:szCs w:val="28"/>
        </w:rPr>
        <w:t>с</w:t>
      </w:r>
      <w:r w:rsidRPr="004B5C0B">
        <w:rPr>
          <w:sz w:val="28"/>
          <w:szCs w:val="28"/>
        </w:rPr>
        <w:t>сийской Федерации и иных нормативных правовых актов о контрактной системе в сфере закупок;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управление муниципальным долгом города-курорта Пятигорска;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ведение муниципальной долговой книги города-курорта Пятигорска;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передача информации о долговых обязательствах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ска, отраженных в муниципальной долговой книге города-курорта Пятигорска, в финансовый орган Ставропольского края;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разработка программы муниципальных заимствований города-курорта П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функций уполномоченного органа администрации города по осуществлению муниципальных заимствований от имени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в соответствии с правовыми актами администрации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в области бюджетного процесса в пределах своей компетенции;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осуществления анализа финансового состояния принципала в целях предоставления, а также после предоставления муниц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пальных гарантий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анализа финансового состояния принципала в целях предоста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ления, а также после предоставления муниципальных гарантий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учет выданных муниципальных гарантий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правил (основания, условия и порядок) списания и восстано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ления в учете задолженности по денежным обязательствам перед городом-курортом Пятигорском в установленных бюджетным законодательством случ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ях;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принятие решений о заключении мировых соглашений, которыми устана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ливаются условия урегулирования задолженности по денежным обязательствам перед городом-курортом Пятигорском способами, предусмотренными решением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требование от главных распорядителей средств бюджета города, получ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телей средств бюджета города и получателей субсидий из бюджета города пре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ставления отчетов об использовании средств бюджета города и иных сведений, связанных с получением, перечислением, зачислением и использованием средств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и методики планирования бюджетных ассигнований;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случаев и порядка утверждения и доведения до главных ра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порядителей средств бюджета города, распорядителей средств бюджета города и получателей средств бюджета города предельного объема оплаты денежных обязательств в соответствующем периоде текущего финансового года (предел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ные объемы финансирования);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управление остатками средств на едином счете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завершения операций по исполнению бюджета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 в текущем финансовом году;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обеспечения получателей средств бюджета города при завершении текущего финансового года наличными деньгами, необход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мыми для осуществления их деятельности в нерабочие праздничные дни в Ро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сийской Федерации в январе очередного финансового года;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перечня кодов видов источников финансирования дефицита бюджета города, главными администраторами которых являются органы мес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ного самоуправления города-курорта Пятигорска, органы администрации города Пятигорска и (или) находящиеся в их ведении казенные учреждения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ведение реестра источников доходов бюджета города;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67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установление порядка исполнения бюджета города по расходам и осущес</w:t>
      </w:r>
      <w:r w:rsidRPr="004B5C0B">
        <w:rPr>
          <w:sz w:val="28"/>
          <w:szCs w:val="28"/>
        </w:rPr>
        <w:t>т</w:t>
      </w:r>
      <w:r w:rsidRPr="004B5C0B">
        <w:rPr>
          <w:sz w:val="28"/>
          <w:szCs w:val="28"/>
        </w:rPr>
        <w:t>вление в соответствии с ним контроля в пределах, предусмотренных бюдже</w:t>
      </w:r>
      <w:r w:rsidRPr="004B5C0B">
        <w:rPr>
          <w:sz w:val="28"/>
          <w:szCs w:val="28"/>
        </w:rPr>
        <w:t>т</w:t>
      </w:r>
      <w:r w:rsidRPr="004B5C0B">
        <w:rPr>
          <w:sz w:val="28"/>
          <w:szCs w:val="28"/>
        </w:rPr>
        <w:t>ным законодательством Российской Федерации, при постановке на учет бю</w:t>
      </w:r>
      <w:r w:rsidRPr="004B5C0B">
        <w:rPr>
          <w:sz w:val="28"/>
          <w:szCs w:val="28"/>
        </w:rPr>
        <w:t>д</w:t>
      </w:r>
      <w:r w:rsidRPr="004B5C0B">
        <w:rPr>
          <w:sz w:val="28"/>
          <w:szCs w:val="28"/>
        </w:rPr>
        <w:t>жетных и денежных обязательств, санкционировании оплаты денежных обяз</w:t>
      </w:r>
      <w:r w:rsidRPr="004B5C0B">
        <w:rPr>
          <w:sz w:val="28"/>
          <w:szCs w:val="28"/>
        </w:rPr>
        <w:t>а</w:t>
      </w:r>
      <w:r w:rsidRPr="004B5C0B">
        <w:rPr>
          <w:sz w:val="28"/>
          <w:szCs w:val="28"/>
        </w:rPr>
        <w:t>тельств;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санкционирования оплаты денежных обязательств, подлежащих исполнению за счет бюджетных ассигнований по источникам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нансирования дефицита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исполнение судебных актов по искам к городу-курорту Пятигорску о во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мещении вреда, причиненного гражданину или юридическому лицу в результате незаконных действий (бездействия) органов местного самоуправления города-курорта Пятигорска или должностных лиц этих органов, в том числе в результ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 издания органами местного самоуправления города-курорта Пятигорска м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ниципальных правовых актов города-курорта Пятигорска,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города-курорта Пятигорска (за исключением судебных актов о взыскании денежных средств в порядке субсидиарной ответственности главных распорядителей средств бюджета города), судебных актов о присуждении компенсации за нар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шение права на исполнение судебного акта в разумный срок за счет средств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установление порядка представления главными распорядителями средств бюджета города в случае представления в суде интересов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информации о результатах рассмотрения дела в суде, а также информ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ции о наличии оснований для обжалования судебного акта;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представления главными распорядителями средств бюджета города в случае представления в суде интересов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информации о результатах обжалования судебного акта;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взыскания неиспользованных остатков субсидий, предоставленных из бюджета города муниципальным бюджетным и автоно</w:t>
      </w:r>
      <w:r w:rsidRPr="004B5C0B">
        <w:rPr>
          <w:rFonts w:ascii="Times New Roman" w:hAnsi="Times New Roman" w:cs="Times New Roman"/>
          <w:sz w:val="28"/>
          <w:szCs w:val="28"/>
        </w:rPr>
        <w:t>м</w:t>
      </w:r>
      <w:r w:rsidRPr="004B5C0B">
        <w:rPr>
          <w:rFonts w:ascii="Times New Roman" w:hAnsi="Times New Roman" w:cs="Times New Roman"/>
          <w:sz w:val="28"/>
          <w:szCs w:val="28"/>
        </w:rPr>
        <w:t>ным учреждениям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взыскания средств в объеме остатка не использова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ной на начало очередного финансового года субсидии на осуществление кап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тальных вложений в объекты капитального строительства муниципальной со</w:t>
      </w:r>
      <w:r w:rsidRPr="004B5C0B">
        <w:rPr>
          <w:rFonts w:ascii="Times New Roman" w:hAnsi="Times New Roman" w:cs="Times New Roman"/>
          <w:sz w:val="28"/>
          <w:szCs w:val="28"/>
        </w:rPr>
        <w:t>б</w:t>
      </w:r>
      <w:r w:rsidRPr="004B5C0B">
        <w:rPr>
          <w:rFonts w:ascii="Times New Roman" w:hAnsi="Times New Roman" w:cs="Times New Roman"/>
          <w:sz w:val="28"/>
          <w:szCs w:val="28"/>
        </w:rPr>
        <w:t>ственности города-курорта Пятигорска или приобретение объектов недвижим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 xml:space="preserve">го имущества в муниципальную собственность города-курорта Пятигорска; 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перечня и кодов целевых статей расходов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типовой формы соглашения (договора) о предоставлении из бюджета города субсидий юридическим лицам (за исключением субсидий гос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дарственным (муниципальным) учреждениям), индивидуальным предприним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телям, а также физическим лицам - производителям товаров, работ, услуг;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типовой формы соглашения (договора) о предоставлении из бюджета города грантов в форме субсидий, в том числе предоставляемых на конкурсной основе;</w:t>
      </w:r>
    </w:p>
    <w:p w:rsidR="004B5C0B" w:rsidRPr="004B5C0B" w:rsidRDefault="004B5C0B" w:rsidP="004B5C0B">
      <w:pPr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4B5C0B">
        <w:rPr>
          <w:sz w:val="28"/>
          <w:szCs w:val="28"/>
        </w:rPr>
        <w:t xml:space="preserve">        утверждение типовой формы соглашения (договора) о предоставлении из бюджета города муниципальному бюджетному или автономному учреждению города-курорта Пятигорска субсидии на иные цели;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утверждение типовой формы соглашения (договора) о предоставлении из бюджета города субсидии некоммерческой организации, не являющейся гос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дарственным (муниципальным) учреждением;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установление порядка осуществления мониторинга качества финансового менеджмента, включающего мониторинг качества исполнения бюджетных по</w:t>
      </w:r>
      <w:r w:rsidRPr="004B5C0B">
        <w:rPr>
          <w:rFonts w:ascii="Times New Roman" w:hAnsi="Times New Roman" w:cs="Times New Roman"/>
          <w:sz w:val="28"/>
          <w:szCs w:val="28"/>
        </w:rPr>
        <w:t>л</w:t>
      </w:r>
      <w:r w:rsidRPr="004B5C0B">
        <w:rPr>
          <w:rFonts w:ascii="Times New Roman" w:hAnsi="Times New Roman" w:cs="Times New Roman"/>
          <w:sz w:val="28"/>
          <w:szCs w:val="28"/>
        </w:rPr>
        <w:t>номочий, а также качества управления активами, осуществления закупок тов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ров, работ и услуг для обеспечения муниципальных нужд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в отношении главных администраторов доходов бюджета города, гла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ных распорядителей средств бюджета города, главных администраторов исто</w:t>
      </w:r>
      <w:r w:rsidRPr="004B5C0B">
        <w:rPr>
          <w:rFonts w:ascii="Times New Roman" w:hAnsi="Times New Roman" w:cs="Times New Roman"/>
          <w:sz w:val="28"/>
          <w:szCs w:val="28"/>
        </w:rPr>
        <w:t>ч</w:t>
      </w:r>
      <w:r w:rsidRPr="004B5C0B">
        <w:rPr>
          <w:rFonts w:ascii="Times New Roman" w:hAnsi="Times New Roman" w:cs="Times New Roman"/>
          <w:sz w:val="28"/>
          <w:szCs w:val="28"/>
        </w:rPr>
        <w:t>ников финансирования дефицита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мониторинга качества финансового менеджмента, вкл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чающего мониторинг качества исполнения бюджетных полномочий, а также к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чества управления активами, осуществления закупок товаров, работ и услуг для обеспечения муниципальных нужд города-курорта Пятигорска в отношении главных администраторов доходов бюджета города, главных распорядителей средств бюджета города, главных администраторов источников финансирования дефицита бюджета города;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39"/>
        <w:jc w:val="both"/>
        <w:rPr>
          <w:sz w:val="28"/>
          <w:szCs w:val="28"/>
        </w:rPr>
      </w:pPr>
      <w:r w:rsidRPr="004B5C0B">
        <w:rPr>
          <w:sz w:val="28"/>
          <w:szCs w:val="28"/>
        </w:rPr>
        <w:lastRenderedPageBreak/>
        <w:t>принятие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принуждения;</w:t>
      </w:r>
    </w:p>
    <w:p w:rsidR="004B5C0B" w:rsidRPr="004B5C0B" w:rsidRDefault="004B5C0B" w:rsidP="004B5C0B">
      <w:pPr>
        <w:pStyle w:val="ConsPlusNormal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принятие нормативных правовых актов в установленной сфере деятельн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сти на основании и во исполнение настоящего Положения, иных законодател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ных актов бюджетного законодательства Российской Федерации;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федеральным законод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 xml:space="preserve">тельством, законодательством Ставропольского края, </w:t>
      </w:r>
      <w:hyperlink r:id="rId28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ска, настоящим Положением, иными муниципальными правовыми актами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да-курорта Пятигорска.</w:t>
      </w:r>
    </w:p>
    <w:p w:rsidR="004B5C0B" w:rsidRPr="004B5C0B" w:rsidRDefault="004B5C0B" w:rsidP="004B5C0B">
      <w:pPr>
        <w:autoSpaceDE w:val="0"/>
        <w:autoSpaceDN w:val="0"/>
        <w:adjustRightInd w:val="0"/>
        <w:ind w:right="-108" w:firstLine="540"/>
        <w:jc w:val="both"/>
        <w:rPr>
          <w:sz w:val="28"/>
          <w:szCs w:val="28"/>
        </w:rPr>
      </w:pPr>
      <w:r w:rsidRPr="004B5C0B">
        <w:rPr>
          <w:sz w:val="28"/>
          <w:szCs w:val="28"/>
        </w:rPr>
        <w:t>Отдельные полномочия и функции финансового органа могут осущест</w:t>
      </w:r>
      <w:r w:rsidRPr="004B5C0B">
        <w:rPr>
          <w:sz w:val="28"/>
          <w:szCs w:val="28"/>
        </w:rPr>
        <w:t>в</w:t>
      </w:r>
      <w:r w:rsidRPr="004B5C0B">
        <w:rPr>
          <w:sz w:val="28"/>
          <w:szCs w:val="28"/>
        </w:rPr>
        <w:t>ляться органами Федерального казначейства в соответствии с бюджетным зак</w:t>
      </w:r>
      <w:r w:rsidRPr="004B5C0B">
        <w:rPr>
          <w:sz w:val="28"/>
          <w:szCs w:val="28"/>
        </w:rPr>
        <w:t>о</w:t>
      </w:r>
      <w:r w:rsidRPr="004B5C0B">
        <w:rPr>
          <w:sz w:val="28"/>
          <w:szCs w:val="28"/>
        </w:rPr>
        <w:t>нодательством Российской Федерации.</w:t>
      </w:r>
    </w:p>
    <w:p w:rsid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9. Бюджетные полномочия контрольно-счетного органа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следующие бюджетные полном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чия: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контроля за исполнением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положении правовых актов, рег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лирующих бюджетные правоотношения, правовых актов, обусловливающих публичные нормативные обязательства и обязательства по иным выплатам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зическим лицам из бюджетов бюджетной системы Российской Федерации, а также за соблюдением условий муниципальных контрактов, договоров (согл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шений) о предоставлении средств из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экспертизы проекта бюджета, в том числе обоснованности п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казателей (параметров и характеристик)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внешней проверки годового отчета об исполнении бюджета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бюджета города, а также средств, получаемых бюджетом города из иных источников, предусмо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аудита эффективности, направленного на определение эк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номности и результативности использования средств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программ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анализа и мониторинга бюджетного процесса в городе-курорте Пятигорске, в том числе подготовка предложений по устранению выявленных отклонений в бюджетном процессе и совершенствованию бюджетного закон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дательства Российской Федерации, Ставропольского края, муниципальных пр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вовых актов города-курорта Пятигорска, регулирующих бюджетные правоо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ношения;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установленного порядка управл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 xml:space="preserve">ния и распоряжения имуществом, находящимся в собственности города-курорта 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Пятигорска, в том числе охраняемыми результатами интеллектуальной де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тельности и средствами индивидуализации, принадлежащими городу-курорту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горску;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оценки эффективности предоставления налоговых и иных льгот и преимуществ, бюджетных кредитов за счет средств бюджета города, а также оценка законности предоставления муниципальных гарантий города-курорта Пятигорска и поручительств или обеспечения исполнения обязательств другими способами по сделкам, совершаемым юридическими лицами и индивидуальн</w:t>
      </w:r>
      <w:r w:rsidRPr="004B5C0B">
        <w:rPr>
          <w:rFonts w:ascii="Times New Roman" w:hAnsi="Times New Roman" w:cs="Times New Roman"/>
          <w:sz w:val="28"/>
          <w:szCs w:val="28"/>
        </w:rPr>
        <w:t>ы</w:t>
      </w:r>
      <w:r w:rsidRPr="004B5C0B">
        <w:rPr>
          <w:rFonts w:ascii="Times New Roman" w:hAnsi="Times New Roman" w:cs="Times New Roman"/>
          <w:sz w:val="28"/>
          <w:szCs w:val="28"/>
        </w:rPr>
        <w:t>ми предпринимателями, за счет средств бюджета города и имущества, наход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щегося в собственности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проведение финансово-экономической экспертизы проектов муниципал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ных правовых актов города-курорта Пятигорска (включая обоснованность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нансово-экономических обоснований) в части, касающейся расходных обяз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тельств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подготовка информации о ходе исполнения бюджета города, о результатах проведенных контрольных и экспертно-аналитических мероприятий и предо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тавление такой информации в Думу города и Главе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действие коррупции;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осуществление аудита в сфере закупок товаров, работ и услуг для обеспеч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 муниципальных нужд города-курорта Пятигорска в соответствии с закон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дательством Российской Федерации, законодательством Ставропольского края, муниципальными правовыми актами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осуществления главными распорядителями средств бюджета города, главными администраторами дох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 бюджета города, главными администраторами источников финансирования дефицита бюджета города внутреннего финансового аудита;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контроль за достоверностью, полнотой и соответствием нормативным тр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бованиям составления и представления бюджетной отчетности главных расп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рядителей средств бюджета города, главных администраторов доходов бюджета города, главных администраторов источников финансирования дефицита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жета города квартального и годового отчетов об исполнении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иные полномочия в сфере внешнего муниципального финансового контр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 xml:space="preserve">ля, установленные федеральными законами, законами Ставропольского края, </w:t>
      </w:r>
      <w:hyperlink r:id="rId29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города Пятигорска и решениями Думы города.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10. Бюджетные полномочия главных администраторов доходов бюджета города и главных администраторов источников финансирования дефицита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Главные администраторы доходов бюджета города и главные администр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 xml:space="preserve">торы источников финансирования дефицита бюджета города осуществляют бюджетные полномочия, установленные Бюджетным </w:t>
      </w:r>
      <w:hyperlink r:id="rId30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дерации и принимаемыми в соответствии с ним правовыми актами, регулиру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щими бюджетные правоотношения.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11. Бюджетные полномочия главного распорядителя средств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города осуществляет бюджетные полномочия, установленные Бюджетным </w:t>
      </w:r>
      <w:hyperlink r:id="rId31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правовыми актами, регулирующими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жетные правоотношения.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12. Бюджетные полномочия получателя средств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Получатель средств бюджета города осуществляет бюджетные полномочия, установленные Бюджетным </w:t>
      </w:r>
      <w:hyperlink r:id="rId32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правовыми актами, регулирующими бюджетные правоо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ношения.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III. ДОХОДЫ И РАСХОДЫ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13. Формирование доходов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Доходы бюджета города формируются в соответствии с бюджетным зак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14. Расходы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Формирование расходов бюджета города осуществляется в соответствии с расходными обязательствами города-курорта Пятигорска, обусловленными у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тановленным законодательством Российской Федерации разграничением по</w:t>
      </w:r>
      <w:r w:rsidRPr="004B5C0B">
        <w:rPr>
          <w:rFonts w:ascii="Times New Roman" w:hAnsi="Times New Roman" w:cs="Times New Roman"/>
          <w:sz w:val="28"/>
          <w:szCs w:val="28"/>
        </w:rPr>
        <w:t>л</w:t>
      </w:r>
      <w:r w:rsidRPr="004B5C0B">
        <w:rPr>
          <w:rFonts w:ascii="Times New Roman" w:hAnsi="Times New Roman" w:cs="Times New Roman"/>
          <w:sz w:val="28"/>
          <w:szCs w:val="28"/>
        </w:rPr>
        <w:t>номочий федеральных органов государственной власти, органов государстве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ной власти Ставропольского края и органов местного самоуправления города-курорта Пятигорска, исполнение которых согласно законодательству Росси</w:t>
      </w:r>
      <w:r w:rsidRPr="004B5C0B">
        <w:rPr>
          <w:rFonts w:ascii="Times New Roman" w:hAnsi="Times New Roman" w:cs="Times New Roman"/>
          <w:sz w:val="28"/>
          <w:szCs w:val="28"/>
        </w:rPr>
        <w:t>й</w:t>
      </w:r>
      <w:r w:rsidRPr="004B5C0B">
        <w:rPr>
          <w:rFonts w:ascii="Times New Roman" w:hAnsi="Times New Roman" w:cs="Times New Roman"/>
          <w:sz w:val="28"/>
          <w:szCs w:val="28"/>
        </w:rPr>
        <w:t>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 бюджете города в соответствии с бюджетной классификацией Российской Федерации раздельно предусматриваются средства, направляемые на исполн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 расходных обязательств города Пятигорска в связи с осуществлением орг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нами местного самоуправления города-курорта Пятигорска полномочий по в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просам местного значения, и расходных обязательств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ска, исполняемых за счет субвенций из бюджетов других уровней для осущест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ления отдельных государственных полномочий.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Статья 15. Резервный фонд администрации города Пятигорска и иные зарезервированные бюджетные ассигнования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 расходной части бюджета города предусматривается создание резервного фонда администрации города Пятигорска. Средства резервного фонда админ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страции города Пятигорска расходуются на финансирование непредвиденных расходов в соответствии с порядком, установленным администрацией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нистрации города Пятигорска прилагается к годовому отчету об исполнении бюджета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Главным распорядителям средств бюджета города в расходной части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жета города могут предусматриваться зарезервированные бюджетные ассигн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вания в следующих случаях: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резервирование средств на формирование централизованных фондов на о</w:t>
      </w:r>
      <w:r w:rsidRPr="004B5C0B">
        <w:rPr>
          <w:rFonts w:ascii="Times New Roman" w:hAnsi="Times New Roman" w:cs="Times New Roman"/>
          <w:sz w:val="28"/>
          <w:szCs w:val="28"/>
        </w:rPr>
        <w:t>п</w:t>
      </w:r>
      <w:r w:rsidRPr="004B5C0B">
        <w:rPr>
          <w:rFonts w:ascii="Times New Roman" w:hAnsi="Times New Roman" w:cs="Times New Roman"/>
          <w:sz w:val="28"/>
          <w:szCs w:val="28"/>
        </w:rPr>
        <w:t>лату труда работников муниципальных учреждений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резервирование средств на расширение сети муниципальных учреждений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резервирование средств на оплату коммунальных услуг;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резервирование средств на закупку нефинансовых активов.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IV. СОСТАВЛЕНИЕ ПРОЕКТА БЮДЖЕТА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16. Общие положения по составлению проекта бюджета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Проект бюджета составляется сроком на три года в форме проекта решения Думы города Пятигорска о бюджете города-курорта Пятигорска на очередной финансовый год и плановый период (далее – проект решения о бюджете).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17. Состав показателей, представляемых для рассмотрения и утверждения в проекте решения о бюджете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 проекте решения о бюджете должны быть определены: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общий объем доходов бюджета города на очередной финансовый год и пл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общий объем расходов бюджета города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размер дефицита (профицита) бюджета города на очередной финансовый год и каждый год планового периода;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города на очередной фина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совый год и каждый год планового периода и погашения долговых обязательств на очередной финансовый год и каждый год планового периода;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распределение доходов бюджета города по кодам классификации доходов бюджетов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источников финансирования дефиц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та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подразделам, цел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вым статьям (муниципальным программам города-курорта Пятигорска и непр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финансовое обеспечение реал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зации муниципальных программ города-курорта Пятигорска на очередной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города на очередной финанс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</w:t>
      </w:r>
      <w:r w:rsidRPr="004B5C0B">
        <w:rPr>
          <w:rFonts w:ascii="Times New Roman" w:hAnsi="Times New Roman" w:cs="Times New Roman"/>
          <w:sz w:val="28"/>
          <w:szCs w:val="28"/>
        </w:rPr>
        <w:t>б</w:t>
      </w:r>
      <w:r w:rsidRPr="004B5C0B">
        <w:rPr>
          <w:rFonts w:ascii="Times New Roman" w:hAnsi="Times New Roman" w:cs="Times New Roman"/>
          <w:sz w:val="28"/>
          <w:szCs w:val="28"/>
        </w:rPr>
        <w:t>личных нормативных обязательств города-курорта Пятигорска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в оч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редном финансовом году и плановом периоде;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 (или) верхний предел муниципального внешнего долга города-курорта Пятигорска  по состоянию на 1 января года, следующего за очередным финанс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вым годом и каждым годом планового периода, с указанием, в том числе, вер</w:t>
      </w:r>
      <w:r w:rsidRPr="004B5C0B">
        <w:rPr>
          <w:rFonts w:ascii="Times New Roman" w:hAnsi="Times New Roman" w:cs="Times New Roman"/>
          <w:sz w:val="28"/>
          <w:szCs w:val="28"/>
        </w:rPr>
        <w:t>х</w:t>
      </w:r>
      <w:r w:rsidRPr="004B5C0B">
        <w:rPr>
          <w:rFonts w:ascii="Times New Roman" w:hAnsi="Times New Roman" w:cs="Times New Roman"/>
          <w:sz w:val="28"/>
          <w:szCs w:val="28"/>
        </w:rPr>
        <w:t>него предела долга по муниципальным гарантиям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цели, на которые может быть предоставлен бюджетный кредит,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также ограничения по получателям (заемщикам) бюджетных кредитов;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города-курорта Пятигорска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программа муниципальных гарантий города-курорта Пятигорска на очере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муниципального образ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вания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 города (без учета расходов бюджета города, предусмотренных за счет межбюджетных трансфертов из других бюджетов бюджетной системы Росси</w:t>
      </w:r>
      <w:r w:rsidRPr="004B5C0B">
        <w:rPr>
          <w:rFonts w:ascii="Times New Roman" w:hAnsi="Times New Roman" w:cs="Times New Roman"/>
          <w:sz w:val="28"/>
          <w:szCs w:val="28"/>
        </w:rPr>
        <w:t>й</w:t>
      </w:r>
      <w:r w:rsidRPr="004B5C0B">
        <w:rPr>
          <w:rFonts w:ascii="Times New Roman" w:hAnsi="Times New Roman" w:cs="Times New Roman"/>
          <w:sz w:val="28"/>
          <w:szCs w:val="28"/>
        </w:rPr>
        <w:t>ской Федерации, имеющих целевое назначение), на второй год планового п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риода в объеме не менее 5 процентов общего объема расходов бюджета города (без учета расходов бюджета города,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города-курорта Пятигорска в очередном финансовом году и плановом периоде;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 xml:space="preserve">иные показатели, определенные Бюджетным </w:t>
      </w:r>
      <w:hyperlink r:id="rId3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рации, федеральным законодательством, законодательством Ставропольского края.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18. Прогноз социально-экономического развития города-курорта Пятигорска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Прогноз социально-экономического развития города-курорта Пятигорска на очередной финансовый год и плановый период разрабатывается на основе данных о социально-экономическом развитии города-курорта Пятигорска за п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следний отчетный период, прогноза социально-экономического развития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да-курорта Пятигорска до конца текущего финансового года и тенденций разв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тия экономики и социальной сферы на очередной финансовый год и плановый период.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Прогноз социально-экономического развития города-курорта Пятигорска разрабатывается ежегодно на период не менее трех лет в порядке, установле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ном администрацией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 Прогноз социально-экономического развития города-курорта Пятигорска одобряется администрацией города одновременно с принятием решения о вн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сении проекта решения о бюджете в Думу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Показатели прогноза социально-экономического развития города-курорта Пятигорска используются при составлении проекта решения о бюджете. Изм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нение прогноза социально-экономического развития города-курорта Пятигорска в ходе составления и рассмотрения проекта решения о бюджете влечет за собой изменение его основных характеристик.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5. В целях формирования бюджетного прогноза города-курорта Пятигорска на долгосрочный период разрабатывается прогноз социально-экономического развития города-курорта Пятигорска на долгосрочный период в порядке, уст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новленном администрацией города.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19. Долгосрочное бюджетное планирование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Долгосрочное бюджетное планирование осуществляется путем формир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вания бюджетного прогноза города-курорта Пятигорска на долгосрочный пер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од.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Под бюджетным прогнозом города-курорта Пятигорска на долгосрочный период понимается документ, содержащий прогноз основных характеристик бюджета города, показатели финансового обеспечения муниципальных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грамм города-курорта Пятигорска на период их действия, иные показатели, х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рактеризующие бюджет города, а также содержащий основные подходы к фо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мированию бюджетной политики города-курорта Пятигорска на долгосрочный период.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Бюджетный прогноз города-курорта Пятигорска на долгосрочный период разрабатывается каждые три года на шесть и более лет на основе прогноза соц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ально-экономического развития города-курорта Пятигорска на соответству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щий период.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Бюджетный прогноз города-курорта Пятигорска на долгосрочный период может быть изменен с учетом изменения прогноза социально-экономического развития города-курорта Пятигорска на соответствующий период и принятого решения о бюджете без продления периода его действия.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Бюджетный прогноз (проект бюджетного прогноза, проект изменений бюджетного прогноза) города-курорта Пятигорска на долгосрочный период (за исключением показателей финансового обеспечения муниципальных программ города-курорта Пятигорска) представляется в Думу города одновременно с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ектом решения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5. Бюджетный прогноз (изменения бюджетного прогноза) города-курорта Пятигорска на долгосрочный период утверждается администрацией города в срок, не превышающий двух месяцев со дня официального опубликования 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шения о бюджете.</w:t>
      </w: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20. Основные направления бюджетной и налоговой политики города-курорта Пятигорска на очередной финансовый год и плановый п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риод и основные направления долговой политики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 на очередной финансовый год и плановый период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Основные направления бюджетной и налоговой политики города-курорта Пятигорска на очередной финансовый год и плановый период определяются и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ходя из задач и приоритетов социально-экономического развития города-курорта Пятигорска на основе бюджетного законодательства Российской Фед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рации, законодательства Российской Федерации о налогах и сборах, послания Президента Российской Федерации Федеральному Собранию Российской Фед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рации.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Основные направления долговой политики города-курорта Пятигорска на очередной финансовый год и плановый период разрабатываются администрац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ей города в целях реализации ответственной долговой политики и повышения ее эффективности.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V. РАССМОТРЕНИЕ И УТВЕРЖДЕНИЕ РЕШЕНИЯ О БЮДЖЕТЕ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21. Представление проекта решения о бюджете в Думу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Глава города вносит проект решения о бюджете на рассмотрение в Думу города не позднее 15 ноября текущего года.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Одновременно с проектом решения о бюджете в Думу города предста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>ляются следующие документы и материалы: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перечень и объемы публичных нормативных обязательств города-курорта Пятигорска, включенных в проект решения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города-курорта Пятигорска на очередной финансовый год и плановый период и основные н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правления долговой политики города-курорта Пятигорска на очередной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оценка ожидаемого исполнения бюджета города на текущий финансовый год;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города-курорта Пятигорска за истекший период текущего финансового года и ожидаемые итоги социально-экономического развития города-курорта Пятигорска за текущий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нансовый год;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проект бюджетного прогноза города-курорта Пятигорска (проект изменений бюджетного прогноза города-курорта Пятигорска) на долгосрочный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ходов, дефицита (профицита)) бюджета города на очередной финансовый год и плановый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паспорта муниципальных программ города-курорта Пятигорска (проекты изменений в указанные паспорта);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реестр источников доходов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 (или) верхний предел муниципального внешнего долга города-курорта Пятигорска по состоянию на 1 января года, следующего за очередным финанс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вым годом и каждым годом планового периода, с указанием, в том числе, вер</w:t>
      </w:r>
      <w:r w:rsidRPr="004B5C0B">
        <w:rPr>
          <w:rFonts w:ascii="Times New Roman" w:hAnsi="Times New Roman" w:cs="Times New Roman"/>
          <w:sz w:val="28"/>
          <w:szCs w:val="28"/>
        </w:rPr>
        <w:t>х</w:t>
      </w:r>
      <w:r w:rsidRPr="004B5C0B">
        <w:rPr>
          <w:rFonts w:ascii="Times New Roman" w:hAnsi="Times New Roman" w:cs="Times New Roman"/>
          <w:sz w:val="28"/>
          <w:szCs w:val="28"/>
        </w:rPr>
        <w:t>него предела долга по муниципальным гарантиям города-курорта Пятигорска.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22. Публичные слушания по проекту решения о бюджете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Проект решения о бюджете подлежит опубликованию и вынесению на пу</w:t>
      </w:r>
      <w:r w:rsidRPr="004B5C0B">
        <w:rPr>
          <w:rFonts w:ascii="Times New Roman" w:hAnsi="Times New Roman" w:cs="Times New Roman"/>
          <w:sz w:val="28"/>
          <w:szCs w:val="28"/>
        </w:rPr>
        <w:t>б</w:t>
      </w:r>
      <w:r w:rsidRPr="004B5C0B">
        <w:rPr>
          <w:rFonts w:ascii="Times New Roman" w:hAnsi="Times New Roman" w:cs="Times New Roman"/>
          <w:sz w:val="28"/>
          <w:szCs w:val="28"/>
        </w:rPr>
        <w:t>личные слушания в порядке, установленном Думой города.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23. Рассмотрение проекта решения о бюджете Думой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Проект решения о бюджете с приложениями, внесенный в Думу города Главой города с соблюдением требований настоящего Положения, в течение 2 рабочих дней направляется председателем Думы города Пятигорска (далее - председатель Думы города) в постоянный комитет Думы города по бюджету и налогам (далее - уполномоченный комитет).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Уполномоченный комитет в течение 3 рабочих дней готовит мотивир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ванное заключение о соответствии внесенного проекта решения о бюджете н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стоящему Положению.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На основании заключения уполномоченного комитета председатель Д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мы города выносит решение о принятии проекта решения о бюджете к рассмо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рению Думой города либо о возвращении его в администрацию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Основанием для возврата проекта решения о бюджете в администрацию города является несоответствие представленных документов и материалов тр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бованиям настоящего Положения.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5. Доработанный проект решения о бюджете со всеми необходимыми д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кументами и материалами должен быть представлен в Думу города повторно в т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чение 3 рабочих дней.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6. Принятый к рассмотрению проект решения о бюджете направляется для рассмотрения в постоянные комитеты Думы города и контрольно-счетный орган для подготовки соответствующих заключений по проекту решения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7. Постоянные комитеты Думы города рассматривают проект решения о бюджете и рекомендации по результатам публичных слушаний с участием пре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ставителей администрации города и дают по нему свои заключения в срок, не превышающий 5 рабочих дней со дня официального опубликования рекоменд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ций по результатам публичных слушаний.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 результатам рассмотрения в постоянных комитетах Думы города и ко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трольно-счетном органе проекта решения о бюджете постоянные комитеты и контрольно-счетный орган представляют в уполномоченный комитет письме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ные заключения, содержащие предложения и рекомендации по проекту решения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Поправки к проекту решения о бюджете, предусматривающие увеличение расходов по разделам, подразделам, целевым статьям (муниципальным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граммам и непрограммным направлениям деятельности), группам видов расх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дов, должны содержать предложения по соответствующему уменьшению расх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 по другим разделам, подразделам, целевым статьям (муниципальным 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граммам и непрограммным направлениям деятельности), группам видов расх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 бюджета города либо указание на дополнительный источник доходов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жета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8. Уполномоченный комитет в течение 5 рабочих дней готовит сводное 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ключение Думы города на проект решения о бюджете, а также сводную таблицу предложенных поправок к проекту решения о бюджете с рекомендациями и п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редает указанные материалы председателю Думы города для направления в а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министрацию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9. Администрация города в течение 2 рабочих дней готовит мотивированное заключение по предложенным поправкам и направляет его в Думу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10. Уполномоченный комитет рассматривает указанные материалы, прин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мает решение, формирует сводные таблицы поправок, рекомендованных к пр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нятию или отклонению.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11. В случае неурегулированных разногласий по проекту решения о бюдж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те создается согласительная комиссия с включением в ее состав равного колич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ства представителей Думы города, определяемых председателем Думы города, и должностных лиц администрации города, определяемых Главой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Все поправки, сформированные в сводные таблицы поправок, рекоменд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ванные к принятию или отклонению уполномоченным комитетом, с заключ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ниями администрации города, до рассмотрения проекта решения о бюджете на заседании Думы города предварительно рассматриваются согласительной к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миссией.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Разногласия, возникающие между представителями администрации города в согласительной комиссии по поводу проекта решения о бюджете, подлежат 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разрешению администрацией города и к рассмотрению согласительной коми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сией не принимаются.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Согласительная комиссия осуществляет свою деятельность по урегулиров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нию разногласий в течение 7 календарных дней.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согласительной комиссии принимается раздельным голосованием членов согласительной комиссии от Думы города и от администрации города (далее - стороны).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считается принятым стороной, если за него проголосовало бол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шинство присутствующих на заседании согласительной комиссии представит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лей данной стороны. Решение считается согласованным, если его поддержали обе стороны. Решение, против которого возражает хотя бы одна сторона, счит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ется несогласованным.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12. По окончании работы согласительной комиссии проект решения о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жете рассматривается на заседании Думы города в срок, не превышающий 5 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бочих дней.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Позиции, по которым стороны не выработали согласованного решения, вн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сятся на рассмотрение Думы города. На голосование, в первую очередь, вын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сятся предложения, содержащиеся в первоначальном варианте проекта решения о бюджете, представленном Главой города, а в случае их отклонения ставятся на голосование поправки, содержащиеся в сводном заключении уполномоченного комитета.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24. Сроки утверждения решения о бюджете и последствия н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принятия решения о бюджете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Принятое Думой города решение о бюджете в срок не позднее пяти дней со дня его принятия направляется Главе города для подписания и обнародов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о бюджете должно быть рассмотрено и принято Думой города, подписано и опубликовано Главой города до начала очередного финансового года.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о бюджете вступает в силу с 1 января очередного финансового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В случае если решение о бюджете не вступило в силу с начала текущего финансового года, вводится режим временного управления бюджетом города, в рамках которого: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финансовый орган вправе ежемесячно доводить до главных распорядителей средств бюджета города бюджетные ассигнования и лимиты бюджетных обяз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тельств в размере, не превышающем одной двенадцатой части бюджетных а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сигнований и лимитов бюджетных обязательств в отчетном финансовом году;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иные показатели, определяемые решением о бюджете, применяются в ра</w:t>
      </w:r>
      <w:r w:rsidRPr="004B5C0B">
        <w:rPr>
          <w:rFonts w:ascii="Times New Roman" w:hAnsi="Times New Roman" w:cs="Times New Roman"/>
          <w:sz w:val="28"/>
          <w:szCs w:val="28"/>
        </w:rPr>
        <w:t>з</w:t>
      </w:r>
      <w:r w:rsidRPr="004B5C0B">
        <w:rPr>
          <w:rFonts w:ascii="Times New Roman" w:hAnsi="Times New Roman" w:cs="Times New Roman"/>
          <w:sz w:val="28"/>
          <w:szCs w:val="28"/>
        </w:rPr>
        <w:t>мерах (нормативах) и порядке, которые были установлены решением о бюджете на отчетный финансовый год.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3. Если решение о бюджете не вступило в силу через три месяца после н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 xml:space="preserve">чала текущего финансового года, финансовый орган организует исполнение бюджета города при соблюдении условий, определенных </w:t>
      </w:r>
      <w:hyperlink w:anchor="P38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При этом финансовый орган не имеет права: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предоставлять бюджетные кредиты;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осуществлять заимствования в размере более одной восьмой объема заи</w:t>
      </w:r>
      <w:r w:rsidRPr="004B5C0B">
        <w:rPr>
          <w:rFonts w:ascii="Times New Roman" w:hAnsi="Times New Roman" w:cs="Times New Roman"/>
          <w:sz w:val="28"/>
          <w:szCs w:val="28"/>
        </w:rPr>
        <w:t>м</w:t>
      </w:r>
      <w:r w:rsidRPr="004B5C0B">
        <w:rPr>
          <w:rFonts w:ascii="Times New Roman" w:hAnsi="Times New Roman" w:cs="Times New Roman"/>
          <w:sz w:val="28"/>
          <w:szCs w:val="28"/>
        </w:rPr>
        <w:t>ствований предыдущего финансового года в расчете на квартал;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формировать резервный фонд администрации города Пятигорска.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4. Указанные в </w:t>
      </w:r>
      <w:hyperlink w:anchor="P38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6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ограничения не распростр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няются на расходы, связанные с выполнением публичных нормативных обяз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тельств города-курорта Пятигорска, обслуживанием и погашением муниципал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ного долга города-курорта Пятигорска.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5. Если решение о бюджете вступает в силу после начала текущего фина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сового года и исполнение бюджета города до вступления в силу указанного 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 xml:space="preserve">шения осуществляется в соответствии с </w:t>
      </w:r>
      <w:hyperlink w:anchor="P383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86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настоящей статьи, Глава города в течение одного месяца со дня вступления в силу указанного 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шения обязан внести в Думу города проект решения о внесении изменений и дополнений в решениео бюджете, уточняющий показатели бюджета города с учетом исполнения бюджета города за период временного управления бюдж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том.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Указанный проект решения о внесении изменений и дополнений в решение о бюджете рассматривается и утверждается Думой города в срок, не прев</w:t>
      </w:r>
      <w:r w:rsidRPr="004B5C0B">
        <w:rPr>
          <w:rFonts w:ascii="Times New Roman" w:hAnsi="Times New Roman" w:cs="Times New Roman"/>
          <w:sz w:val="28"/>
          <w:szCs w:val="28"/>
        </w:rPr>
        <w:t>ы</w:t>
      </w:r>
      <w:r w:rsidRPr="004B5C0B">
        <w:rPr>
          <w:rFonts w:ascii="Times New Roman" w:hAnsi="Times New Roman" w:cs="Times New Roman"/>
          <w:sz w:val="28"/>
          <w:szCs w:val="28"/>
        </w:rPr>
        <w:t>шающий 15 календарных дней со дня его представления.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VI. ИСПОЛНЕНИЕ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25. Основы исполнения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Исполнение бюджета города осуществляется в соответствии с Бюдже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34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Положением, а также реш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нием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Исполнение бюджета города обеспечивается администрацией города. 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ганизация исполнения бюджета города возлагается на финансовый орган.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Исполнение бюджета города организуется на основе сводной бюджетной росписи бюджета города и кассового плана исполнения бюджета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Бюджет города исполняется на основе принципов бюджетной системы Российской Федерации.</w:t>
      </w: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26. Исполнение бюджета города по доходам, расходам и исто</w:t>
      </w:r>
      <w:r w:rsidRPr="004B5C0B">
        <w:rPr>
          <w:rFonts w:ascii="Times New Roman" w:hAnsi="Times New Roman" w:cs="Times New Roman"/>
          <w:sz w:val="28"/>
          <w:szCs w:val="28"/>
        </w:rPr>
        <w:t>ч</w:t>
      </w:r>
      <w:r w:rsidRPr="004B5C0B">
        <w:rPr>
          <w:rFonts w:ascii="Times New Roman" w:hAnsi="Times New Roman" w:cs="Times New Roman"/>
          <w:sz w:val="28"/>
          <w:szCs w:val="28"/>
        </w:rPr>
        <w:t>никам финансирования дефицита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1. Исполнение бюджета города по доходам, расходам и источникам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нансирования дефицита бюджета города осуществляется в соответствии с тр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бов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 xml:space="preserve">ниями Бюджетного </w:t>
      </w:r>
      <w:hyperlink r:id="rId35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Доходы, фактически полученные при исполнении бюджета города сверх утвержденного решением о бюджете общего объема доходов, могут направлят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ся финансовым органом на замещение муниципальных заимствований города-курорта Пятигорска, погашение муниципального долга города-курорта Пятиго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ска, а также на исполнение публичных нормативных обязательств города-курорта Пятигорска в случае недостаточности предусмотренных на их исполн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 бюджетных ассигнований, утвержденных решением о бюджете, в пределах 5 процентов общего объема бюджетных ассигнований на их исполнение в тек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щем финансовом году, с внесением изменений в сводную бюджетную роспись бюджета города без внесения изменений в решение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Субсидии, субвенции, иные межбюджетные трансферты, инициативные платежи, безвозмездные поступления от физических и юридических лиц, име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щие целевое назначение, в том числе их остатки, не использованные на начало текущего финансового года, фактически полученные при исполнении бюджета города сверх доходов, утвержденных решением о бюджете, направляются на увеличение расходов бюджета города соответственно целям предоставления субсидий, субвенций, иных межбюджетных трансфертов, инициативных плат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жей, безвозмездных поступлений от физических и юридических лиц, имеющих целевое назначение, с внесением изменений в сводную бюджетную роспись бюджета города без внесения изменений в решение о бюджете.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27. Внесение изменений в решение о бюджете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Проекты решений Думы города о внесении изменений в решение о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жете по всем вопросам, являющимся предметом правового регулирования реш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 о бюджете, вносятся только по инициативе Главы города либо лица, испо</w:t>
      </w:r>
      <w:r w:rsidRPr="004B5C0B">
        <w:rPr>
          <w:rFonts w:ascii="Times New Roman" w:hAnsi="Times New Roman" w:cs="Times New Roman"/>
          <w:sz w:val="28"/>
          <w:szCs w:val="28"/>
        </w:rPr>
        <w:t>л</w:t>
      </w:r>
      <w:r w:rsidRPr="004B5C0B">
        <w:rPr>
          <w:rFonts w:ascii="Times New Roman" w:hAnsi="Times New Roman" w:cs="Times New Roman"/>
          <w:sz w:val="28"/>
          <w:szCs w:val="28"/>
        </w:rPr>
        <w:t>няющего полномочия Главы города, или при наличии заключения Главы города либо лица, исполняющего полномочия Главы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Проект решения Думы города о внесении изменений в решение о бюджете разрабатывает финансовый орган.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Проект решения Думы города о внесении изменений в решение о бюджете вносится на рассмотрение в Думу города с пояснительной запиской, содерж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щей обоснование необходимости внесения изменений в решение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При поступлении в Думу города проекта решения Думы города о внес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нии изменений в решение о бюджете с соблюдением требований настоящего Положения указанный документ направляется в постоянные комитеты Думы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 и контрольно-счетный орган для подготовки заключений к проекту реш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 Думы города о внесении изменений в решение о бюджете.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Уполномоченный комитет рассматривает проект решения Думы города о внесении изменений в решение о бюджете в недельный срок. Проект решения Думы города о внесении изменений в решение о бюджете вносится на рассмо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рение Думы города на основании заключения уполномоченного комитета с уч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том его рассмотрения в иных постоянных комитетах Думы города, а также при наличии заключения контрольно-счетного органа.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28. Особенности внесения изменений в сводную бюджетную роспись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В соответствии с решениями руководителя финансового органа дополн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 xml:space="preserve">тельно к основаниям, установленным Бюджетным </w:t>
      </w:r>
      <w:hyperlink r:id="rId36" w:history="1">
        <w:r w:rsidRPr="004B5C0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рации, может осуществляться внесение изменений в сводную бюджетную ро</w:t>
      </w:r>
      <w:r w:rsidRPr="004B5C0B">
        <w:rPr>
          <w:rFonts w:ascii="Times New Roman" w:hAnsi="Times New Roman" w:cs="Times New Roman"/>
          <w:sz w:val="28"/>
          <w:szCs w:val="28"/>
        </w:rPr>
        <w:t>с</w:t>
      </w:r>
      <w:r w:rsidRPr="004B5C0B">
        <w:rPr>
          <w:rFonts w:ascii="Times New Roman" w:hAnsi="Times New Roman" w:cs="Times New Roman"/>
          <w:sz w:val="28"/>
          <w:szCs w:val="28"/>
        </w:rPr>
        <w:t>пись бюджета города без внесения изменений в решение о бюджете по следу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щим основаниям: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при изменении бюджетной классификации Российской Федерации;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основании приказов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нансового органа Ставропольского края в части уточнения наименования цел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вых статей и групп видов расходов бюджетной классификации в части, относ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щейся к бюджету Ставропольского края;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обеспечение деятельности органов местного самоуправления города-курорта Пятигорска и органов адм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нистрации города в связи с изменением их структуры в соответствии с объемом закрепляемых полномочий (с объемом закрепляемых функций);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обеспечение соблюдения условий софинансирования с вышестоящими бюджетами;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уплату налога на имущество организаций и земельного налога муниципальными казе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ными, бюджетными и автономными учреждениями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реал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зацию муниципальных программ города-курорта Пятигорска, между главными распорядителями средств бюджета города, разделами, подразделами, целевыми статьями и группами видов расходов классификации расходов бюджетов в пр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делах общего объема бюджетных ассигнований на реализацию соответству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щей муниципальной программы города-курорта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пределах средств, пред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смотренных главным распорядителям средств бюджета города на предоставл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ние муниципальным бюджетным и автономным учреждениям города-курорта Пятигорска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и группами видов расходов бюджетной классификации;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увеличение бюджетных ассигнований по отдельным разделам, подразделам, целевым статьям и группам видов расходов бюджета города за счет экономии по использованию в соответствующем финансовом году бюджетных ассигнований - в пределах общего объема бюджетных ассигнований, предусмотренных гла</w:t>
      </w:r>
      <w:r w:rsidRPr="004B5C0B">
        <w:rPr>
          <w:rFonts w:ascii="Times New Roman" w:hAnsi="Times New Roman" w:cs="Times New Roman"/>
          <w:sz w:val="28"/>
          <w:szCs w:val="28"/>
        </w:rPr>
        <w:t>в</w:t>
      </w:r>
      <w:r w:rsidRPr="004B5C0B">
        <w:rPr>
          <w:rFonts w:ascii="Times New Roman" w:hAnsi="Times New Roman" w:cs="Times New Roman"/>
          <w:sz w:val="28"/>
          <w:szCs w:val="28"/>
        </w:rPr>
        <w:t xml:space="preserve">ному распорядителю средств бюджета города в соответствующем финансовом 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году при условии, что увеличение бюджетных ассигнований по соответс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вующей группе видов расходов не превышает 10 процентов;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вания дефицита бюджета города, предусмотренных на соответствующий фина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совый год;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целях увеличения объема ассигнований, предусмотренных на обслуживание муниципального долга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да-курорта Пятигорска;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целях исполнения судебных актов, предусматривающих обращение взыскания на средства бюджета города по денежным обязательствам муниципальных казенных учреждений города-курорта Пятигорска, в соответствии с бюджетным законодательством;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целях выполнения мер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приятий муниципальных программ города-курорта Пятигорска, направленных на достижение соответствующих результатов региональных проектов (пр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грамм) в рамках реализации федеральных проектов, в том числе входящих в с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став соответствующих национальных проектов (программ);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 иным основаниям, установленным решением о бюджете на текущий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VII. СОСТАВЛЕНИЕ, ПРЕДСТАВЛЕНИЕ, ВНЕШНЯЯ ПРОВЕРКА,</w:t>
      </w:r>
    </w:p>
    <w:p w:rsidR="004B5C0B" w:rsidRPr="004B5C0B" w:rsidRDefault="004B5C0B" w:rsidP="004B5C0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РАССМОТРЕНИЕ И УТВЕРЖДЕНИЕ ОТЧЕТОВ ОБ ИСПОЛНЕНИИ</w:t>
      </w:r>
    </w:p>
    <w:p w:rsidR="004B5C0B" w:rsidRPr="004B5C0B" w:rsidRDefault="004B5C0B" w:rsidP="004B5C0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29. Составление и представление отчетов об исполнении бю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жета города за первый квартал, полугодие и девять месяцев текущего 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нансового года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Сбор, свод, составление и представление отчетов об исполнении бюджета города за первый квартал, полугодие и девять месяцев текущего финансового года осуществляется финансовым органом.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Финансовый орган представляет отчет об исполнении бюджета города за первый квартал, полугодие и девять месяцев текущего финансового года (далее - отчет об исполнении бюджета города за отчетный период) Главе города для его утверждения.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Отчет об исполнении бюджета города за отчетный период в течение 46 дней после окончания отчетного периода направляется в Думу города и ко</w:t>
      </w:r>
      <w:r w:rsidRPr="004B5C0B">
        <w:rPr>
          <w:rFonts w:ascii="Times New Roman" w:hAnsi="Times New Roman" w:cs="Times New Roman"/>
          <w:sz w:val="28"/>
          <w:szCs w:val="28"/>
        </w:rPr>
        <w:t>н</w:t>
      </w:r>
      <w:r w:rsidRPr="004B5C0B">
        <w:rPr>
          <w:rFonts w:ascii="Times New Roman" w:hAnsi="Times New Roman" w:cs="Times New Roman"/>
          <w:sz w:val="28"/>
          <w:szCs w:val="28"/>
        </w:rPr>
        <w:t>трольно-счетный орган с приложением следующих документов: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бюджета города за отчетный период;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муниципальных гарантиях города-курорта Пятигорска и движении обязательств по ним;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lastRenderedPageBreak/>
        <w:t>отчет о муниципальных заимствованиях города-курорта Пятигорска по видам заимствований;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структуре и состоянии муниципального долга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30. Внешняя проверка годового отчета об исполнении бюджета города за отчетный финансовый год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Глава города не позднее 1 апреля представляет годовой отчет об испо</w:t>
      </w:r>
      <w:r w:rsidRPr="004B5C0B">
        <w:rPr>
          <w:rFonts w:ascii="Times New Roman" w:hAnsi="Times New Roman" w:cs="Times New Roman"/>
          <w:sz w:val="28"/>
          <w:szCs w:val="28"/>
        </w:rPr>
        <w:t>л</w:t>
      </w:r>
      <w:r w:rsidRPr="004B5C0B">
        <w:rPr>
          <w:rFonts w:ascii="Times New Roman" w:hAnsi="Times New Roman" w:cs="Times New Roman"/>
          <w:sz w:val="28"/>
          <w:szCs w:val="28"/>
        </w:rPr>
        <w:t>нении бюджета города за отчетный финансовый год (далее - годовой отчет об исполнении бюджета города) в контрольно-счетный орган для осуществления внешней проверки и подготовки заключения на годовой отчет об исполнении бюджета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 города проводится в срок, не превышающий один месяц.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бюджета города ос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ществляется контрольно-счетным органом в соответствии с законодательством Российской Федерации, законодательством Ставропольского края, муниципал</w:t>
      </w:r>
      <w:r w:rsidRPr="004B5C0B">
        <w:rPr>
          <w:rFonts w:ascii="Times New Roman" w:hAnsi="Times New Roman" w:cs="Times New Roman"/>
          <w:sz w:val="28"/>
          <w:szCs w:val="28"/>
        </w:rPr>
        <w:t>ь</w:t>
      </w:r>
      <w:r w:rsidRPr="004B5C0B">
        <w:rPr>
          <w:rFonts w:ascii="Times New Roman" w:hAnsi="Times New Roman" w:cs="Times New Roman"/>
          <w:sz w:val="28"/>
          <w:szCs w:val="28"/>
        </w:rPr>
        <w:t>ными правовыми актами города-курорта Пятигорска, стандартами внешнего м</w:t>
      </w:r>
      <w:r w:rsidRPr="004B5C0B">
        <w:rPr>
          <w:rFonts w:ascii="Times New Roman" w:hAnsi="Times New Roman" w:cs="Times New Roman"/>
          <w:sz w:val="28"/>
          <w:szCs w:val="28"/>
        </w:rPr>
        <w:t>у</w:t>
      </w:r>
      <w:r w:rsidRPr="004B5C0B">
        <w:rPr>
          <w:rFonts w:ascii="Times New Roman" w:hAnsi="Times New Roman" w:cs="Times New Roman"/>
          <w:sz w:val="28"/>
          <w:szCs w:val="28"/>
        </w:rPr>
        <w:t>ниципального финансового контроля.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Одновременно с годовым отчетом об исполнении бюджета города пре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ставляются следующие документы и материалы: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расходовании средств резервного фонда администрации города П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муниципальных гарантиях города-курорта Пятигорска и движении обязательств по ним;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муниципальных заимствованиях города-курорта Пятигорска по в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дам заимствований;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структуре и состоянии муниципального долга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Заключение на годовой отчет об исполнении бюджета города представл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ется контрольно-счетным органом в Думу города с одновременным направлен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ем в администрацию города.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31. Составление, представление и рассмотрение годового отчета об исполнении бюджета города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1. Сбор, свод, составление и представление Главе города годового отчета об исполнении бюджета города осуществляется финансовым органом.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Годовой отчет об исполнении бюджета города представляется в Думу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 не позднее 1 мая текущего года.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города пре</w:t>
      </w:r>
      <w:r w:rsidRPr="004B5C0B">
        <w:rPr>
          <w:rFonts w:ascii="Times New Roman" w:hAnsi="Times New Roman" w:cs="Times New Roman"/>
          <w:sz w:val="28"/>
          <w:szCs w:val="28"/>
        </w:rPr>
        <w:t>д</w:t>
      </w:r>
      <w:r w:rsidRPr="004B5C0B">
        <w:rPr>
          <w:rFonts w:ascii="Times New Roman" w:hAnsi="Times New Roman" w:cs="Times New Roman"/>
          <w:sz w:val="28"/>
          <w:szCs w:val="28"/>
        </w:rPr>
        <w:t>ставляются проект решения Думы города об исполнении бюджета города за 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четный финансовый год с указанием общего объема доходов, расходов и деф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lastRenderedPageBreak/>
        <w:t>цита (профицита) бюджета города и документы, предусмотренные бюдже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Федерации, а также следующие документы и м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териалы: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расходовании средств резервного фонда администрации города П</w:t>
      </w:r>
      <w:r w:rsidRPr="004B5C0B">
        <w:rPr>
          <w:rFonts w:ascii="Times New Roman" w:hAnsi="Times New Roman" w:cs="Times New Roman"/>
          <w:sz w:val="28"/>
          <w:szCs w:val="28"/>
        </w:rPr>
        <w:t>я</w:t>
      </w:r>
      <w:r w:rsidRPr="004B5C0B">
        <w:rPr>
          <w:rFonts w:ascii="Times New Roman" w:hAnsi="Times New Roman" w:cs="Times New Roman"/>
          <w:sz w:val="28"/>
          <w:szCs w:val="28"/>
        </w:rPr>
        <w:t>тигорска;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муниципальных гарантиях города-курорта Пятигорска и движении обязательств по ним;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муниципальных заимствованиях города-курорта Пятигорска по в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дам заимствований;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отчет о структуре и состоянии муниципального долга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3. Отдельными приложениями к решению Думы города об исполнении бюджета города за отчетный финансовый год (далее - решение о годовом отч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те) утверждаются показатели: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доходов бюджета города по кодам классификации доходов бюджетов;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расходов бюджета города по ведомственной структуре расходов бюджета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расходов бюджета города по разделам и подразделам классификации расх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 бюджетов;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 по кодам классиф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кации источников финансирования дефицитов бюджетов.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4. Проект решения о годовом отчете подлежит официальному опубликов</w:t>
      </w:r>
      <w:r w:rsidRPr="004B5C0B">
        <w:rPr>
          <w:rFonts w:ascii="Times New Roman" w:hAnsi="Times New Roman" w:cs="Times New Roman"/>
          <w:sz w:val="28"/>
          <w:szCs w:val="28"/>
        </w:rPr>
        <w:t>а</w:t>
      </w:r>
      <w:r w:rsidRPr="004B5C0B">
        <w:rPr>
          <w:rFonts w:ascii="Times New Roman" w:hAnsi="Times New Roman" w:cs="Times New Roman"/>
          <w:sz w:val="28"/>
          <w:szCs w:val="28"/>
        </w:rPr>
        <w:t>нию и вынесению на публичные слушания.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5. Уполномоченный комитет рассматривает годовой отчет об исполнении бюджета города и заключение на годовой отчет об исполнении бюджета города контрольно-счетного органа.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6. Дума города рассматривает годовой отчет об исполнении бюджета города в срок до 1 июля года, следующего за отчетным годом.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7. При рассмотрении годового отчета об исполнении бюджета города Дума города заслушивает: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доклад Главы города;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заключение контрольно-счетного органа;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рекомендации публичных слушаний.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8. По итогам рассмотрения годового отчета об исполнении бюджета города Дума города принимает одно из следующих решений: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 утверждении решения о годовом отчете;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об отклонении решения о годовом отчете.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Решение о годовом отчете подлежит официальному опубликованию не позднее 10 дней после его подписания в установленном порядке.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9. В случае принятия Думой города решения об отклонении решения о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довом отчете проект решения о годовом отчете возвращается для устранения фактов недостоверного или неполного отражения данных.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10. Повторно проект решения о годовом отчете представляется в Думу г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рода в течение одного месяца.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Title"/>
        <w:ind w:right="-108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Статья 32. Сведения о ходе исполнения бюджета города-курорта Пят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горска и сведения о численности муниципальных служащих органов мес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ного самоуправления города-курорта Пятигорска, работников муниц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пальных учреждений города-курорта Пятигорска и фактических расходах на оплату их труда</w:t>
      </w:r>
    </w:p>
    <w:p w:rsidR="004B5C0B" w:rsidRP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508" w:history="1">
        <w:r w:rsidRPr="004B5C0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B5C0B">
        <w:rPr>
          <w:rFonts w:ascii="Times New Roman" w:hAnsi="Times New Roman" w:cs="Times New Roman"/>
          <w:sz w:val="28"/>
          <w:szCs w:val="28"/>
        </w:rPr>
        <w:t xml:space="preserve"> о ходе исполнения бюджета города-курорта Пятигорска фо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мируются ежеквартально (первый квартал, полугодие, девять месяцев, год) по форме согласно приложению 1 к настоящему Положению.</w:t>
      </w:r>
    </w:p>
    <w:p w:rsidR="004B5C0B" w:rsidRPr="004B5C0B" w:rsidRDefault="003535D4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93" w:history="1">
        <w:r w:rsidR="004B5C0B" w:rsidRPr="004B5C0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B5C0B" w:rsidRPr="004B5C0B"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органов местного сам</w:t>
      </w:r>
      <w:r w:rsidR="004B5C0B" w:rsidRPr="004B5C0B">
        <w:rPr>
          <w:rFonts w:ascii="Times New Roman" w:hAnsi="Times New Roman" w:cs="Times New Roman"/>
          <w:sz w:val="28"/>
          <w:szCs w:val="28"/>
        </w:rPr>
        <w:t>о</w:t>
      </w:r>
      <w:r w:rsidR="004B5C0B" w:rsidRPr="004B5C0B">
        <w:rPr>
          <w:rFonts w:ascii="Times New Roman" w:hAnsi="Times New Roman" w:cs="Times New Roman"/>
          <w:sz w:val="28"/>
          <w:szCs w:val="28"/>
        </w:rPr>
        <w:t>управления города-курорта Пятигорска, работников муниципальных учрежд</w:t>
      </w:r>
      <w:r w:rsidR="004B5C0B" w:rsidRPr="004B5C0B">
        <w:rPr>
          <w:rFonts w:ascii="Times New Roman" w:hAnsi="Times New Roman" w:cs="Times New Roman"/>
          <w:sz w:val="28"/>
          <w:szCs w:val="28"/>
        </w:rPr>
        <w:t>е</w:t>
      </w:r>
      <w:r w:rsidR="004B5C0B" w:rsidRPr="004B5C0B">
        <w:rPr>
          <w:rFonts w:ascii="Times New Roman" w:hAnsi="Times New Roman" w:cs="Times New Roman"/>
          <w:sz w:val="28"/>
          <w:szCs w:val="28"/>
        </w:rPr>
        <w:t>ний города-курорта Пятигорска и фактических расходах на оплату их труда формируются ежеквартально (первый квартал, полугодие, девять месяцев, год) по форме согласно приложению 2 к настоящему Положению.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Сведения о ходе исполнения бюджета города-курорта Пятигорска и свед</w:t>
      </w:r>
      <w:r w:rsidRPr="004B5C0B">
        <w:rPr>
          <w:rFonts w:ascii="Times New Roman" w:hAnsi="Times New Roman" w:cs="Times New Roman"/>
          <w:sz w:val="28"/>
          <w:szCs w:val="28"/>
        </w:rPr>
        <w:t>е</w:t>
      </w:r>
      <w:r w:rsidRPr="004B5C0B">
        <w:rPr>
          <w:rFonts w:ascii="Times New Roman" w:hAnsi="Times New Roman" w:cs="Times New Roman"/>
          <w:sz w:val="28"/>
          <w:szCs w:val="28"/>
        </w:rPr>
        <w:t>ния о численности муниципальных служащих органов местного самоуправления города-курорта Пятигорска, работников муниципальных учреждений города-курорта Пятигорска и фактических расходах на оплату их труда подписываются Главой города.</w:t>
      </w:r>
    </w:p>
    <w:p w:rsidR="004B5C0B" w:rsidRPr="004B5C0B" w:rsidRDefault="004B5C0B" w:rsidP="004B5C0B">
      <w:pPr>
        <w:pStyle w:val="ConsPlusNormal"/>
        <w:ind w:right="-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0B">
        <w:rPr>
          <w:rFonts w:ascii="Times New Roman" w:hAnsi="Times New Roman" w:cs="Times New Roman"/>
          <w:sz w:val="28"/>
          <w:szCs w:val="28"/>
        </w:rPr>
        <w:t>2. Официальное опубликование сведений о ходе исполнения бюджета гор</w:t>
      </w:r>
      <w:r w:rsidRPr="004B5C0B">
        <w:rPr>
          <w:rFonts w:ascii="Times New Roman" w:hAnsi="Times New Roman" w:cs="Times New Roman"/>
          <w:sz w:val="28"/>
          <w:szCs w:val="28"/>
        </w:rPr>
        <w:t>о</w:t>
      </w:r>
      <w:r w:rsidRPr="004B5C0B">
        <w:rPr>
          <w:rFonts w:ascii="Times New Roman" w:hAnsi="Times New Roman" w:cs="Times New Roman"/>
          <w:sz w:val="28"/>
          <w:szCs w:val="28"/>
        </w:rPr>
        <w:t>да-курорта Пятигорска и сведений о численности муниципальных служащих о</w:t>
      </w:r>
      <w:r w:rsidRPr="004B5C0B">
        <w:rPr>
          <w:rFonts w:ascii="Times New Roman" w:hAnsi="Times New Roman" w:cs="Times New Roman"/>
          <w:sz w:val="28"/>
          <w:szCs w:val="28"/>
        </w:rPr>
        <w:t>р</w:t>
      </w:r>
      <w:r w:rsidRPr="004B5C0B">
        <w:rPr>
          <w:rFonts w:ascii="Times New Roman" w:hAnsi="Times New Roman" w:cs="Times New Roman"/>
          <w:sz w:val="28"/>
          <w:szCs w:val="28"/>
        </w:rPr>
        <w:t>ганов местного самоуправления города-курорта Пятигорска, работников мун</w:t>
      </w:r>
      <w:r w:rsidRPr="004B5C0B">
        <w:rPr>
          <w:rFonts w:ascii="Times New Roman" w:hAnsi="Times New Roman" w:cs="Times New Roman"/>
          <w:sz w:val="28"/>
          <w:szCs w:val="28"/>
        </w:rPr>
        <w:t>и</w:t>
      </w:r>
      <w:r w:rsidRPr="004B5C0B">
        <w:rPr>
          <w:rFonts w:ascii="Times New Roman" w:hAnsi="Times New Roman" w:cs="Times New Roman"/>
          <w:sz w:val="28"/>
          <w:szCs w:val="28"/>
        </w:rPr>
        <w:t>ципальных учреждений города-курорта Пятигорска и фактических расходах на оплату их труда осуществляется в срок не позднее 20 дней со дня вступления в силу муниципального правового акта города-курорта Пятигорска, утвержда</w:t>
      </w:r>
      <w:r w:rsidRPr="004B5C0B">
        <w:rPr>
          <w:rFonts w:ascii="Times New Roman" w:hAnsi="Times New Roman" w:cs="Times New Roman"/>
          <w:sz w:val="28"/>
          <w:szCs w:val="28"/>
        </w:rPr>
        <w:t>ю</w:t>
      </w:r>
      <w:r w:rsidRPr="004B5C0B">
        <w:rPr>
          <w:rFonts w:ascii="Times New Roman" w:hAnsi="Times New Roman" w:cs="Times New Roman"/>
          <w:sz w:val="28"/>
          <w:szCs w:val="28"/>
        </w:rPr>
        <w:t>щего отчет об исполнении бюджета города за отчетный период или годового о</w:t>
      </w:r>
      <w:r w:rsidRPr="004B5C0B">
        <w:rPr>
          <w:rFonts w:ascii="Times New Roman" w:hAnsi="Times New Roman" w:cs="Times New Roman"/>
          <w:sz w:val="28"/>
          <w:szCs w:val="28"/>
        </w:rPr>
        <w:t>т</w:t>
      </w:r>
      <w:r w:rsidRPr="004B5C0B">
        <w:rPr>
          <w:rFonts w:ascii="Times New Roman" w:hAnsi="Times New Roman" w:cs="Times New Roman"/>
          <w:sz w:val="28"/>
          <w:szCs w:val="28"/>
        </w:rPr>
        <w:t>чета об исполнении бюджета города.</w:t>
      </w: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Pr="00092B33" w:rsidRDefault="004B5C0B" w:rsidP="004B5C0B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B5C0B" w:rsidRPr="00092B33" w:rsidRDefault="004B5C0B" w:rsidP="004B5C0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lastRenderedPageBreak/>
        <w:t>Приложение 1</w:t>
      </w: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к Положению о бюджетном процессе</w:t>
      </w: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в городе-курорте Пятигорске</w:t>
      </w:r>
    </w:p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bookmarkStart w:id="0" w:name="P508"/>
      <w:bookmarkEnd w:id="0"/>
      <w:r w:rsidRPr="00092B33">
        <w:rPr>
          <w:rFonts w:ascii="Times New Roman" w:hAnsi="Times New Roman" w:cs="Times New Roman"/>
        </w:rPr>
        <w:t>СВЕДЕНИЯ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о ходе исполнения бюджета города-курорта Пятигорска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по состоянию на ______________ года</w:t>
      </w:r>
    </w:p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1. Доходы бюджета города-курорта Пятигорска</w:t>
      </w: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756"/>
        <w:gridCol w:w="1587"/>
        <w:gridCol w:w="1701"/>
        <w:gridCol w:w="1247"/>
        <w:gridCol w:w="1361"/>
      </w:tblGrid>
      <w:tr w:rsidR="004B5C0B" w:rsidRPr="00092B33" w:rsidTr="00CD6100">
        <w:trPr>
          <w:trHeight w:val="690"/>
        </w:trPr>
        <w:tc>
          <w:tcPr>
            <w:tcW w:w="2756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Бюджетная кла</w:t>
            </w:r>
            <w:r w:rsidRPr="00092B33">
              <w:rPr>
                <w:rFonts w:ascii="Times New Roman" w:hAnsi="Times New Roman" w:cs="Times New Roman"/>
              </w:rPr>
              <w:t>с</w:t>
            </w:r>
            <w:r w:rsidRPr="00092B33">
              <w:rPr>
                <w:rFonts w:ascii="Times New Roman" w:hAnsi="Times New Roman" w:cs="Times New Roman"/>
              </w:rPr>
              <w:t>сификация</w:t>
            </w:r>
          </w:p>
        </w:tc>
        <w:tc>
          <w:tcPr>
            <w:tcW w:w="170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Утвержденные бюджетные назн</w:t>
            </w:r>
            <w:r w:rsidRPr="00092B33">
              <w:rPr>
                <w:rFonts w:ascii="Times New Roman" w:hAnsi="Times New Roman" w:cs="Times New Roman"/>
              </w:rPr>
              <w:t>а</w:t>
            </w:r>
            <w:r w:rsidRPr="00092B33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247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6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B5C0B" w:rsidRPr="00092B33" w:rsidTr="00CD6100">
        <w:trPr>
          <w:trHeight w:val="138"/>
        </w:trPr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5</w:t>
            </w: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Доходы бюджета г</w:t>
            </w:r>
            <w:r w:rsidRPr="00092B33">
              <w:rPr>
                <w:rFonts w:ascii="Times New Roman" w:hAnsi="Times New Roman" w:cs="Times New Roman"/>
              </w:rPr>
              <w:t>о</w:t>
            </w:r>
            <w:r w:rsidRPr="00092B33">
              <w:rPr>
                <w:rFonts w:ascii="Times New Roman" w:hAnsi="Times New Roman" w:cs="Times New Roman"/>
              </w:rPr>
              <w:t>рода-курорта Пятигорска</w:t>
            </w:r>
          </w:p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- всего,</w:t>
            </w:r>
          </w:p>
        </w:tc>
        <w:tc>
          <w:tcPr>
            <w:tcW w:w="158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8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2. Расходы бюджета города-курорта Пятигорска</w:t>
      </w: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756"/>
        <w:gridCol w:w="1325"/>
        <w:gridCol w:w="1701"/>
        <w:gridCol w:w="1247"/>
        <w:gridCol w:w="1361"/>
      </w:tblGrid>
      <w:tr w:rsidR="004B5C0B" w:rsidRPr="00092B33" w:rsidTr="00CD6100">
        <w:trPr>
          <w:trHeight w:val="697"/>
        </w:trPr>
        <w:tc>
          <w:tcPr>
            <w:tcW w:w="2756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5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Бюджетная классифик</w:t>
            </w:r>
            <w:r w:rsidRPr="00092B33">
              <w:rPr>
                <w:rFonts w:ascii="Times New Roman" w:hAnsi="Times New Roman" w:cs="Times New Roman"/>
              </w:rPr>
              <w:t>а</w:t>
            </w:r>
            <w:r w:rsidRPr="00092B33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70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Утвержденные бюджетные н</w:t>
            </w:r>
            <w:r w:rsidRPr="00092B33">
              <w:rPr>
                <w:rFonts w:ascii="Times New Roman" w:hAnsi="Times New Roman" w:cs="Times New Roman"/>
              </w:rPr>
              <w:t>а</w:t>
            </w:r>
            <w:r w:rsidRPr="00092B33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1247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6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5</w:t>
            </w: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Расходы бюджета г</w:t>
            </w:r>
            <w:r w:rsidRPr="00092B33">
              <w:rPr>
                <w:rFonts w:ascii="Times New Roman" w:hAnsi="Times New Roman" w:cs="Times New Roman"/>
              </w:rPr>
              <w:t>о</w:t>
            </w:r>
            <w:r w:rsidRPr="00092B33">
              <w:rPr>
                <w:rFonts w:ascii="Times New Roman" w:hAnsi="Times New Roman" w:cs="Times New Roman"/>
              </w:rPr>
              <w:t>рода-курорта Пятигорска - всего,</w:t>
            </w:r>
          </w:p>
        </w:tc>
        <w:tc>
          <w:tcPr>
            <w:tcW w:w="1325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5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2756" w:type="dxa"/>
          </w:tcPr>
          <w:p w:rsidR="004B5C0B" w:rsidRPr="00092B33" w:rsidRDefault="004B5C0B" w:rsidP="00CD61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Результат исполнения бюджета города-курорта П</w:t>
            </w:r>
            <w:r w:rsidRPr="00092B33">
              <w:rPr>
                <w:rFonts w:ascii="Times New Roman" w:hAnsi="Times New Roman" w:cs="Times New Roman"/>
              </w:rPr>
              <w:t>я</w:t>
            </w:r>
            <w:r w:rsidRPr="00092B33">
              <w:rPr>
                <w:rFonts w:ascii="Times New Roman" w:hAnsi="Times New Roman" w:cs="Times New Roman"/>
              </w:rPr>
              <w:t>тигорска</w:t>
            </w:r>
          </w:p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(дефицит/профицит)</w:t>
            </w:r>
          </w:p>
        </w:tc>
        <w:tc>
          <w:tcPr>
            <w:tcW w:w="1325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3. Источники финансирования дефицита бюджета города-курорта Пятигорска</w:t>
      </w:r>
    </w:p>
    <w:p w:rsidR="004B5C0B" w:rsidRPr="00092B33" w:rsidRDefault="004B5C0B" w:rsidP="004B5C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665"/>
        <w:gridCol w:w="2154"/>
        <w:gridCol w:w="1978"/>
        <w:gridCol w:w="1531"/>
      </w:tblGrid>
      <w:tr w:rsidR="004B5C0B" w:rsidRPr="00092B33" w:rsidTr="00CD6100">
        <w:tc>
          <w:tcPr>
            <w:tcW w:w="2665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54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Бюджетная классиф</w:t>
            </w:r>
            <w:r w:rsidRPr="00092B33">
              <w:rPr>
                <w:rFonts w:ascii="Times New Roman" w:hAnsi="Times New Roman" w:cs="Times New Roman"/>
              </w:rPr>
              <w:t>и</w:t>
            </w:r>
            <w:r w:rsidRPr="00092B33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978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Утвержденные бю</w:t>
            </w:r>
            <w:r w:rsidRPr="00092B33">
              <w:rPr>
                <w:rFonts w:ascii="Times New Roman" w:hAnsi="Times New Roman" w:cs="Times New Roman"/>
              </w:rPr>
              <w:t>д</w:t>
            </w:r>
            <w:r w:rsidRPr="00092B33">
              <w:rPr>
                <w:rFonts w:ascii="Times New Roman" w:hAnsi="Times New Roman" w:cs="Times New Roman"/>
              </w:rPr>
              <w:t>жетные назначения</w:t>
            </w:r>
          </w:p>
        </w:tc>
        <w:tc>
          <w:tcPr>
            <w:tcW w:w="153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4B5C0B" w:rsidRPr="00092B33" w:rsidTr="00CD6100">
        <w:tc>
          <w:tcPr>
            <w:tcW w:w="2665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4B5C0B" w:rsidRPr="00092B33" w:rsidRDefault="004B5C0B" w:rsidP="00CD6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4</w:t>
            </w:r>
          </w:p>
        </w:tc>
      </w:tr>
      <w:tr w:rsidR="004B5C0B" w:rsidRPr="00092B33" w:rsidTr="00CD6100">
        <w:tc>
          <w:tcPr>
            <w:tcW w:w="2665" w:type="dxa"/>
          </w:tcPr>
          <w:p w:rsidR="004B5C0B" w:rsidRPr="00092B33" w:rsidRDefault="004B5C0B" w:rsidP="00CD61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Источники фина</w:t>
            </w:r>
            <w:r w:rsidRPr="00092B33">
              <w:rPr>
                <w:rFonts w:ascii="Times New Roman" w:hAnsi="Times New Roman" w:cs="Times New Roman"/>
              </w:rPr>
              <w:t>н</w:t>
            </w:r>
            <w:r w:rsidRPr="00092B33">
              <w:rPr>
                <w:rFonts w:ascii="Times New Roman" w:hAnsi="Times New Roman" w:cs="Times New Roman"/>
              </w:rPr>
              <w:t>сирования дефицита бюдж</w:t>
            </w:r>
            <w:r w:rsidRPr="00092B33">
              <w:rPr>
                <w:rFonts w:ascii="Times New Roman" w:hAnsi="Times New Roman" w:cs="Times New Roman"/>
              </w:rPr>
              <w:t>е</w:t>
            </w:r>
            <w:r w:rsidRPr="00092B33">
              <w:rPr>
                <w:rFonts w:ascii="Times New Roman" w:hAnsi="Times New Roman" w:cs="Times New Roman"/>
              </w:rPr>
              <w:t xml:space="preserve">та города-курорта </w:t>
            </w:r>
          </w:p>
          <w:p w:rsidR="004B5C0B" w:rsidRPr="00092B33" w:rsidRDefault="004B5C0B" w:rsidP="00CD61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 xml:space="preserve">Пятигорска - всего, </w:t>
            </w:r>
          </w:p>
        </w:tc>
        <w:tc>
          <w:tcPr>
            <w:tcW w:w="2154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2665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54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3E647D" w:rsidRPr="00092B33" w:rsidRDefault="003E647D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lastRenderedPageBreak/>
        <w:t>Приложение 2</w:t>
      </w: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к Положению о бюджетном процессе</w:t>
      </w:r>
    </w:p>
    <w:p w:rsidR="004B5C0B" w:rsidRPr="00092B33" w:rsidRDefault="004B5C0B" w:rsidP="004B5C0B">
      <w:pPr>
        <w:pStyle w:val="ConsPlusNormal"/>
        <w:jc w:val="right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в городе-курорте Пятигорске</w:t>
      </w:r>
    </w:p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bookmarkStart w:id="1" w:name="P593"/>
      <w:bookmarkEnd w:id="1"/>
      <w:r w:rsidRPr="00092B33">
        <w:rPr>
          <w:rFonts w:ascii="Times New Roman" w:hAnsi="Times New Roman" w:cs="Times New Roman"/>
        </w:rPr>
        <w:t>СВЕДЕНИЯ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о численности муниципальных служащих органов местного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самоуправления города-курорта Пятигорска, работников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муниципальных учреждений города-курорта Пятигорска и фактических расходах</w:t>
      </w:r>
    </w:p>
    <w:p w:rsidR="004B5C0B" w:rsidRPr="00092B33" w:rsidRDefault="004B5C0B" w:rsidP="004B5C0B">
      <w:pPr>
        <w:pStyle w:val="ConsPlusNormal"/>
        <w:jc w:val="center"/>
        <w:rPr>
          <w:rFonts w:ascii="Times New Roman" w:hAnsi="Times New Roman" w:cs="Times New Roman"/>
        </w:rPr>
      </w:pPr>
      <w:r w:rsidRPr="00092B33">
        <w:rPr>
          <w:rFonts w:ascii="Times New Roman" w:hAnsi="Times New Roman" w:cs="Times New Roman"/>
        </w:rPr>
        <w:t>на оплату их труда за ___________ 20__ года</w:t>
      </w:r>
    </w:p>
    <w:p w:rsidR="004B5C0B" w:rsidRPr="00092B33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3458"/>
        <w:gridCol w:w="1871"/>
      </w:tblGrid>
      <w:tr w:rsidR="004B5C0B" w:rsidRPr="00092B33" w:rsidTr="00CD6100">
        <w:tc>
          <w:tcPr>
            <w:tcW w:w="3742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58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Численность муниципальных служ</w:t>
            </w:r>
            <w:r w:rsidRPr="00092B33">
              <w:rPr>
                <w:rFonts w:ascii="Times New Roman" w:hAnsi="Times New Roman" w:cs="Times New Roman"/>
              </w:rPr>
              <w:t>а</w:t>
            </w:r>
            <w:r w:rsidRPr="00092B33">
              <w:rPr>
                <w:rFonts w:ascii="Times New Roman" w:hAnsi="Times New Roman" w:cs="Times New Roman"/>
              </w:rPr>
              <w:t>щих органов местного самоуправл</w:t>
            </w:r>
            <w:r w:rsidRPr="00092B33">
              <w:rPr>
                <w:rFonts w:ascii="Times New Roman" w:hAnsi="Times New Roman" w:cs="Times New Roman"/>
              </w:rPr>
              <w:t>е</w:t>
            </w:r>
            <w:r w:rsidRPr="00092B33">
              <w:rPr>
                <w:rFonts w:ascii="Times New Roman" w:hAnsi="Times New Roman" w:cs="Times New Roman"/>
              </w:rPr>
              <w:t>ния города-курорта Пятигорска, р</w:t>
            </w:r>
            <w:r w:rsidRPr="00092B33">
              <w:rPr>
                <w:rFonts w:ascii="Times New Roman" w:hAnsi="Times New Roman" w:cs="Times New Roman"/>
              </w:rPr>
              <w:t>а</w:t>
            </w:r>
            <w:r w:rsidRPr="00092B33">
              <w:rPr>
                <w:rFonts w:ascii="Times New Roman" w:hAnsi="Times New Roman" w:cs="Times New Roman"/>
              </w:rPr>
              <w:t>ботников муниципальных учреждений города-курорта Пятигорска (штатные единицы)</w:t>
            </w:r>
          </w:p>
        </w:tc>
        <w:tc>
          <w:tcPr>
            <w:tcW w:w="1871" w:type="dxa"/>
          </w:tcPr>
          <w:p w:rsidR="004B5C0B" w:rsidRPr="00092B33" w:rsidRDefault="004B5C0B" w:rsidP="003E6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Фактические расх</w:t>
            </w:r>
            <w:r w:rsidRPr="00092B33">
              <w:rPr>
                <w:rFonts w:ascii="Times New Roman" w:hAnsi="Times New Roman" w:cs="Times New Roman"/>
              </w:rPr>
              <w:t>о</w:t>
            </w:r>
            <w:r w:rsidRPr="00092B33">
              <w:rPr>
                <w:rFonts w:ascii="Times New Roman" w:hAnsi="Times New Roman" w:cs="Times New Roman"/>
              </w:rPr>
              <w:t>ды на оплату их труда (в тыс. руб.)</w:t>
            </w:r>
          </w:p>
        </w:tc>
      </w:tr>
      <w:tr w:rsidR="004B5C0B" w:rsidRPr="00092B33" w:rsidTr="00CD6100">
        <w:tc>
          <w:tcPr>
            <w:tcW w:w="3742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8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3742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458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092B33" w:rsidTr="00CD6100">
        <w:tc>
          <w:tcPr>
            <w:tcW w:w="3742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458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092B33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092B3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Жилищно-коммунальное хозя</w:t>
            </w:r>
            <w:r w:rsidRPr="006331C7">
              <w:rPr>
                <w:rFonts w:ascii="Times New Roman" w:hAnsi="Times New Roman" w:cs="Times New Roman"/>
              </w:rPr>
              <w:t>й</w:t>
            </w:r>
            <w:r w:rsidRPr="006331C7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C0B" w:rsidRPr="006331C7" w:rsidTr="00CD6100">
        <w:tc>
          <w:tcPr>
            <w:tcW w:w="3742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  <w:r w:rsidRPr="006331C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458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B5C0B" w:rsidRPr="006331C7" w:rsidRDefault="004B5C0B" w:rsidP="00CD6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5C0B" w:rsidRPr="006331C7" w:rsidRDefault="004B5C0B" w:rsidP="004B5C0B">
      <w:pPr>
        <w:pStyle w:val="ConsPlusNormal"/>
        <w:jc w:val="both"/>
        <w:rPr>
          <w:rFonts w:ascii="Times New Roman" w:hAnsi="Times New Roman" w:cs="Times New Roman"/>
        </w:rPr>
      </w:pPr>
    </w:p>
    <w:p w:rsidR="004B5C0B" w:rsidRDefault="004B5C0B" w:rsidP="004B5C0B"/>
    <w:p w:rsidR="004B5C0B" w:rsidRPr="00DD0957" w:rsidRDefault="004B5C0B" w:rsidP="004B1910">
      <w:pPr>
        <w:ind w:right="-1"/>
        <w:rPr>
          <w:sz w:val="28"/>
          <w:szCs w:val="28"/>
        </w:rPr>
      </w:pPr>
    </w:p>
    <w:sectPr w:rsidR="004B5C0B" w:rsidRPr="00DD0957" w:rsidSect="00CD3786">
      <w:headerReference w:type="even" r:id="rId37"/>
      <w:headerReference w:type="default" r:id="rId38"/>
      <w:footerReference w:type="even" r:id="rId39"/>
      <w:footerReference w:type="default" r:id="rId40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A0" w:rsidRDefault="00CE59A0">
      <w:r>
        <w:separator/>
      </w:r>
    </w:p>
  </w:endnote>
  <w:endnote w:type="continuationSeparator" w:id="1">
    <w:p w:rsidR="00CE59A0" w:rsidRDefault="00CE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3535D4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E47" w:rsidRDefault="004E7E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:rsidR="004E7E47" w:rsidRDefault="004E7E47" w:rsidP="00F43A5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A0" w:rsidRDefault="00CE59A0">
      <w:r>
        <w:separator/>
      </w:r>
    </w:p>
  </w:footnote>
  <w:footnote w:type="continuationSeparator" w:id="1">
    <w:p w:rsidR="00CE59A0" w:rsidRDefault="00CE5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3535D4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:rsidR="004E7E47" w:rsidRDefault="004E7E4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4E7E47" w:rsidRDefault="004E7E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535D4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76FE"/>
    <w:rsid w:val="003E05C1"/>
    <w:rsid w:val="003E0B4A"/>
    <w:rsid w:val="003E1CB9"/>
    <w:rsid w:val="003E6380"/>
    <w:rsid w:val="003E647D"/>
    <w:rsid w:val="003E79BD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0B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595D"/>
    <w:rsid w:val="004F5B65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1917"/>
    <w:rsid w:val="00613236"/>
    <w:rsid w:val="006154F8"/>
    <w:rsid w:val="00620F93"/>
    <w:rsid w:val="00621582"/>
    <w:rsid w:val="0062159B"/>
    <w:rsid w:val="0062530C"/>
    <w:rsid w:val="00630F9C"/>
    <w:rsid w:val="00633405"/>
    <w:rsid w:val="00637BFF"/>
    <w:rsid w:val="00643A27"/>
    <w:rsid w:val="00643B0F"/>
    <w:rsid w:val="00645D6C"/>
    <w:rsid w:val="006467CB"/>
    <w:rsid w:val="00652603"/>
    <w:rsid w:val="00657964"/>
    <w:rsid w:val="00661E73"/>
    <w:rsid w:val="0066405F"/>
    <w:rsid w:val="00674023"/>
    <w:rsid w:val="00676B24"/>
    <w:rsid w:val="00680C14"/>
    <w:rsid w:val="00682179"/>
    <w:rsid w:val="00685DF1"/>
    <w:rsid w:val="00686518"/>
    <w:rsid w:val="00687CA8"/>
    <w:rsid w:val="0069266C"/>
    <w:rsid w:val="00694CB4"/>
    <w:rsid w:val="00696BA2"/>
    <w:rsid w:val="006A0537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9212C"/>
    <w:rsid w:val="00792157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D5668"/>
    <w:rsid w:val="007E0199"/>
    <w:rsid w:val="007E0F58"/>
    <w:rsid w:val="007E1255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408C4"/>
    <w:rsid w:val="00840E00"/>
    <w:rsid w:val="00842F2C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6DD5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329"/>
    <w:rsid w:val="00C71D10"/>
    <w:rsid w:val="00C758F1"/>
    <w:rsid w:val="00C7603D"/>
    <w:rsid w:val="00C761E7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E1EB5"/>
    <w:rsid w:val="00CE292E"/>
    <w:rsid w:val="00CE59A0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iPriority w:val="99"/>
    <w:unhideWhenUsed/>
    <w:rsid w:val="00CD3786"/>
    <w:rPr>
      <w:color w:val="0000FF"/>
      <w:u w:val="single"/>
    </w:rPr>
  </w:style>
  <w:style w:type="paragraph" w:customStyle="1" w:styleId="ConsPlusTitle">
    <w:name w:val="ConsPlusTitle"/>
    <w:rsid w:val="004B5C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infin.stavkray.ru" TargetMode="External"/><Relationship Id="rId13" Type="http://schemas.openxmlformats.org/officeDocument/2006/relationships/hyperlink" Target="consultantplus://offline/ref=90DCE217B6F11182D1DBB336E01D467F8834E129D6AF7D5DCE72B4279628FAFB297A786D99E0F867D0F928M3kCO" TargetMode="External"/><Relationship Id="rId18" Type="http://schemas.openxmlformats.org/officeDocument/2006/relationships/hyperlink" Target="consultantplus://offline/ref=90DCE217B6F11182D1DBB336E01D467F8939E325DAFE2A5F9F27BA229E78A0EB2D332C6886E8E479D0E7283DA1M8kAO" TargetMode="External"/><Relationship Id="rId26" Type="http://schemas.openxmlformats.org/officeDocument/2006/relationships/hyperlink" Target="consultantplus://offline/ref=90DCE217B6F11182D1DBB336E01D467F8939E325DAFE2A5F9F27BA229E78A0EB2D332C6886E8E479D0E7283DA1M8kAO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DCE217B6F11182D1DBB336E01D467F8939E325DAFE2A5F9F27BA229E78A0EB2D332C6886E8E479D0E7283DA1M8kAO" TargetMode="External"/><Relationship Id="rId34" Type="http://schemas.openxmlformats.org/officeDocument/2006/relationships/hyperlink" Target="consultantplus://offline/ref=90DCE217B6F11182D1DBB336E01D467F8939E325DAFE2A5F9F27BA229E78A0EB2D332C6886E8E479D0E7283DA1M8kA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DCE217B6F11182D1DBAD3BF67118758D37B821DCFF2501C772BC75C128A6BE7F737231D6A4AF74D3F1343DA195E2C635M8kEO" TargetMode="External"/><Relationship Id="rId17" Type="http://schemas.openxmlformats.org/officeDocument/2006/relationships/hyperlink" Target="consultantplus://offline/ref=90DCE217B6F11182D1DBAD3BF67118758D37B821DCFF2501C772BC75C128A6BE7F737231D6A4AF74D3F1343DA195E2C635M8kEO" TargetMode="External"/><Relationship Id="rId25" Type="http://schemas.openxmlformats.org/officeDocument/2006/relationships/hyperlink" Target="consultantplus://offline/ref=90DCE217B6F11182D1DBAD3BF67118758D37B821DCFF2501C772BC75C128A6BE7F737231D6A4AF74D3F1343DA195E2C635M8kEO" TargetMode="External"/><Relationship Id="rId33" Type="http://schemas.openxmlformats.org/officeDocument/2006/relationships/hyperlink" Target="consultantplus://offline/ref=90DCE217B6F11182D1DBB336E01D467F8939E325DAFE2A5F9F27BA229E78A0EB2D332C6886E8E479D0E7283DA1M8kAO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DCE217B6F11182D1DBB336E01D467F8939E325DAFE2A5F9F27BA229E78A0EB2D332C6886E8E479D0E7283DA1M8kAO" TargetMode="External"/><Relationship Id="rId20" Type="http://schemas.openxmlformats.org/officeDocument/2006/relationships/hyperlink" Target="consultantplus://offline/ref=90DCE217B6F11182D1DBAD3BF67118758D37B821DCFF2501C772BC75C128A6BE7F737231D6A4AF74D3F1343DA195E2C635M8kEO" TargetMode="External"/><Relationship Id="rId29" Type="http://schemas.openxmlformats.org/officeDocument/2006/relationships/hyperlink" Target="consultantplus://offline/ref=90DCE217B6F11182D1DBAD3BF67118758D37B821DCFF2501C772BC75C128A6BE7F737231D6A4AF74D3F1343DA195E2C635M8kE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DCE217B6F11182D1DBB336E01D467F8939E325DAFE2A5F9F27BA229E78A0EB2D332C6886E8E479D0E7283DA1M8kAO" TargetMode="External"/><Relationship Id="rId24" Type="http://schemas.openxmlformats.org/officeDocument/2006/relationships/hyperlink" Target="consultantplus://offline/ref=90DCE217B6F11182D1DBB336E01D467F8939E325DAFE2A5F9F27BA229E78A0EB2D332C6886E8E479D0E7283DA1M8kAO" TargetMode="External"/><Relationship Id="rId32" Type="http://schemas.openxmlformats.org/officeDocument/2006/relationships/hyperlink" Target="consultantplus://offline/ref=90DCE217B6F11182D1DBB336E01D467F8939E325DAFE2A5F9F27BA229E78A0EB2D332C6886E8E479D0E7283DA1M8kAO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DCE217B6F11182D1DBAD3BF67118758D37B821DCFF2501C772BC75C128A6BE7F737231D6A4AF74D3F1343DA195E2C635M8kEO" TargetMode="External"/><Relationship Id="rId23" Type="http://schemas.openxmlformats.org/officeDocument/2006/relationships/hyperlink" Target="consultantplus://offline/ref=90DCE217B6F11182D1DBB336E01D467F8939E325DAFE2A5F9F27BA229E78A0EB2D332C6886E8E479D0E7283DA1M8kAO" TargetMode="External"/><Relationship Id="rId28" Type="http://schemas.openxmlformats.org/officeDocument/2006/relationships/hyperlink" Target="consultantplus://offline/ref=90DCE217B6F11182D1DBAD3BF67118758D37B821DCFF2501C772BC75C128A6BE7F737231D6A4AF74D3F1343DA195E2C635M8kEO" TargetMode="External"/><Relationship Id="rId36" Type="http://schemas.openxmlformats.org/officeDocument/2006/relationships/hyperlink" Target="consultantplus://offline/ref=90DCE217B6F11182D1DBB336E01D467F8939E325DAFE2A5F9F27BA229E78A0EB2D332C6886E8E479D0E7283DA1M8kAO" TargetMode="External"/><Relationship Id="rId10" Type="http://schemas.openxmlformats.org/officeDocument/2006/relationships/hyperlink" Target="consultantplus://offline/ref=B2A86D487906D2ADA565F3BBD85F2A41711FD6C1B756F52D6D545C18861314270444C05440B98833DADAFCo2T5H" TargetMode="External"/><Relationship Id="rId19" Type="http://schemas.openxmlformats.org/officeDocument/2006/relationships/hyperlink" Target="consultantplus://offline/ref=90DCE217B6F11182D1DBAD3BF67118758D37B821DCFF2501C772BC75C128A6BE7F737231D6A4AF74D3F1343DA195E2C635M8kEO" TargetMode="External"/><Relationship Id="rId31" Type="http://schemas.openxmlformats.org/officeDocument/2006/relationships/hyperlink" Target="consultantplus://offline/ref=90DCE217B6F11182D1DBB336E01D467F8939E325DAFE2A5F9F27BA229E78A0EB2D332C6886E8E479D0E7283DA1M8kA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0DCE217B6F11182D1DBB336E01D467F8939E325DAFE2A5F9F27BA229E78A0EB2D332C6886E8E479D0E7283DA1M8kAO" TargetMode="External"/><Relationship Id="rId22" Type="http://schemas.openxmlformats.org/officeDocument/2006/relationships/hyperlink" Target="consultantplus://offline/ref=90DCE217B6F11182D1DBAD3BF67118758D37B821DCFF2501C772BC75C128A6BE7F737231D6A4AF74D3F1343DA195E2C635M8kEO" TargetMode="External"/><Relationship Id="rId27" Type="http://schemas.openxmlformats.org/officeDocument/2006/relationships/hyperlink" Target="consultantplus://offline/ref=90DCE217B6F11182D1DBAD3BF67118758D37B821DCFF2501C772BC75C128A6BE7F737231D6A4AF74D3F1343DA195E2C635M8kEO" TargetMode="External"/><Relationship Id="rId30" Type="http://schemas.openxmlformats.org/officeDocument/2006/relationships/hyperlink" Target="consultantplus://offline/ref=90DCE217B6F11182D1DBB336E01D467F8939E325DAFE2A5F9F27BA229E78A0EB2D332C6886E8E479D0E7283DA1M8kAO" TargetMode="External"/><Relationship Id="rId35" Type="http://schemas.openxmlformats.org/officeDocument/2006/relationships/hyperlink" Target="consultantplus://offline/ref=90DCE217B6F11182D1DBB336E01D467F8939E325DAFE2A5F9F27BA229E78A0EB2D332C6886E8E479D0E7283DA1M8kAO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D3B1-E503-4EEC-A549-ED7A1B8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31</Pages>
  <Words>11368</Words>
  <Characters>64804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25</cp:revision>
  <cp:lastPrinted>2021-03-04T07:15:00Z</cp:lastPrinted>
  <dcterms:created xsi:type="dcterms:W3CDTF">2019-12-25T13:05:00Z</dcterms:created>
  <dcterms:modified xsi:type="dcterms:W3CDTF">2021-03-09T12:10:00Z</dcterms:modified>
</cp:coreProperties>
</file>