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AF" w:rsidRPr="00E05D19" w:rsidRDefault="004255AF" w:rsidP="004255AF">
      <w:pPr>
        <w:jc w:val="center"/>
      </w:pPr>
      <w:r w:rsidRPr="00E05D19">
        <w:rPr>
          <w:noProof/>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r w:rsidRPr="00B233BE">
        <w:t xml:space="preserve">   </w:t>
      </w:r>
    </w:p>
    <w:p w:rsidR="004255AF" w:rsidRPr="00E05D19" w:rsidRDefault="004255AF" w:rsidP="004255AF">
      <w:pPr>
        <w:pStyle w:val="1"/>
        <w:tabs>
          <w:tab w:val="left" w:pos="0"/>
        </w:tabs>
        <w:rPr>
          <w:b w:val="0"/>
          <w:bCs w:val="0"/>
          <w:sz w:val="32"/>
        </w:rPr>
      </w:pPr>
      <w:r w:rsidRPr="00E05D19">
        <w:rPr>
          <w:b w:val="0"/>
          <w:bCs w:val="0"/>
          <w:sz w:val="32"/>
        </w:rPr>
        <w:t>Российская Федерация</w:t>
      </w:r>
    </w:p>
    <w:p w:rsidR="004255AF" w:rsidRPr="00E05D19" w:rsidRDefault="004255AF" w:rsidP="004255AF">
      <w:pPr>
        <w:pStyle w:val="1"/>
        <w:tabs>
          <w:tab w:val="left" w:pos="0"/>
        </w:tabs>
        <w:rPr>
          <w:sz w:val="56"/>
        </w:rPr>
      </w:pPr>
      <w:r w:rsidRPr="00E05D19">
        <w:rPr>
          <w:sz w:val="56"/>
        </w:rPr>
        <w:t>Р Е Ш Е Н И Е</w:t>
      </w:r>
    </w:p>
    <w:p w:rsidR="004255AF" w:rsidRPr="00E05D19" w:rsidRDefault="004255AF" w:rsidP="004255AF">
      <w:pPr>
        <w:pStyle w:val="2"/>
        <w:tabs>
          <w:tab w:val="left" w:pos="0"/>
        </w:tabs>
        <w:rPr>
          <w:b w:val="0"/>
          <w:bCs w:val="0"/>
          <w:sz w:val="32"/>
        </w:rPr>
      </w:pPr>
      <w:r w:rsidRPr="00E05D19">
        <w:rPr>
          <w:b w:val="0"/>
          <w:bCs w:val="0"/>
          <w:sz w:val="32"/>
        </w:rPr>
        <w:t>Думы города Пятигорска</w:t>
      </w:r>
    </w:p>
    <w:p w:rsidR="004255AF" w:rsidRPr="00E05D19" w:rsidRDefault="004255AF" w:rsidP="004255AF">
      <w:pPr>
        <w:pStyle w:val="3"/>
        <w:tabs>
          <w:tab w:val="left" w:pos="0"/>
        </w:tabs>
        <w:rPr>
          <w:sz w:val="32"/>
        </w:rPr>
      </w:pPr>
      <w:r w:rsidRPr="00E05D19">
        <w:rPr>
          <w:sz w:val="32"/>
        </w:rPr>
        <w:t>Ставропольского края</w:t>
      </w:r>
    </w:p>
    <w:p w:rsidR="004255AF" w:rsidRDefault="004255AF" w:rsidP="004255AF">
      <w:pPr>
        <w:jc w:val="center"/>
        <w:rPr>
          <w:sz w:val="28"/>
          <w:szCs w:val="28"/>
        </w:rPr>
      </w:pPr>
    </w:p>
    <w:p w:rsidR="004255AF" w:rsidRPr="0061242D" w:rsidRDefault="004255AF" w:rsidP="004255AF">
      <w:pPr>
        <w:jc w:val="center"/>
        <w:rPr>
          <w:sz w:val="28"/>
          <w:szCs w:val="28"/>
        </w:rPr>
      </w:pPr>
    </w:p>
    <w:p w:rsidR="004255AF" w:rsidRPr="0061242D" w:rsidRDefault="004255AF" w:rsidP="004255AF">
      <w:pPr>
        <w:autoSpaceDE w:val="0"/>
        <w:autoSpaceDN w:val="0"/>
        <w:adjustRightInd w:val="0"/>
        <w:jc w:val="both"/>
        <w:rPr>
          <w:sz w:val="28"/>
          <w:szCs w:val="28"/>
        </w:rPr>
      </w:pPr>
      <w:r w:rsidRPr="0061242D">
        <w:rPr>
          <w:sz w:val="28"/>
          <w:szCs w:val="28"/>
        </w:rPr>
        <w:t xml:space="preserve">Об отчете председателя </w:t>
      </w:r>
      <w:r>
        <w:rPr>
          <w:sz w:val="28"/>
          <w:szCs w:val="28"/>
        </w:rPr>
        <w:t>К</w:t>
      </w:r>
      <w:r w:rsidRPr="0061242D">
        <w:rPr>
          <w:sz w:val="28"/>
          <w:szCs w:val="28"/>
        </w:rPr>
        <w:t xml:space="preserve">онтрольно-счетной комиссии города Пятигорска о деятельности </w:t>
      </w:r>
      <w:r>
        <w:rPr>
          <w:sz w:val="28"/>
          <w:szCs w:val="28"/>
        </w:rPr>
        <w:t>К</w:t>
      </w:r>
      <w:r w:rsidRPr="0061242D">
        <w:rPr>
          <w:sz w:val="28"/>
          <w:szCs w:val="28"/>
        </w:rPr>
        <w:t>онтрольно-счетной комиссии города Пятигорска за 20</w:t>
      </w:r>
      <w:r>
        <w:rPr>
          <w:sz w:val="28"/>
          <w:szCs w:val="28"/>
        </w:rPr>
        <w:t>23</w:t>
      </w:r>
      <w:r w:rsidRPr="0061242D">
        <w:rPr>
          <w:sz w:val="28"/>
          <w:szCs w:val="28"/>
        </w:rPr>
        <w:t xml:space="preserve"> год</w:t>
      </w:r>
    </w:p>
    <w:p w:rsidR="004255AF" w:rsidRPr="0061242D" w:rsidRDefault="004255AF" w:rsidP="004255AF">
      <w:pPr>
        <w:autoSpaceDE w:val="0"/>
        <w:autoSpaceDN w:val="0"/>
        <w:adjustRightInd w:val="0"/>
        <w:jc w:val="both"/>
        <w:rPr>
          <w:sz w:val="28"/>
          <w:szCs w:val="28"/>
        </w:rPr>
      </w:pPr>
    </w:p>
    <w:p w:rsidR="004255AF" w:rsidRPr="0061242D" w:rsidRDefault="004255AF" w:rsidP="004255AF">
      <w:pPr>
        <w:autoSpaceDE w:val="0"/>
        <w:autoSpaceDN w:val="0"/>
        <w:adjustRightInd w:val="0"/>
        <w:jc w:val="both"/>
        <w:rPr>
          <w:sz w:val="28"/>
          <w:szCs w:val="28"/>
        </w:rPr>
      </w:pPr>
    </w:p>
    <w:p w:rsidR="004255AF" w:rsidRPr="0061242D" w:rsidRDefault="004255AF" w:rsidP="004255AF">
      <w:pPr>
        <w:autoSpaceDE w:val="0"/>
        <w:autoSpaceDN w:val="0"/>
        <w:adjustRightInd w:val="0"/>
        <w:ind w:firstLine="567"/>
        <w:jc w:val="both"/>
        <w:rPr>
          <w:rFonts w:eastAsiaTheme="minorHAnsi"/>
          <w:sz w:val="28"/>
          <w:szCs w:val="28"/>
          <w:lang w:eastAsia="en-US"/>
        </w:rPr>
      </w:pPr>
      <w:r w:rsidRPr="0061242D">
        <w:rPr>
          <w:sz w:val="28"/>
          <w:szCs w:val="28"/>
        </w:rPr>
        <w:t xml:space="preserve">В соответствии с частью 2 статьи 19 </w:t>
      </w:r>
      <w:r w:rsidRPr="0061242D">
        <w:rPr>
          <w:rFonts w:eastAsiaTheme="minorHAnsi"/>
          <w:sz w:val="28"/>
          <w:szCs w:val="28"/>
          <w:lang w:eastAsia="en-US"/>
        </w:rPr>
        <w:t xml:space="preserve">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абзацем девятым части 1 статьи 9 Положения о </w:t>
      </w:r>
      <w:r>
        <w:rPr>
          <w:rFonts w:eastAsiaTheme="minorHAnsi"/>
          <w:sz w:val="28"/>
          <w:szCs w:val="28"/>
          <w:lang w:eastAsia="en-US"/>
        </w:rPr>
        <w:t>К</w:t>
      </w:r>
      <w:r w:rsidRPr="0061242D">
        <w:rPr>
          <w:rFonts w:eastAsiaTheme="minorHAnsi"/>
          <w:sz w:val="28"/>
          <w:szCs w:val="28"/>
          <w:lang w:eastAsia="en-US"/>
        </w:rPr>
        <w:t>онтрольно-счетной комиссии города Пятигорска, рассмотрев отчет председателя</w:t>
      </w:r>
      <w:r w:rsidRPr="0061242D">
        <w:rPr>
          <w:sz w:val="28"/>
          <w:szCs w:val="28"/>
        </w:rPr>
        <w:t xml:space="preserve"> </w:t>
      </w:r>
      <w:r>
        <w:rPr>
          <w:sz w:val="28"/>
          <w:szCs w:val="28"/>
        </w:rPr>
        <w:t>К</w:t>
      </w:r>
      <w:r w:rsidRPr="0061242D">
        <w:rPr>
          <w:sz w:val="28"/>
          <w:szCs w:val="28"/>
        </w:rPr>
        <w:t xml:space="preserve">онтрольно-счетной комиссии города Пятигорска о деятельности </w:t>
      </w:r>
      <w:r>
        <w:rPr>
          <w:sz w:val="28"/>
          <w:szCs w:val="28"/>
        </w:rPr>
        <w:t>К</w:t>
      </w:r>
      <w:r w:rsidRPr="0061242D">
        <w:rPr>
          <w:sz w:val="28"/>
          <w:szCs w:val="28"/>
        </w:rPr>
        <w:t>онтрольно-счетной комиссии города Пятигорска за 20</w:t>
      </w:r>
      <w:r>
        <w:rPr>
          <w:sz w:val="28"/>
          <w:szCs w:val="28"/>
        </w:rPr>
        <w:t>23</w:t>
      </w:r>
      <w:r w:rsidRPr="0061242D">
        <w:rPr>
          <w:sz w:val="28"/>
          <w:szCs w:val="28"/>
        </w:rPr>
        <w:t xml:space="preserve"> год</w:t>
      </w:r>
      <w:r w:rsidRPr="0061242D">
        <w:rPr>
          <w:rFonts w:eastAsiaTheme="minorHAnsi"/>
          <w:sz w:val="28"/>
          <w:szCs w:val="28"/>
          <w:lang w:eastAsia="en-US"/>
        </w:rPr>
        <w:t>,</w:t>
      </w:r>
    </w:p>
    <w:p w:rsidR="004255AF" w:rsidRPr="0061242D" w:rsidRDefault="004255AF" w:rsidP="004255AF">
      <w:pPr>
        <w:autoSpaceDE w:val="0"/>
        <w:autoSpaceDN w:val="0"/>
        <w:adjustRightInd w:val="0"/>
        <w:ind w:firstLine="567"/>
        <w:jc w:val="both"/>
        <w:rPr>
          <w:sz w:val="28"/>
          <w:szCs w:val="28"/>
        </w:rPr>
      </w:pPr>
      <w:r w:rsidRPr="0061242D">
        <w:rPr>
          <w:sz w:val="28"/>
          <w:szCs w:val="28"/>
        </w:rPr>
        <w:t>Дума города Пятигорска</w:t>
      </w:r>
    </w:p>
    <w:p w:rsidR="004255AF" w:rsidRPr="0061242D" w:rsidRDefault="004255AF" w:rsidP="004255AF">
      <w:pPr>
        <w:autoSpaceDE w:val="0"/>
        <w:autoSpaceDN w:val="0"/>
        <w:adjustRightInd w:val="0"/>
        <w:ind w:firstLine="709"/>
        <w:jc w:val="both"/>
        <w:rPr>
          <w:sz w:val="28"/>
          <w:szCs w:val="28"/>
        </w:rPr>
      </w:pPr>
    </w:p>
    <w:p w:rsidR="004255AF" w:rsidRPr="0061242D" w:rsidRDefault="004255AF" w:rsidP="004255AF">
      <w:pPr>
        <w:autoSpaceDE w:val="0"/>
        <w:autoSpaceDN w:val="0"/>
        <w:adjustRightInd w:val="0"/>
        <w:jc w:val="both"/>
        <w:rPr>
          <w:sz w:val="28"/>
          <w:szCs w:val="28"/>
        </w:rPr>
      </w:pPr>
      <w:r w:rsidRPr="0061242D">
        <w:rPr>
          <w:sz w:val="28"/>
          <w:szCs w:val="28"/>
        </w:rPr>
        <w:t>РЕШИЛА:</w:t>
      </w:r>
    </w:p>
    <w:p w:rsidR="004255AF" w:rsidRPr="0061242D" w:rsidRDefault="004255AF" w:rsidP="004255AF">
      <w:pPr>
        <w:autoSpaceDE w:val="0"/>
        <w:autoSpaceDN w:val="0"/>
        <w:adjustRightInd w:val="0"/>
        <w:ind w:firstLine="709"/>
        <w:jc w:val="both"/>
        <w:rPr>
          <w:sz w:val="28"/>
          <w:szCs w:val="28"/>
        </w:rPr>
      </w:pPr>
    </w:p>
    <w:p w:rsidR="004255AF" w:rsidRPr="0061242D" w:rsidRDefault="004255AF" w:rsidP="004255AF">
      <w:pPr>
        <w:autoSpaceDE w:val="0"/>
        <w:autoSpaceDN w:val="0"/>
        <w:adjustRightInd w:val="0"/>
        <w:ind w:firstLine="567"/>
        <w:jc w:val="both"/>
        <w:rPr>
          <w:sz w:val="28"/>
          <w:szCs w:val="28"/>
        </w:rPr>
      </w:pPr>
      <w:r>
        <w:rPr>
          <w:sz w:val="28"/>
          <w:szCs w:val="28"/>
        </w:rPr>
        <w:t xml:space="preserve">1. </w:t>
      </w:r>
      <w:r w:rsidRPr="0061242D">
        <w:rPr>
          <w:sz w:val="28"/>
          <w:szCs w:val="28"/>
        </w:rPr>
        <w:t xml:space="preserve">Отчет председателя </w:t>
      </w:r>
      <w:r>
        <w:rPr>
          <w:sz w:val="28"/>
          <w:szCs w:val="28"/>
        </w:rPr>
        <w:t>К</w:t>
      </w:r>
      <w:r w:rsidRPr="0061242D">
        <w:rPr>
          <w:sz w:val="28"/>
          <w:szCs w:val="28"/>
        </w:rPr>
        <w:t xml:space="preserve">онтрольно-счетной комиссии города Пятигорска о деятельности </w:t>
      </w:r>
      <w:r>
        <w:rPr>
          <w:sz w:val="28"/>
          <w:szCs w:val="28"/>
        </w:rPr>
        <w:t>К</w:t>
      </w:r>
      <w:r w:rsidRPr="0061242D">
        <w:rPr>
          <w:sz w:val="28"/>
          <w:szCs w:val="28"/>
        </w:rPr>
        <w:t>онтрольно-счетной комиссии города Пятигорска за 20</w:t>
      </w:r>
      <w:r>
        <w:rPr>
          <w:sz w:val="28"/>
          <w:szCs w:val="28"/>
        </w:rPr>
        <w:t>23</w:t>
      </w:r>
      <w:r w:rsidRPr="0061242D">
        <w:rPr>
          <w:sz w:val="28"/>
          <w:szCs w:val="28"/>
        </w:rPr>
        <w:t xml:space="preserve"> год принять к сведению (прилагается).</w:t>
      </w:r>
    </w:p>
    <w:p w:rsidR="004255AF" w:rsidRPr="0061242D" w:rsidRDefault="004255AF" w:rsidP="004255AF">
      <w:pPr>
        <w:autoSpaceDE w:val="0"/>
        <w:autoSpaceDN w:val="0"/>
        <w:adjustRightInd w:val="0"/>
        <w:ind w:firstLine="567"/>
        <w:jc w:val="both"/>
        <w:rPr>
          <w:sz w:val="28"/>
          <w:szCs w:val="28"/>
        </w:rPr>
      </w:pPr>
      <w:r w:rsidRPr="0061242D">
        <w:rPr>
          <w:sz w:val="28"/>
          <w:szCs w:val="28"/>
        </w:rPr>
        <w:t>2. Настоящее решение вступает в силу со дня его подписания.</w:t>
      </w:r>
    </w:p>
    <w:p w:rsidR="004255AF" w:rsidRPr="0061242D" w:rsidRDefault="004255AF" w:rsidP="004255AF">
      <w:pPr>
        <w:autoSpaceDE w:val="0"/>
        <w:autoSpaceDN w:val="0"/>
        <w:adjustRightInd w:val="0"/>
        <w:jc w:val="both"/>
        <w:rPr>
          <w:sz w:val="28"/>
          <w:szCs w:val="28"/>
        </w:rPr>
      </w:pPr>
    </w:p>
    <w:p w:rsidR="004255AF" w:rsidRPr="0061242D" w:rsidRDefault="004255AF" w:rsidP="004255AF">
      <w:pPr>
        <w:autoSpaceDE w:val="0"/>
        <w:autoSpaceDN w:val="0"/>
        <w:adjustRightInd w:val="0"/>
        <w:jc w:val="both"/>
        <w:rPr>
          <w:sz w:val="28"/>
          <w:szCs w:val="28"/>
        </w:rPr>
      </w:pPr>
    </w:p>
    <w:p w:rsidR="004255AF" w:rsidRPr="0061242D" w:rsidRDefault="004255AF" w:rsidP="004255AF">
      <w:pPr>
        <w:autoSpaceDE w:val="0"/>
        <w:autoSpaceDN w:val="0"/>
        <w:adjustRightInd w:val="0"/>
        <w:jc w:val="both"/>
        <w:rPr>
          <w:sz w:val="28"/>
          <w:szCs w:val="28"/>
        </w:rPr>
      </w:pPr>
    </w:p>
    <w:p w:rsidR="004255AF" w:rsidRDefault="00C603BF" w:rsidP="004255AF">
      <w:pPr>
        <w:autoSpaceDE w:val="0"/>
        <w:autoSpaceDN w:val="0"/>
        <w:adjustRightInd w:val="0"/>
        <w:jc w:val="both"/>
        <w:rPr>
          <w:sz w:val="28"/>
          <w:szCs w:val="28"/>
        </w:rPr>
      </w:pPr>
      <w:r>
        <w:rPr>
          <w:sz w:val="28"/>
          <w:szCs w:val="28"/>
        </w:rPr>
        <w:t xml:space="preserve">Временно исполняющий полномочия </w:t>
      </w:r>
    </w:p>
    <w:p w:rsidR="00C603BF" w:rsidRPr="0061242D" w:rsidRDefault="00C603BF" w:rsidP="004255AF">
      <w:pPr>
        <w:autoSpaceDE w:val="0"/>
        <w:autoSpaceDN w:val="0"/>
        <w:adjustRightInd w:val="0"/>
        <w:jc w:val="both"/>
        <w:rPr>
          <w:sz w:val="28"/>
          <w:szCs w:val="28"/>
        </w:rPr>
      </w:pPr>
      <w:r>
        <w:rPr>
          <w:sz w:val="28"/>
          <w:szCs w:val="28"/>
        </w:rPr>
        <w:t xml:space="preserve">Председателя Думы города Пятигорска                                    </w:t>
      </w:r>
      <w:proofErr w:type="spellStart"/>
      <w:r>
        <w:rPr>
          <w:sz w:val="28"/>
          <w:szCs w:val="28"/>
        </w:rPr>
        <w:t>С.М.Маршалкин</w:t>
      </w:r>
      <w:proofErr w:type="spellEnd"/>
    </w:p>
    <w:p w:rsidR="004255AF" w:rsidRDefault="004255AF" w:rsidP="004255AF">
      <w:pPr>
        <w:jc w:val="both"/>
        <w:rPr>
          <w:sz w:val="28"/>
          <w:szCs w:val="28"/>
        </w:rPr>
      </w:pPr>
      <w:r>
        <w:rPr>
          <w:sz w:val="28"/>
          <w:szCs w:val="28"/>
        </w:rPr>
        <w:t>______________________</w:t>
      </w:r>
    </w:p>
    <w:p w:rsidR="004255AF" w:rsidRPr="0061242D" w:rsidRDefault="004255AF" w:rsidP="004255AF">
      <w:pPr>
        <w:jc w:val="both"/>
        <w:rPr>
          <w:sz w:val="28"/>
          <w:szCs w:val="28"/>
        </w:rPr>
      </w:pPr>
      <w:r>
        <w:rPr>
          <w:sz w:val="28"/>
          <w:szCs w:val="28"/>
        </w:rPr>
        <w:t>№____________________</w:t>
      </w:r>
    </w:p>
    <w:p w:rsidR="004255AF" w:rsidRPr="0061242D" w:rsidRDefault="004255AF" w:rsidP="004255AF">
      <w:pPr>
        <w:autoSpaceDE w:val="0"/>
        <w:autoSpaceDN w:val="0"/>
        <w:adjustRightInd w:val="0"/>
        <w:jc w:val="both"/>
        <w:rPr>
          <w:sz w:val="28"/>
          <w:szCs w:val="28"/>
        </w:rPr>
      </w:pPr>
    </w:p>
    <w:p w:rsidR="004255AF" w:rsidRPr="0061242D" w:rsidRDefault="004255AF" w:rsidP="004255AF">
      <w:pPr>
        <w:autoSpaceDE w:val="0"/>
        <w:autoSpaceDN w:val="0"/>
        <w:adjustRightInd w:val="0"/>
        <w:jc w:val="both"/>
        <w:rPr>
          <w:sz w:val="28"/>
          <w:szCs w:val="28"/>
        </w:rPr>
      </w:pPr>
    </w:p>
    <w:p w:rsidR="004255AF" w:rsidRDefault="004255AF" w:rsidP="004255AF">
      <w:pPr>
        <w:autoSpaceDE w:val="0"/>
        <w:autoSpaceDN w:val="0"/>
        <w:adjustRightInd w:val="0"/>
        <w:jc w:val="both"/>
        <w:rPr>
          <w:sz w:val="28"/>
          <w:szCs w:val="28"/>
        </w:rPr>
      </w:pPr>
    </w:p>
    <w:p w:rsidR="00C603BF" w:rsidRDefault="00C603BF" w:rsidP="004255AF">
      <w:pPr>
        <w:autoSpaceDE w:val="0"/>
        <w:autoSpaceDN w:val="0"/>
        <w:adjustRightInd w:val="0"/>
        <w:jc w:val="both"/>
        <w:rPr>
          <w:sz w:val="28"/>
          <w:szCs w:val="28"/>
        </w:rPr>
      </w:pPr>
    </w:p>
    <w:p w:rsidR="00C603BF" w:rsidRDefault="00C603BF" w:rsidP="004255AF">
      <w:pPr>
        <w:autoSpaceDE w:val="0"/>
        <w:autoSpaceDN w:val="0"/>
        <w:adjustRightInd w:val="0"/>
        <w:jc w:val="both"/>
        <w:rPr>
          <w:sz w:val="28"/>
          <w:szCs w:val="28"/>
        </w:rPr>
      </w:pPr>
    </w:p>
    <w:p w:rsidR="00C603BF" w:rsidRPr="0061242D" w:rsidRDefault="00C603BF" w:rsidP="004255AF">
      <w:pPr>
        <w:autoSpaceDE w:val="0"/>
        <w:autoSpaceDN w:val="0"/>
        <w:adjustRightInd w:val="0"/>
        <w:jc w:val="both"/>
        <w:rPr>
          <w:sz w:val="28"/>
          <w:szCs w:val="28"/>
        </w:rPr>
      </w:pPr>
    </w:p>
    <w:tbl>
      <w:tblPr>
        <w:tblW w:w="4111"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4255AF" w:rsidRPr="00800ED0" w:rsidTr="000B0661">
        <w:tc>
          <w:tcPr>
            <w:tcW w:w="4111" w:type="dxa"/>
            <w:tcBorders>
              <w:top w:val="nil"/>
              <w:left w:val="nil"/>
              <w:bottom w:val="nil"/>
              <w:right w:val="nil"/>
            </w:tcBorders>
            <w:shd w:val="clear" w:color="auto" w:fill="auto"/>
          </w:tcPr>
          <w:p w:rsidR="004255AF" w:rsidRPr="00800ED0" w:rsidRDefault="004255AF" w:rsidP="000B0661">
            <w:pPr>
              <w:pStyle w:val="a3"/>
              <w:spacing w:line="288" w:lineRule="auto"/>
              <w:ind w:left="0" w:firstLine="34"/>
              <w:jc w:val="both"/>
              <w:rPr>
                <w:sz w:val="28"/>
                <w:szCs w:val="28"/>
              </w:rPr>
            </w:pPr>
            <w:r w:rsidRPr="00800ED0">
              <w:rPr>
                <w:sz w:val="28"/>
                <w:szCs w:val="28"/>
              </w:rPr>
              <w:lastRenderedPageBreak/>
              <w:t xml:space="preserve">                                      УТВЕРЖДЕН</w:t>
            </w:r>
          </w:p>
          <w:p w:rsidR="004255AF" w:rsidRPr="00800ED0" w:rsidRDefault="004255AF" w:rsidP="000B0661">
            <w:pPr>
              <w:pStyle w:val="a3"/>
              <w:spacing w:line="288" w:lineRule="auto"/>
              <w:ind w:left="0"/>
              <w:jc w:val="both"/>
              <w:rPr>
                <w:sz w:val="28"/>
                <w:szCs w:val="28"/>
              </w:rPr>
            </w:pPr>
            <w:r w:rsidRPr="00800ED0">
              <w:rPr>
                <w:sz w:val="28"/>
                <w:szCs w:val="28"/>
              </w:rPr>
              <w:t>распоряжением председателя Контрольно - счетной комиссии города Пятигорска</w:t>
            </w:r>
          </w:p>
          <w:p w:rsidR="004255AF" w:rsidRPr="00800ED0" w:rsidRDefault="004255AF" w:rsidP="000B0661">
            <w:pPr>
              <w:pStyle w:val="a3"/>
              <w:spacing w:line="288" w:lineRule="auto"/>
              <w:ind w:left="0" w:firstLine="34"/>
              <w:jc w:val="both"/>
              <w:rPr>
                <w:sz w:val="28"/>
                <w:szCs w:val="28"/>
              </w:rPr>
            </w:pPr>
            <w:r w:rsidRPr="00F96C4E">
              <w:rPr>
                <w:sz w:val="28"/>
                <w:szCs w:val="28"/>
              </w:rPr>
              <w:t>от</w:t>
            </w:r>
            <w:r>
              <w:rPr>
                <w:sz w:val="28"/>
                <w:szCs w:val="28"/>
              </w:rPr>
              <w:t xml:space="preserve"> 31</w:t>
            </w:r>
            <w:r w:rsidRPr="00F96C4E">
              <w:rPr>
                <w:sz w:val="28"/>
                <w:szCs w:val="28"/>
              </w:rPr>
              <w:t xml:space="preserve"> мая 202</w:t>
            </w:r>
            <w:r>
              <w:rPr>
                <w:sz w:val="28"/>
                <w:szCs w:val="28"/>
              </w:rPr>
              <w:t>4</w:t>
            </w:r>
            <w:r w:rsidRPr="00F96C4E">
              <w:rPr>
                <w:sz w:val="28"/>
                <w:szCs w:val="28"/>
              </w:rPr>
              <w:t xml:space="preserve"> года №</w:t>
            </w:r>
            <w:r>
              <w:rPr>
                <w:sz w:val="28"/>
                <w:szCs w:val="28"/>
              </w:rPr>
              <w:t xml:space="preserve"> 22 </w:t>
            </w:r>
            <w:r w:rsidRPr="00F96C4E">
              <w:rPr>
                <w:sz w:val="28"/>
                <w:szCs w:val="28"/>
              </w:rPr>
              <w:t xml:space="preserve"> </w:t>
            </w:r>
          </w:p>
          <w:p w:rsidR="004255AF" w:rsidRPr="00800ED0" w:rsidRDefault="004255AF" w:rsidP="000B0661">
            <w:pPr>
              <w:pStyle w:val="5"/>
              <w:spacing w:before="0" w:line="288" w:lineRule="auto"/>
              <w:ind w:firstLine="709"/>
              <w:jc w:val="both"/>
              <w:rPr>
                <w:rFonts w:ascii="Times New Roman" w:eastAsia="Calibri" w:hAnsi="Times New Roman"/>
                <w:color w:val="auto"/>
                <w:sz w:val="28"/>
                <w:szCs w:val="28"/>
              </w:rPr>
            </w:pPr>
          </w:p>
        </w:tc>
      </w:tr>
      <w:tr w:rsidR="004255AF" w:rsidRPr="00800ED0" w:rsidTr="000B0661">
        <w:tc>
          <w:tcPr>
            <w:tcW w:w="4111" w:type="dxa"/>
            <w:tcBorders>
              <w:top w:val="nil"/>
              <w:left w:val="nil"/>
              <w:bottom w:val="nil"/>
              <w:right w:val="nil"/>
            </w:tcBorders>
            <w:shd w:val="clear" w:color="auto" w:fill="auto"/>
          </w:tcPr>
          <w:p w:rsidR="004255AF" w:rsidRPr="00800ED0" w:rsidRDefault="004255AF" w:rsidP="000B0661">
            <w:pPr>
              <w:spacing w:line="288" w:lineRule="auto"/>
              <w:ind w:firstLine="709"/>
              <w:jc w:val="both"/>
              <w:rPr>
                <w:sz w:val="28"/>
                <w:szCs w:val="28"/>
              </w:rPr>
            </w:pPr>
          </w:p>
        </w:tc>
      </w:tr>
    </w:tbl>
    <w:p w:rsidR="004255AF" w:rsidRPr="0049675D" w:rsidRDefault="004255AF" w:rsidP="00442FCA">
      <w:pPr>
        <w:pStyle w:val="5"/>
        <w:tabs>
          <w:tab w:val="left" w:pos="1134"/>
        </w:tabs>
        <w:spacing w:before="0" w:line="288" w:lineRule="auto"/>
        <w:jc w:val="center"/>
        <w:rPr>
          <w:rFonts w:ascii="Times New Roman" w:hAnsi="Times New Roman"/>
          <w:color w:val="auto"/>
          <w:sz w:val="28"/>
          <w:szCs w:val="28"/>
        </w:rPr>
      </w:pPr>
      <w:r w:rsidRPr="0049675D">
        <w:rPr>
          <w:rFonts w:ascii="Times New Roman" w:hAnsi="Times New Roman"/>
          <w:color w:val="auto"/>
          <w:sz w:val="28"/>
          <w:szCs w:val="28"/>
        </w:rPr>
        <w:t>О Т</w:t>
      </w:r>
      <w:bookmarkStart w:id="0" w:name="_GoBack"/>
      <w:bookmarkEnd w:id="0"/>
      <w:r w:rsidRPr="0049675D">
        <w:rPr>
          <w:rFonts w:ascii="Times New Roman" w:hAnsi="Times New Roman"/>
          <w:color w:val="auto"/>
          <w:sz w:val="28"/>
          <w:szCs w:val="28"/>
        </w:rPr>
        <w:t xml:space="preserve"> Ч Е Т</w:t>
      </w:r>
    </w:p>
    <w:p w:rsidR="004255AF" w:rsidRPr="0049675D" w:rsidRDefault="004255AF" w:rsidP="004255AF">
      <w:pPr>
        <w:pStyle w:val="5"/>
        <w:tabs>
          <w:tab w:val="left" w:pos="1134"/>
        </w:tabs>
        <w:spacing w:before="0" w:line="288" w:lineRule="auto"/>
        <w:jc w:val="both"/>
        <w:rPr>
          <w:rFonts w:ascii="Times New Roman" w:hAnsi="Times New Roman"/>
          <w:color w:val="auto"/>
          <w:sz w:val="28"/>
          <w:szCs w:val="28"/>
        </w:rPr>
      </w:pPr>
      <w:r w:rsidRPr="0049675D">
        <w:rPr>
          <w:rFonts w:ascii="Times New Roman" w:hAnsi="Times New Roman"/>
          <w:color w:val="auto"/>
          <w:sz w:val="28"/>
          <w:szCs w:val="28"/>
        </w:rPr>
        <w:t>о деятельности Контрольно-счетной комиссии города Пятигорска за 202</w:t>
      </w:r>
      <w:r>
        <w:rPr>
          <w:rFonts w:ascii="Times New Roman" w:hAnsi="Times New Roman"/>
          <w:color w:val="auto"/>
          <w:sz w:val="28"/>
          <w:szCs w:val="28"/>
        </w:rPr>
        <w:t>3</w:t>
      </w:r>
      <w:r w:rsidRPr="0049675D">
        <w:rPr>
          <w:rFonts w:ascii="Times New Roman" w:hAnsi="Times New Roman"/>
          <w:color w:val="auto"/>
          <w:sz w:val="28"/>
          <w:szCs w:val="28"/>
        </w:rPr>
        <w:t xml:space="preserve"> год</w:t>
      </w:r>
    </w:p>
    <w:p w:rsidR="004255AF" w:rsidRPr="0049675D" w:rsidRDefault="004255AF" w:rsidP="004255AF">
      <w:pPr>
        <w:pStyle w:val="5"/>
        <w:tabs>
          <w:tab w:val="left" w:pos="1134"/>
        </w:tabs>
        <w:spacing w:before="0" w:line="288" w:lineRule="auto"/>
        <w:ind w:firstLine="567"/>
        <w:jc w:val="both"/>
        <w:rPr>
          <w:rFonts w:ascii="Times New Roman" w:hAnsi="Times New Roman"/>
          <w:color w:val="auto"/>
          <w:sz w:val="28"/>
          <w:szCs w:val="28"/>
        </w:rPr>
      </w:pPr>
    </w:p>
    <w:p w:rsidR="004255AF" w:rsidRPr="00731481" w:rsidRDefault="004255AF" w:rsidP="004255AF">
      <w:pPr>
        <w:spacing w:line="276" w:lineRule="auto"/>
        <w:ind w:firstLine="567"/>
        <w:jc w:val="both"/>
        <w:rPr>
          <w:sz w:val="28"/>
          <w:szCs w:val="28"/>
        </w:rPr>
      </w:pPr>
      <w:r w:rsidRPr="00731481">
        <w:rPr>
          <w:sz w:val="28"/>
          <w:szCs w:val="28"/>
        </w:rPr>
        <w:t xml:space="preserve">Настоящий отчет о деятельности Контрольно-счетной комиссии города Пятигорска за 2023 год (далее по тексту – отчет) подготовлен в соответствии с требованиями статьи 19 Федерального закона от 07.02.2011 № 6-ФЗ </w:t>
      </w:r>
      <w:r>
        <w:rPr>
          <w:sz w:val="28"/>
          <w:szCs w:val="28"/>
        </w:rPr>
        <w:t>«</w:t>
      </w:r>
      <w:r w:rsidRPr="00731481">
        <w:rPr>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sz w:val="28"/>
          <w:szCs w:val="28"/>
        </w:rPr>
        <w:t>»</w:t>
      </w:r>
      <w:r w:rsidRPr="00731481">
        <w:rPr>
          <w:sz w:val="28"/>
          <w:szCs w:val="28"/>
        </w:rPr>
        <w:t xml:space="preserve"> (далее по тексту – Федеральный закон № 6-ФЗ), статьи 9 Положения о контрольно-счетной комиссии города Пятигорска, утвержденного решением Думы города Пятигорска от 21.12.2021 № 67-6 РД (далее по тексту – Положение о Контрольно-счетной комиссии), статьи 3.4. Регламента Контрольно-счетной комиссии города Пятигорска, утвержденного распоряжением председателя Контрольно-счетной комиссии города Пятигорска от 16.02.2022 № 9 (далее по тексту –</w:t>
      </w:r>
      <w:r w:rsidRPr="00731481">
        <w:t xml:space="preserve"> </w:t>
      </w:r>
      <w:r w:rsidRPr="00731481">
        <w:rPr>
          <w:sz w:val="28"/>
          <w:szCs w:val="28"/>
        </w:rPr>
        <w:t>Регламент Контрольно-счетной комиссии).</w:t>
      </w:r>
    </w:p>
    <w:p w:rsidR="004255AF" w:rsidRPr="00731481" w:rsidRDefault="004255AF" w:rsidP="004255AF">
      <w:pPr>
        <w:spacing w:line="276" w:lineRule="auto"/>
        <w:jc w:val="both"/>
        <w:rPr>
          <w:sz w:val="28"/>
          <w:szCs w:val="28"/>
        </w:rPr>
      </w:pPr>
    </w:p>
    <w:p w:rsidR="004255AF" w:rsidRPr="00731481" w:rsidRDefault="004255AF" w:rsidP="004255AF">
      <w:pPr>
        <w:numPr>
          <w:ilvl w:val="0"/>
          <w:numId w:val="1"/>
        </w:numPr>
        <w:tabs>
          <w:tab w:val="left" w:pos="851"/>
        </w:tabs>
        <w:spacing w:line="276" w:lineRule="auto"/>
        <w:ind w:left="0" w:firstLine="567"/>
        <w:jc w:val="both"/>
        <w:rPr>
          <w:b/>
          <w:sz w:val="28"/>
          <w:szCs w:val="28"/>
        </w:rPr>
      </w:pPr>
      <w:r w:rsidRPr="00731481">
        <w:rPr>
          <w:b/>
          <w:sz w:val="28"/>
          <w:szCs w:val="28"/>
        </w:rPr>
        <w:t>Полномочия Контрольно-счетной комиссии города Пятигорска</w:t>
      </w:r>
    </w:p>
    <w:p w:rsidR="004255AF" w:rsidRPr="00731481" w:rsidRDefault="004255AF" w:rsidP="004255AF">
      <w:pPr>
        <w:spacing w:line="276" w:lineRule="auto"/>
        <w:ind w:left="942"/>
        <w:jc w:val="both"/>
        <w:rPr>
          <w:b/>
          <w:sz w:val="28"/>
          <w:szCs w:val="28"/>
        </w:rPr>
      </w:pPr>
    </w:p>
    <w:p w:rsidR="004255AF" w:rsidRPr="00731481" w:rsidRDefault="004255AF" w:rsidP="004255AF">
      <w:pPr>
        <w:spacing w:line="276" w:lineRule="auto"/>
        <w:ind w:firstLine="567"/>
        <w:jc w:val="both"/>
        <w:rPr>
          <w:sz w:val="28"/>
          <w:szCs w:val="28"/>
        </w:rPr>
      </w:pPr>
      <w:r w:rsidRPr="00731481">
        <w:rPr>
          <w:sz w:val="28"/>
          <w:szCs w:val="28"/>
        </w:rPr>
        <w:t xml:space="preserve">В соответствии с Уставом муниципального образования города-курорта Пятигорска (далее по тексту – Устав города) Контрольно-счетная комиссия города Пятигорска (далее по тексту – Контрольно-счетная комиссия) является одним из органов местного самоуправления города – курорта Пятигорска. </w:t>
      </w:r>
    </w:p>
    <w:p w:rsidR="004255AF" w:rsidRPr="006B7B40" w:rsidRDefault="004255AF" w:rsidP="004255AF">
      <w:pPr>
        <w:spacing w:line="276" w:lineRule="auto"/>
        <w:ind w:firstLine="567"/>
        <w:jc w:val="both"/>
        <w:rPr>
          <w:sz w:val="28"/>
          <w:szCs w:val="28"/>
        </w:rPr>
      </w:pPr>
      <w:r w:rsidRPr="00731481">
        <w:rPr>
          <w:sz w:val="28"/>
          <w:szCs w:val="28"/>
        </w:rPr>
        <w:t xml:space="preserve">Согласно статье 3, статье 19 Федерального закона № 6-ФЗ, статье 44.1 Устава города, статье 1 Положения о Контрольно-счетной комиссии, Контрольно-счетная комиссия является органом местного самоуправления города-курорта Пятигорска, обладает правами юридического лица, имеет гербовую печать, бланки со своим наименованием и с изображением герба муниципального образования города-курорта Пятигорска, образуется Думой города Пятигорска и подотчетна ей, обладает организационной и </w:t>
      </w:r>
      <w:r w:rsidRPr="00731481">
        <w:rPr>
          <w:sz w:val="28"/>
          <w:szCs w:val="28"/>
        </w:rPr>
        <w:lastRenderedPageBreak/>
        <w:t>функциональной независимостью, и осуществляет свою деятельность самостоятельно.</w:t>
      </w:r>
    </w:p>
    <w:p w:rsidR="004255AF" w:rsidRPr="00731481" w:rsidRDefault="004255AF" w:rsidP="004255AF">
      <w:pPr>
        <w:spacing w:line="276" w:lineRule="auto"/>
        <w:ind w:firstLine="567"/>
        <w:jc w:val="both"/>
        <w:rPr>
          <w:sz w:val="28"/>
          <w:szCs w:val="28"/>
        </w:rPr>
      </w:pPr>
      <w:r w:rsidRPr="00731481">
        <w:rPr>
          <w:sz w:val="28"/>
          <w:szCs w:val="28"/>
        </w:rPr>
        <w:t xml:space="preserve">Контрольно-счетная комиссия вправе осуществлять полномочия, установленные статьями 157, 264.4 и 268.1 Бюджетного кодекса Российской Федерации, частью 2 статьи 9 Федерального закона № 6-ФЗ, статьей 98 Федерального закона от 05.04.2013 № 44-ФЗ </w:t>
      </w:r>
      <w:r>
        <w:rPr>
          <w:sz w:val="28"/>
          <w:szCs w:val="28"/>
        </w:rPr>
        <w:t>«</w:t>
      </w:r>
      <w:r w:rsidRPr="00731481">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731481">
        <w:rPr>
          <w:sz w:val="28"/>
          <w:szCs w:val="28"/>
        </w:rPr>
        <w:t xml:space="preserve"> (далее по тексту – Федеральный закон № 44-ФЗ), статьей 3 Положения о Контрольно-счетной комиссии, статьей 9 Положения о бюджетном процессе в городе – курорте Пятигорске, утвержденного решением Думы города Пятигорска от 28.03.2023 № 3-24 РД, а также иные полномочия, установленные в соответствии с законодательством Российской Федерации.</w:t>
      </w:r>
    </w:p>
    <w:p w:rsidR="004255AF" w:rsidRPr="00731481" w:rsidRDefault="004255AF" w:rsidP="004255AF">
      <w:pPr>
        <w:spacing w:line="276" w:lineRule="auto"/>
        <w:jc w:val="both"/>
        <w:rPr>
          <w:bCs/>
          <w:sz w:val="28"/>
          <w:szCs w:val="28"/>
        </w:rPr>
      </w:pPr>
    </w:p>
    <w:p w:rsidR="004255AF" w:rsidRPr="00731481" w:rsidRDefault="004255AF" w:rsidP="004255AF">
      <w:pPr>
        <w:tabs>
          <w:tab w:val="left" w:pos="851"/>
        </w:tabs>
        <w:spacing w:line="276" w:lineRule="auto"/>
        <w:ind w:firstLine="567"/>
        <w:jc w:val="both"/>
        <w:rPr>
          <w:b/>
          <w:bCs/>
          <w:sz w:val="28"/>
          <w:szCs w:val="28"/>
        </w:rPr>
      </w:pPr>
      <w:r w:rsidRPr="00731481">
        <w:rPr>
          <w:b/>
          <w:bCs/>
          <w:sz w:val="28"/>
          <w:szCs w:val="28"/>
        </w:rPr>
        <w:t>2. Основные направления деятельности Контрольно-счетной комиссии в 2023 году</w:t>
      </w:r>
    </w:p>
    <w:p w:rsidR="004255AF" w:rsidRPr="00731481" w:rsidRDefault="004255AF" w:rsidP="004255AF">
      <w:pPr>
        <w:spacing w:line="276" w:lineRule="auto"/>
        <w:ind w:firstLine="567"/>
        <w:jc w:val="both"/>
        <w:rPr>
          <w:b/>
          <w:bCs/>
          <w:sz w:val="28"/>
          <w:szCs w:val="28"/>
        </w:rPr>
      </w:pPr>
    </w:p>
    <w:p w:rsidR="004255AF" w:rsidRPr="00731481" w:rsidRDefault="004255AF" w:rsidP="004255AF">
      <w:pPr>
        <w:spacing w:line="276" w:lineRule="auto"/>
        <w:ind w:firstLine="567"/>
        <w:jc w:val="both"/>
        <w:rPr>
          <w:sz w:val="28"/>
          <w:szCs w:val="28"/>
        </w:rPr>
      </w:pPr>
      <w:r w:rsidRPr="00731481">
        <w:rPr>
          <w:sz w:val="28"/>
          <w:szCs w:val="28"/>
        </w:rPr>
        <w:t>В 2023 году деятельность Контрольно-счетной комиссии осуществлялась в соответствии с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 Пятигорска, Положением о Контрольно-счетной комиссии и Регламентом Контрольно-счетной комиссии, на основе годового и квартальных планов работы на 2023 год, размещенного на официальном сайте города Пятигорска.</w:t>
      </w:r>
    </w:p>
    <w:p w:rsidR="004255AF" w:rsidRPr="00731481" w:rsidRDefault="004255AF" w:rsidP="004255AF">
      <w:pPr>
        <w:spacing w:line="276" w:lineRule="auto"/>
        <w:ind w:firstLine="567"/>
        <w:jc w:val="both"/>
        <w:rPr>
          <w:sz w:val="28"/>
          <w:szCs w:val="28"/>
        </w:rPr>
      </w:pPr>
      <w:r w:rsidRPr="00731481">
        <w:rPr>
          <w:sz w:val="28"/>
          <w:szCs w:val="28"/>
        </w:rPr>
        <w:t>Основной задачей Контрольно-счетной комиссии в отчетном году являлся контроль за исполнением местного бюджета, соответствием проектов местного бюджета, отчетов об исполнении бюджета бюджетному законодательству, повышением эффективности использования средств местного бюджета, средств муниципальных учреждений.</w:t>
      </w:r>
    </w:p>
    <w:p w:rsidR="004255AF" w:rsidRPr="00731481" w:rsidRDefault="004255AF" w:rsidP="004255AF">
      <w:pPr>
        <w:spacing w:line="276" w:lineRule="auto"/>
        <w:ind w:firstLine="567"/>
        <w:jc w:val="both"/>
        <w:rPr>
          <w:sz w:val="28"/>
          <w:szCs w:val="28"/>
        </w:rPr>
      </w:pPr>
      <w:r w:rsidRPr="00731481">
        <w:rPr>
          <w:sz w:val="28"/>
          <w:szCs w:val="28"/>
        </w:rPr>
        <w:t>Планом работы на 2023 год было предусмотрено проведение контрольных, экспертно-аналитических мероприятий, а также мероприятий информационного характера, по методологическому и материально-техническому обеспечению, кадровой работе, осуществлению функций и полномочий контрактного управляющего,</w:t>
      </w:r>
      <w:r w:rsidRPr="00731481">
        <w:t xml:space="preserve"> </w:t>
      </w:r>
      <w:r w:rsidRPr="00731481">
        <w:rPr>
          <w:sz w:val="28"/>
          <w:szCs w:val="28"/>
        </w:rPr>
        <w:t>осуществлению функций в области противодействия коррупции, ведению бухгалтерского учета и составлению отчетности.</w:t>
      </w:r>
    </w:p>
    <w:p w:rsidR="004255AF" w:rsidRPr="00731481" w:rsidRDefault="004255AF" w:rsidP="004255AF">
      <w:pPr>
        <w:spacing w:line="276" w:lineRule="auto"/>
        <w:ind w:firstLine="567"/>
        <w:jc w:val="both"/>
        <w:rPr>
          <w:sz w:val="28"/>
          <w:szCs w:val="28"/>
        </w:rPr>
      </w:pPr>
      <w:r w:rsidRPr="00731481">
        <w:rPr>
          <w:sz w:val="28"/>
          <w:szCs w:val="28"/>
        </w:rPr>
        <w:t>Все запланированные мероприятия исполнены в полном объеме.</w:t>
      </w:r>
    </w:p>
    <w:p w:rsidR="004255AF" w:rsidRPr="00731481" w:rsidRDefault="004255AF" w:rsidP="004255AF">
      <w:pPr>
        <w:spacing w:line="276" w:lineRule="auto"/>
        <w:ind w:firstLine="567"/>
        <w:jc w:val="both"/>
        <w:rPr>
          <w:sz w:val="28"/>
          <w:szCs w:val="28"/>
        </w:rPr>
      </w:pPr>
      <w:r w:rsidRPr="00731481">
        <w:rPr>
          <w:sz w:val="28"/>
          <w:szCs w:val="28"/>
        </w:rPr>
        <w:lastRenderedPageBreak/>
        <w:t>В отчетном году Контрольно-счетной комиссией проведены следующие мероприятия:</w:t>
      </w:r>
    </w:p>
    <w:p w:rsidR="004255AF" w:rsidRPr="00731481" w:rsidRDefault="004255AF" w:rsidP="004255AF">
      <w:pPr>
        <w:numPr>
          <w:ilvl w:val="0"/>
          <w:numId w:val="6"/>
        </w:numPr>
        <w:tabs>
          <w:tab w:val="left" w:pos="1134"/>
        </w:tabs>
        <w:spacing w:line="276" w:lineRule="auto"/>
        <w:ind w:left="0" w:firstLine="567"/>
        <w:jc w:val="both"/>
        <w:rPr>
          <w:sz w:val="28"/>
          <w:szCs w:val="28"/>
        </w:rPr>
      </w:pPr>
      <w:r w:rsidRPr="00731481">
        <w:rPr>
          <w:sz w:val="28"/>
          <w:szCs w:val="28"/>
        </w:rPr>
        <w:t>экспертно-аналитические мероприятия:</w:t>
      </w:r>
    </w:p>
    <w:p w:rsidR="004255AF" w:rsidRPr="00731481" w:rsidRDefault="004255AF" w:rsidP="004255AF">
      <w:pPr>
        <w:spacing w:line="276" w:lineRule="auto"/>
        <w:ind w:firstLine="567"/>
        <w:jc w:val="both"/>
        <w:rPr>
          <w:sz w:val="28"/>
          <w:szCs w:val="28"/>
        </w:rPr>
      </w:pPr>
      <w:r w:rsidRPr="00731481">
        <w:rPr>
          <w:sz w:val="28"/>
          <w:szCs w:val="28"/>
        </w:rPr>
        <w:t>внешняя проверка годового отчета об исполнении бюджета города за 2022 год;</w:t>
      </w:r>
    </w:p>
    <w:p w:rsidR="004255AF" w:rsidRPr="00731481" w:rsidRDefault="004255AF" w:rsidP="004255AF">
      <w:pPr>
        <w:spacing w:line="276" w:lineRule="auto"/>
        <w:ind w:firstLine="567"/>
        <w:jc w:val="both"/>
        <w:rPr>
          <w:sz w:val="28"/>
          <w:szCs w:val="28"/>
        </w:rPr>
      </w:pPr>
      <w:r w:rsidRPr="00731481">
        <w:rPr>
          <w:sz w:val="28"/>
          <w:szCs w:val="28"/>
        </w:rPr>
        <w:t>экспертиз</w:t>
      </w:r>
      <w:r>
        <w:rPr>
          <w:sz w:val="28"/>
          <w:szCs w:val="28"/>
        </w:rPr>
        <w:t>ы</w:t>
      </w:r>
      <w:r w:rsidRPr="00731481">
        <w:rPr>
          <w:sz w:val="28"/>
          <w:szCs w:val="28"/>
        </w:rPr>
        <w:t xml:space="preserve"> 7 проектов решения Думы города Пятигорска </w:t>
      </w:r>
      <w:r>
        <w:rPr>
          <w:sz w:val="28"/>
          <w:szCs w:val="28"/>
        </w:rPr>
        <w:t>«</w:t>
      </w:r>
      <w:r w:rsidRPr="00731481">
        <w:rPr>
          <w:sz w:val="28"/>
          <w:szCs w:val="28"/>
        </w:rPr>
        <w:t>О внесении изменений в бюджет города-курорта Пятигорска на 2023 год и плановый период 2024 и 2025 годов</w:t>
      </w:r>
      <w:r>
        <w:rPr>
          <w:sz w:val="28"/>
          <w:szCs w:val="28"/>
        </w:rPr>
        <w:t>»</w:t>
      </w:r>
      <w:r w:rsidRPr="00731481">
        <w:rPr>
          <w:sz w:val="28"/>
          <w:szCs w:val="28"/>
        </w:rPr>
        <w:t>;</w:t>
      </w:r>
    </w:p>
    <w:p w:rsidR="004255AF" w:rsidRPr="00731481" w:rsidRDefault="004255AF" w:rsidP="004255AF">
      <w:pPr>
        <w:spacing w:line="276" w:lineRule="auto"/>
        <w:ind w:firstLine="567"/>
        <w:jc w:val="both"/>
        <w:rPr>
          <w:sz w:val="28"/>
          <w:szCs w:val="28"/>
        </w:rPr>
      </w:pPr>
      <w:r w:rsidRPr="00731481">
        <w:rPr>
          <w:sz w:val="28"/>
          <w:szCs w:val="28"/>
        </w:rPr>
        <w:t xml:space="preserve">экспертиза на проект решения Думы города Пятигорска </w:t>
      </w:r>
      <w:r>
        <w:rPr>
          <w:sz w:val="28"/>
          <w:szCs w:val="28"/>
        </w:rPr>
        <w:t>«</w:t>
      </w:r>
      <w:r w:rsidRPr="00731481">
        <w:rPr>
          <w:sz w:val="28"/>
          <w:szCs w:val="28"/>
        </w:rPr>
        <w:t>Об утверждении положения о бюджетном процессе в городе-курорте Пятигорске</w:t>
      </w:r>
      <w:r>
        <w:rPr>
          <w:sz w:val="28"/>
          <w:szCs w:val="28"/>
        </w:rPr>
        <w:t>»</w:t>
      </w:r>
      <w:r w:rsidRPr="00731481">
        <w:rPr>
          <w:sz w:val="28"/>
          <w:szCs w:val="28"/>
        </w:rPr>
        <w:t>;</w:t>
      </w:r>
    </w:p>
    <w:p w:rsidR="004255AF" w:rsidRPr="00731481" w:rsidRDefault="004255AF" w:rsidP="004255AF">
      <w:pPr>
        <w:spacing w:line="276" w:lineRule="auto"/>
        <w:ind w:firstLine="567"/>
        <w:jc w:val="both"/>
        <w:rPr>
          <w:sz w:val="28"/>
          <w:szCs w:val="28"/>
        </w:rPr>
      </w:pPr>
      <w:r w:rsidRPr="00731481">
        <w:rPr>
          <w:sz w:val="28"/>
          <w:szCs w:val="28"/>
        </w:rPr>
        <w:t>подготовка информации об исполнении бюджета города за первый квартал, полугодие и девять месяцев 2023 года;</w:t>
      </w:r>
    </w:p>
    <w:p w:rsidR="004255AF" w:rsidRPr="00731481" w:rsidRDefault="004255AF" w:rsidP="004255AF">
      <w:pPr>
        <w:spacing w:line="276" w:lineRule="auto"/>
        <w:ind w:firstLine="567"/>
        <w:jc w:val="both"/>
        <w:rPr>
          <w:sz w:val="28"/>
          <w:szCs w:val="28"/>
        </w:rPr>
      </w:pPr>
      <w:r w:rsidRPr="00731481">
        <w:rPr>
          <w:sz w:val="28"/>
          <w:szCs w:val="28"/>
        </w:rPr>
        <w:t>экспертиза проекта бюджета города-курорта Пятигорска на 2024 год и плановый период 2025 и 2026 годов;</w:t>
      </w:r>
    </w:p>
    <w:p w:rsidR="004255AF" w:rsidRPr="00731481" w:rsidRDefault="004255AF" w:rsidP="004255AF">
      <w:pPr>
        <w:spacing w:line="276" w:lineRule="auto"/>
        <w:ind w:firstLine="567"/>
        <w:jc w:val="both"/>
        <w:rPr>
          <w:sz w:val="28"/>
          <w:szCs w:val="28"/>
        </w:rPr>
      </w:pPr>
      <w:r w:rsidRPr="00731481">
        <w:rPr>
          <w:sz w:val="28"/>
          <w:szCs w:val="28"/>
        </w:rPr>
        <w:t>экспертизы и подготовка заключений по проектам решений Думы города Пятигорска и иных правовых актов города Пятигорска;</w:t>
      </w:r>
    </w:p>
    <w:p w:rsidR="004255AF" w:rsidRPr="00731481" w:rsidRDefault="004255AF" w:rsidP="004255AF">
      <w:pPr>
        <w:spacing w:line="276" w:lineRule="auto"/>
        <w:ind w:firstLine="567"/>
        <w:jc w:val="both"/>
        <w:rPr>
          <w:sz w:val="28"/>
          <w:szCs w:val="28"/>
        </w:rPr>
      </w:pPr>
      <w:r w:rsidRPr="00731481">
        <w:rPr>
          <w:sz w:val="28"/>
          <w:szCs w:val="28"/>
        </w:rPr>
        <w:t>аудит эффективности использования земельных ресурсов муниципального образования города-курорта Пятигорска;</w:t>
      </w:r>
    </w:p>
    <w:p w:rsidR="004255AF" w:rsidRPr="00731481" w:rsidRDefault="004255AF" w:rsidP="004255AF">
      <w:pPr>
        <w:spacing w:line="276" w:lineRule="auto"/>
        <w:ind w:firstLine="567"/>
        <w:jc w:val="both"/>
        <w:rPr>
          <w:sz w:val="28"/>
          <w:szCs w:val="28"/>
        </w:rPr>
      </w:pPr>
      <w:r w:rsidRPr="00731481">
        <w:rPr>
          <w:sz w:val="28"/>
          <w:szCs w:val="28"/>
        </w:rPr>
        <w:t xml:space="preserve">оценка эффективности использования имущества, находящегося в муниципальной собственности города-курорта Пятигорска некоммерческой организацией – частное учреждение </w:t>
      </w:r>
      <w:r>
        <w:rPr>
          <w:sz w:val="28"/>
          <w:szCs w:val="28"/>
        </w:rPr>
        <w:t>«</w:t>
      </w:r>
      <w:r w:rsidRPr="00731481">
        <w:rPr>
          <w:sz w:val="28"/>
          <w:szCs w:val="28"/>
        </w:rPr>
        <w:t xml:space="preserve">Газета </w:t>
      </w:r>
      <w:r>
        <w:rPr>
          <w:sz w:val="28"/>
          <w:szCs w:val="28"/>
        </w:rPr>
        <w:t>«</w:t>
      </w:r>
      <w:r w:rsidRPr="00731481">
        <w:rPr>
          <w:sz w:val="28"/>
          <w:szCs w:val="28"/>
        </w:rPr>
        <w:t>Пятигорская правда</w:t>
      </w:r>
      <w:r>
        <w:rPr>
          <w:sz w:val="28"/>
          <w:szCs w:val="28"/>
        </w:rPr>
        <w:t>»</w:t>
      </w:r>
      <w:r w:rsidRPr="00731481">
        <w:rPr>
          <w:sz w:val="28"/>
          <w:szCs w:val="28"/>
        </w:rPr>
        <w:t>;</w:t>
      </w:r>
    </w:p>
    <w:p w:rsidR="004255AF" w:rsidRPr="00731481" w:rsidRDefault="004255AF" w:rsidP="004255AF">
      <w:pPr>
        <w:spacing w:line="276" w:lineRule="auto"/>
        <w:ind w:firstLine="567"/>
        <w:jc w:val="both"/>
        <w:rPr>
          <w:sz w:val="28"/>
          <w:szCs w:val="28"/>
        </w:rPr>
      </w:pPr>
      <w:r w:rsidRPr="00731481">
        <w:rPr>
          <w:sz w:val="28"/>
          <w:szCs w:val="28"/>
        </w:rPr>
        <w:t>анализ кредиторской задолженности муниципальных учреждений, финансируемых за счет средств бюджета города-курорта Пятигорска за 2022 год;</w:t>
      </w:r>
    </w:p>
    <w:p w:rsidR="004255AF" w:rsidRPr="00731481" w:rsidRDefault="004255AF" w:rsidP="004255AF">
      <w:pPr>
        <w:spacing w:line="276" w:lineRule="auto"/>
        <w:ind w:firstLine="567"/>
        <w:jc w:val="both"/>
        <w:rPr>
          <w:sz w:val="28"/>
          <w:szCs w:val="28"/>
        </w:rPr>
      </w:pPr>
      <w:r w:rsidRPr="00731481">
        <w:rPr>
          <w:sz w:val="28"/>
          <w:szCs w:val="28"/>
        </w:rPr>
        <w:t xml:space="preserve">финансово-экономическая экспертиза проекта постановления администрации города Пятигорска </w:t>
      </w:r>
      <w:r>
        <w:rPr>
          <w:sz w:val="28"/>
          <w:szCs w:val="28"/>
        </w:rPr>
        <w:t>«</w:t>
      </w:r>
      <w:r w:rsidRPr="00731481">
        <w:rPr>
          <w:sz w:val="28"/>
          <w:szCs w:val="28"/>
        </w:rPr>
        <w:t xml:space="preserve">Об утверждении муниципальной программы города-курорта Пятигорска </w:t>
      </w:r>
      <w:r>
        <w:rPr>
          <w:sz w:val="28"/>
          <w:szCs w:val="28"/>
        </w:rPr>
        <w:t>«</w:t>
      </w:r>
      <w:r w:rsidRPr="00731481">
        <w:rPr>
          <w:sz w:val="28"/>
          <w:szCs w:val="28"/>
        </w:rPr>
        <w:t>Укрепление общественного здоровья населения</w:t>
      </w:r>
      <w:r>
        <w:rPr>
          <w:sz w:val="28"/>
          <w:szCs w:val="28"/>
        </w:rPr>
        <w:t>»</w:t>
      </w:r>
      <w:r w:rsidRPr="00731481">
        <w:rPr>
          <w:sz w:val="28"/>
          <w:szCs w:val="28"/>
        </w:rPr>
        <w:t>;</w:t>
      </w:r>
    </w:p>
    <w:p w:rsidR="004255AF" w:rsidRPr="00731481" w:rsidRDefault="004255AF" w:rsidP="004255AF">
      <w:pPr>
        <w:spacing w:line="276" w:lineRule="auto"/>
        <w:ind w:firstLine="567"/>
        <w:jc w:val="both"/>
        <w:rPr>
          <w:sz w:val="28"/>
          <w:szCs w:val="28"/>
        </w:rPr>
      </w:pPr>
      <w:r w:rsidRPr="00731481">
        <w:rPr>
          <w:sz w:val="28"/>
          <w:szCs w:val="28"/>
        </w:rPr>
        <w:t xml:space="preserve">мониторинг кредиторской задолженности муниципальных учреждений, финансируемых за счет средств бюджета города-курорта Пятигорска за </w:t>
      </w:r>
      <w:r>
        <w:rPr>
          <w:sz w:val="28"/>
          <w:szCs w:val="28"/>
        </w:rPr>
        <w:t>первое</w:t>
      </w:r>
      <w:r w:rsidRPr="00731481">
        <w:rPr>
          <w:sz w:val="28"/>
          <w:szCs w:val="28"/>
        </w:rPr>
        <w:t xml:space="preserve"> полугодие и</w:t>
      </w:r>
      <w:r w:rsidRPr="00731481">
        <w:t xml:space="preserve"> </w:t>
      </w:r>
      <w:r w:rsidRPr="00731481">
        <w:rPr>
          <w:sz w:val="28"/>
          <w:szCs w:val="28"/>
        </w:rPr>
        <w:t>девять месяцев 2023 года;</w:t>
      </w:r>
    </w:p>
    <w:p w:rsidR="004255AF" w:rsidRPr="00731481" w:rsidRDefault="004255AF" w:rsidP="004255AF">
      <w:pPr>
        <w:spacing w:line="276" w:lineRule="auto"/>
        <w:ind w:firstLine="567"/>
        <w:jc w:val="both"/>
        <w:rPr>
          <w:sz w:val="28"/>
          <w:szCs w:val="28"/>
        </w:rPr>
      </w:pPr>
      <w:r w:rsidRPr="00731481">
        <w:rPr>
          <w:sz w:val="28"/>
          <w:szCs w:val="28"/>
        </w:rPr>
        <w:t>оценка экономических показателей прогноза социально-экономического развития муниципального образования города-курорта Пятигорска на 2024 год и период до 2026 года.</w:t>
      </w:r>
    </w:p>
    <w:p w:rsidR="004255AF" w:rsidRPr="00731481" w:rsidRDefault="004255AF" w:rsidP="004255AF">
      <w:pPr>
        <w:numPr>
          <w:ilvl w:val="0"/>
          <w:numId w:val="6"/>
        </w:numPr>
        <w:tabs>
          <w:tab w:val="left" w:pos="1134"/>
        </w:tabs>
        <w:spacing w:line="276" w:lineRule="auto"/>
        <w:ind w:left="0" w:firstLine="567"/>
        <w:jc w:val="both"/>
        <w:rPr>
          <w:sz w:val="28"/>
          <w:szCs w:val="28"/>
        </w:rPr>
      </w:pPr>
      <w:r w:rsidRPr="00731481">
        <w:rPr>
          <w:sz w:val="28"/>
          <w:szCs w:val="28"/>
        </w:rPr>
        <w:t>контрольные мероприятия:</w:t>
      </w:r>
    </w:p>
    <w:p w:rsidR="004255AF" w:rsidRDefault="004255AF" w:rsidP="004255AF">
      <w:pPr>
        <w:spacing w:line="276" w:lineRule="auto"/>
        <w:ind w:firstLine="567"/>
        <w:jc w:val="both"/>
        <w:rPr>
          <w:sz w:val="28"/>
          <w:szCs w:val="28"/>
        </w:rPr>
      </w:pPr>
      <w:r w:rsidRPr="00731481">
        <w:rPr>
          <w:sz w:val="28"/>
          <w:szCs w:val="28"/>
        </w:rPr>
        <w:t>внешняя проверка бюджетной отчетности 10 главных распорядителей (администраторов) бюджетных средств города Пятигорска за 2022 год;</w:t>
      </w:r>
    </w:p>
    <w:p w:rsidR="004255AF" w:rsidRPr="00731481" w:rsidRDefault="004255AF" w:rsidP="004255AF">
      <w:pPr>
        <w:spacing w:line="276" w:lineRule="auto"/>
        <w:ind w:firstLine="567"/>
        <w:jc w:val="both"/>
        <w:rPr>
          <w:sz w:val="28"/>
          <w:szCs w:val="28"/>
        </w:rPr>
      </w:pPr>
      <w:r>
        <w:rPr>
          <w:sz w:val="28"/>
          <w:szCs w:val="28"/>
        </w:rPr>
        <w:lastRenderedPageBreak/>
        <w:t>п</w:t>
      </w:r>
      <w:r w:rsidRPr="003E5888">
        <w:rPr>
          <w:sz w:val="28"/>
          <w:szCs w:val="28"/>
        </w:rPr>
        <w:t>роверка законности и эффективности использования средств бюджета города-курорта Пятигорска по результатам проведенных в 2022 году совместных закупок продуктов питания учреждениями дошкольного образования города-курорта Пятигорска</w:t>
      </w:r>
      <w:r>
        <w:rPr>
          <w:sz w:val="28"/>
          <w:szCs w:val="28"/>
        </w:rPr>
        <w:t>;</w:t>
      </w:r>
    </w:p>
    <w:p w:rsidR="004255AF" w:rsidRPr="00731481" w:rsidRDefault="004255AF" w:rsidP="004255AF">
      <w:pPr>
        <w:spacing w:line="276" w:lineRule="auto"/>
        <w:ind w:firstLine="567"/>
        <w:jc w:val="both"/>
        <w:rPr>
          <w:sz w:val="28"/>
          <w:szCs w:val="28"/>
        </w:rPr>
      </w:pPr>
      <w:r w:rsidRPr="00731481">
        <w:rPr>
          <w:sz w:val="28"/>
          <w:szCs w:val="28"/>
        </w:rPr>
        <w:t xml:space="preserve">проверка целевого и эффективного расходования средств субсидий на иные цели муниципальным бюджетным учреждением муниципального образования города-курорта Пятигорска </w:t>
      </w:r>
      <w:r>
        <w:rPr>
          <w:sz w:val="28"/>
          <w:szCs w:val="28"/>
        </w:rPr>
        <w:t>«</w:t>
      </w:r>
      <w:r w:rsidRPr="00731481">
        <w:rPr>
          <w:sz w:val="28"/>
          <w:szCs w:val="28"/>
        </w:rPr>
        <w:t>Многофункциональный центр предоставления</w:t>
      </w:r>
      <w:r>
        <w:rPr>
          <w:sz w:val="28"/>
          <w:szCs w:val="28"/>
        </w:rPr>
        <w:t>»</w:t>
      </w:r>
      <w:r w:rsidRPr="00731481">
        <w:rPr>
          <w:sz w:val="28"/>
          <w:szCs w:val="28"/>
        </w:rPr>
        <w:t>;</w:t>
      </w:r>
    </w:p>
    <w:p w:rsidR="004255AF" w:rsidRPr="00731481" w:rsidRDefault="004255AF" w:rsidP="004255AF">
      <w:pPr>
        <w:spacing w:line="276" w:lineRule="auto"/>
        <w:ind w:firstLine="567"/>
        <w:jc w:val="both"/>
        <w:rPr>
          <w:sz w:val="28"/>
          <w:szCs w:val="28"/>
        </w:rPr>
      </w:pPr>
      <w:r w:rsidRPr="00731481">
        <w:rPr>
          <w:sz w:val="28"/>
          <w:szCs w:val="28"/>
        </w:rPr>
        <w:t xml:space="preserve">проверка законности использования МУ </w:t>
      </w:r>
      <w:r>
        <w:rPr>
          <w:sz w:val="28"/>
          <w:szCs w:val="28"/>
        </w:rPr>
        <w:t>«</w:t>
      </w:r>
      <w:r w:rsidRPr="00731481">
        <w:rPr>
          <w:sz w:val="28"/>
          <w:szCs w:val="28"/>
        </w:rPr>
        <w:t>Управление социальной поддержки населения администрации города Пятигорска</w:t>
      </w:r>
      <w:r>
        <w:rPr>
          <w:sz w:val="28"/>
          <w:szCs w:val="28"/>
        </w:rPr>
        <w:t>»</w:t>
      </w:r>
      <w:r w:rsidRPr="00731481">
        <w:rPr>
          <w:sz w:val="28"/>
          <w:szCs w:val="28"/>
        </w:rPr>
        <w:t xml:space="preserve"> средств бюджета города-курорта Пятигорска на обеспечение гарантий муниципальных служащих в соответствии с действующим законодательством за 2022 год и 1 полугодие 2023 года.</w:t>
      </w:r>
    </w:p>
    <w:p w:rsidR="004255AF" w:rsidRPr="00731481" w:rsidRDefault="004255AF" w:rsidP="004255AF">
      <w:pPr>
        <w:spacing w:line="276" w:lineRule="auto"/>
        <w:ind w:firstLine="567"/>
        <w:jc w:val="both"/>
        <w:rPr>
          <w:sz w:val="28"/>
          <w:szCs w:val="28"/>
        </w:rPr>
      </w:pPr>
    </w:p>
    <w:p w:rsidR="004255AF" w:rsidRPr="00731481" w:rsidRDefault="004255AF" w:rsidP="004255AF">
      <w:pPr>
        <w:spacing w:line="276" w:lineRule="auto"/>
        <w:ind w:firstLine="567"/>
        <w:jc w:val="both"/>
        <w:rPr>
          <w:sz w:val="28"/>
          <w:szCs w:val="28"/>
        </w:rPr>
      </w:pPr>
      <w:r w:rsidRPr="00731481">
        <w:rPr>
          <w:sz w:val="28"/>
          <w:szCs w:val="28"/>
        </w:rPr>
        <w:t xml:space="preserve">Более подробная информация о результатах контрольных и экспертно-аналитических мероприятий изложена в разделе 3 </w:t>
      </w:r>
      <w:r>
        <w:rPr>
          <w:sz w:val="28"/>
          <w:szCs w:val="28"/>
        </w:rPr>
        <w:t>«</w:t>
      </w:r>
      <w:r w:rsidRPr="00731481">
        <w:rPr>
          <w:sz w:val="28"/>
          <w:szCs w:val="28"/>
        </w:rPr>
        <w:t>Контрольные и экспертно-аналитические мероприятия</w:t>
      </w:r>
      <w:r>
        <w:rPr>
          <w:sz w:val="28"/>
          <w:szCs w:val="28"/>
        </w:rPr>
        <w:t>»</w:t>
      </w:r>
      <w:r w:rsidRPr="00731481">
        <w:rPr>
          <w:sz w:val="28"/>
          <w:szCs w:val="28"/>
        </w:rPr>
        <w:t xml:space="preserve"> данного отчета. </w:t>
      </w:r>
    </w:p>
    <w:p w:rsidR="004255AF" w:rsidRPr="00DC687A" w:rsidRDefault="004255AF" w:rsidP="004255AF">
      <w:pPr>
        <w:spacing w:line="276" w:lineRule="auto"/>
        <w:ind w:firstLine="567"/>
        <w:jc w:val="both"/>
        <w:rPr>
          <w:sz w:val="28"/>
          <w:szCs w:val="28"/>
        </w:rPr>
      </w:pPr>
      <w:r w:rsidRPr="00731481">
        <w:rPr>
          <w:sz w:val="28"/>
          <w:szCs w:val="28"/>
        </w:rPr>
        <w:t>Контрольно-счетная комиссия осуществляла также мониторинг изменений методологического, правового и информационно-технологического обеспечения своей деятельности, взаимодействовала с Контрольно-счетной палатой</w:t>
      </w:r>
      <w:r w:rsidRPr="00731481">
        <w:t xml:space="preserve"> </w:t>
      </w:r>
      <w:r w:rsidRPr="00731481">
        <w:rPr>
          <w:sz w:val="28"/>
          <w:szCs w:val="28"/>
        </w:rPr>
        <w:t xml:space="preserve">Ставропольского края и муниципальными контрольно-счетными органами </w:t>
      </w:r>
      <w:r w:rsidRPr="00DC687A">
        <w:rPr>
          <w:sz w:val="28"/>
          <w:szCs w:val="28"/>
        </w:rPr>
        <w:t>Российской Федерации.</w:t>
      </w:r>
    </w:p>
    <w:p w:rsidR="004255AF" w:rsidRPr="00DC687A" w:rsidRDefault="004255AF" w:rsidP="004255AF">
      <w:pPr>
        <w:spacing w:line="276" w:lineRule="auto"/>
        <w:ind w:firstLine="567"/>
        <w:jc w:val="both"/>
        <w:rPr>
          <w:b/>
          <w:sz w:val="28"/>
          <w:szCs w:val="28"/>
        </w:rPr>
      </w:pPr>
    </w:p>
    <w:p w:rsidR="004255AF" w:rsidRPr="00DC687A" w:rsidRDefault="004255AF" w:rsidP="004255AF">
      <w:pPr>
        <w:numPr>
          <w:ilvl w:val="0"/>
          <w:numId w:val="2"/>
        </w:numPr>
        <w:tabs>
          <w:tab w:val="left" w:pos="851"/>
        </w:tabs>
        <w:spacing w:line="276" w:lineRule="auto"/>
        <w:ind w:left="0" w:firstLine="567"/>
        <w:jc w:val="both"/>
        <w:rPr>
          <w:b/>
          <w:sz w:val="28"/>
          <w:szCs w:val="28"/>
        </w:rPr>
      </w:pPr>
      <w:r w:rsidRPr="00DC687A">
        <w:rPr>
          <w:b/>
          <w:sz w:val="28"/>
          <w:szCs w:val="28"/>
        </w:rPr>
        <w:t>Контрольные и экспертно-аналитические мероприятия</w:t>
      </w:r>
    </w:p>
    <w:p w:rsidR="004255AF" w:rsidRPr="00DC687A" w:rsidRDefault="004255AF" w:rsidP="004255AF">
      <w:pPr>
        <w:spacing w:line="276" w:lineRule="auto"/>
        <w:ind w:firstLine="567"/>
        <w:jc w:val="both"/>
        <w:rPr>
          <w:b/>
          <w:sz w:val="28"/>
          <w:szCs w:val="28"/>
        </w:rPr>
      </w:pPr>
    </w:p>
    <w:p w:rsidR="004255AF" w:rsidRPr="00DC687A" w:rsidRDefault="004255AF" w:rsidP="004255AF">
      <w:pPr>
        <w:spacing w:line="276" w:lineRule="auto"/>
        <w:ind w:firstLine="567"/>
        <w:jc w:val="both"/>
        <w:rPr>
          <w:bCs/>
          <w:spacing w:val="1"/>
          <w:sz w:val="28"/>
          <w:szCs w:val="28"/>
        </w:rPr>
      </w:pPr>
      <w:r w:rsidRPr="00DC687A">
        <w:rPr>
          <w:sz w:val="28"/>
          <w:szCs w:val="28"/>
        </w:rPr>
        <w:t xml:space="preserve">Контрольные и экспертно-аналитические мероприятия осуществлялись Контрольно-счетной комиссией в соответствии с установленными полномочиями, на основании </w:t>
      </w:r>
      <w:r w:rsidRPr="00DC687A">
        <w:rPr>
          <w:bCs/>
          <w:spacing w:val="1"/>
          <w:sz w:val="28"/>
          <w:szCs w:val="28"/>
        </w:rPr>
        <w:t>планов работы Контрольно-счетной комиссии, исполненных в полном объеме.</w:t>
      </w:r>
    </w:p>
    <w:p w:rsidR="004255AF" w:rsidRPr="00DC687A" w:rsidRDefault="004255AF" w:rsidP="004255AF">
      <w:pPr>
        <w:spacing w:line="276" w:lineRule="auto"/>
        <w:ind w:firstLine="567"/>
        <w:jc w:val="both"/>
        <w:rPr>
          <w:sz w:val="28"/>
          <w:szCs w:val="28"/>
        </w:rPr>
      </w:pPr>
      <w:r w:rsidRPr="00DC687A">
        <w:rPr>
          <w:sz w:val="28"/>
          <w:szCs w:val="28"/>
        </w:rPr>
        <w:t>Всего в 2023 году Контрольно-счетной комиссией были подготовлены и выполнены 3</w:t>
      </w:r>
      <w:r>
        <w:rPr>
          <w:sz w:val="28"/>
          <w:szCs w:val="28"/>
        </w:rPr>
        <w:t>8</w:t>
      </w:r>
      <w:r w:rsidRPr="00DC687A">
        <w:rPr>
          <w:sz w:val="28"/>
          <w:szCs w:val="28"/>
        </w:rPr>
        <w:t xml:space="preserve"> мероприяти</w:t>
      </w:r>
      <w:r>
        <w:rPr>
          <w:sz w:val="28"/>
          <w:szCs w:val="28"/>
        </w:rPr>
        <w:t>й</w:t>
      </w:r>
      <w:r w:rsidRPr="00DC687A">
        <w:rPr>
          <w:sz w:val="28"/>
          <w:szCs w:val="28"/>
        </w:rPr>
        <w:t>, в том числе 13 контрольных, из них 10 по внешней проверке бюджетной отчетности главных распорядителей бюджетных средств за 2022 год, а также 2</w:t>
      </w:r>
      <w:r>
        <w:rPr>
          <w:sz w:val="28"/>
          <w:szCs w:val="28"/>
        </w:rPr>
        <w:t>5</w:t>
      </w:r>
      <w:r w:rsidRPr="00DC687A">
        <w:rPr>
          <w:sz w:val="28"/>
          <w:szCs w:val="28"/>
        </w:rPr>
        <w:t xml:space="preserve"> экспертно-аналитических мероприятий. </w:t>
      </w:r>
    </w:p>
    <w:p w:rsidR="004255AF" w:rsidRPr="00DC687A" w:rsidRDefault="004255AF" w:rsidP="004255AF">
      <w:pPr>
        <w:spacing w:line="276" w:lineRule="auto"/>
        <w:ind w:firstLine="567"/>
        <w:jc w:val="both"/>
        <w:rPr>
          <w:sz w:val="28"/>
          <w:szCs w:val="28"/>
        </w:rPr>
      </w:pPr>
      <w:r w:rsidRPr="00DC687A">
        <w:rPr>
          <w:sz w:val="28"/>
          <w:szCs w:val="28"/>
        </w:rPr>
        <w:t>Контрольными мероприятиями за 2023 год были охвачены расходы:</w:t>
      </w:r>
    </w:p>
    <w:p w:rsidR="004255AF" w:rsidRPr="00DC687A" w:rsidRDefault="004255AF" w:rsidP="004255AF">
      <w:pPr>
        <w:spacing w:line="276" w:lineRule="auto"/>
        <w:ind w:firstLine="567"/>
        <w:jc w:val="both"/>
        <w:rPr>
          <w:sz w:val="28"/>
          <w:szCs w:val="28"/>
        </w:rPr>
      </w:pPr>
      <w:r w:rsidRPr="00DC687A">
        <w:rPr>
          <w:sz w:val="28"/>
          <w:szCs w:val="28"/>
        </w:rPr>
        <w:t>в объеме 178 418,07 тыс. руб.– по тематическим проверкам;</w:t>
      </w:r>
    </w:p>
    <w:p w:rsidR="004255AF" w:rsidRPr="00DC687A" w:rsidRDefault="004255AF" w:rsidP="004255AF">
      <w:pPr>
        <w:spacing w:line="276" w:lineRule="auto"/>
        <w:ind w:firstLine="567"/>
        <w:jc w:val="both"/>
        <w:rPr>
          <w:sz w:val="28"/>
          <w:szCs w:val="28"/>
        </w:rPr>
      </w:pPr>
      <w:r w:rsidRPr="00DC687A">
        <w:rPr>
          <w:sz w:val="28"/>
          <w:szCs w:val="28"/>
        </w:rPr>
        <w:t xml:space="preserve">по внешним проверкам годовой бюджетной отчетности главных распорядителей бюджетных средств - в полном объеме всего кассового </w:t>
      </w:r>
      <w:r w:rsidRPr="00DC687A">
        <w:rPr>
          <w:sz w:val="28"/>
          <w:szCs w:val="28"/>
        </w:rPr>
        <w:lastRenderedPageBreak/>
        <w:t>исполнения бюджета города в 2022 году по расходам - 6 201 532,51 тыс. руб. и по доходам – 6 595 717, 22 тыс. руб.</w:t>
      </w:r>
    </w:p>
    <w:p w:rsidR="004255AF" w:rsidRPr="009F5C1C" w:rsidRDefault="004255AF" w:rsidP="004255AF">
      <w:pPr>
        <w:spacing w:line="276" w:lineRule="auto"/>
        <w:ind w:firstLine="567"/>
        <w:jc w:val="both"/>
        <w:rPr>
          <w:sz w:val="28"/>
          <w:szCs w:val="28"/>
        </w:rPr>
      </w:pPr>
      <w:r w:rsidRPr="00DC687A">
        <w:rPr>
          <w:bCs/>
          <w:spacing w:val="1"/>
          <w:sz w:val="28"/>
          <w:szCs w:val="28"/>
        </w:rPr>
        <w:t xml:space="preserve">Контрольные и экспертно-аналитические мероприятия проведены у 10 главных распорядителей (администраторов) бюджетных средств по внешним проверкам годовой бюджетной отчетности, а также по определенным тематическим направлениям в </w:t>
      </w:r>
      <w:r w:rsidRPr="00DC687A">
        <w:rPr>
          <w:sz w:val="28"/>
          <w:szCs w:val="28"/>
        </w:rPr>
        <w:t>МБУ «Многофункциональный центр предоставления государственных</w:t>
      </w:r>
      <w:r w:rsidRPr="00BC695E">
        <w:rPr>
          <w:sz w:val="28"/>
          <w:szCs w:val="28"/>
        </w:rPr>
        <w:t xml:space="preserve"> и муниципальных услуг города Пятигорска</w:t>
      </w:r>
      <w:r>
        <w:rPr>
          <w:sz w:val="28"/>
          <w:szCs w:val="28"/>
        </w:rPr>
        <w:t>», МБДОУ детский сад №  1 «</w:t>
      </w:r>
      <w:r w:rsidRPr="009543B2">
        <w:rPr>
          <w:sz w:val="28"/>
          <w:szCs w:val="28"/>
        </w:rPr>
        <w:t>Василёк</w:t>
      </w:r>
      <w:r>
        <w:rPr>
          <w:sz w:val="28"/>
          <w:szCs w:val="28"/>
        </w:rPr>
        <w:t>», МБДОУ детский сад №  2 «</w:t>
      </w:r>
      <w:r w:rsidRPr="009543B2">
        <w:rPr>
          <w:sz w:val="28"/>
          <w:szCs w:val="28"/>
        </w:rPr>
        <w:t>Кораблик</w:t>
      </w:r>
      <w:r>
        <w:rPr>
          <w:sz w:val="28"/>
          <w:szCs w:val="28"/>
        </w:rPr>
        <w:t>», МБДОУ детский сад №  3 «</w:t>
      </w:r>
      <w:proofErr w:type="spellStart"/>
      <w:r w:rsidRPr="009543B2">
        <w:rPr>
          <w:sz w:val="28"/>
          <w:szCs w:val="28"/>
        </w:rPr>
        <w:t>Ивушка</w:t>
      </w:r>
      <w:proofErr w:type="spellEnd"/>
      <w:r>
        <w:rPr>
          <w:sz w:val="28"/>
          <w:szCs w:val="28"/>
        </w:rPr>
        <w:t xml:space="preserve">», </w:t>
      </w:r>
      <w:r w:rsidRPr="009543B2">
        <w:rPr>
          <w:sz w:val="28"/>
          <w:szCs w:val="28"/>
        </w:rPr>
        <w:t xml:space="preserve">МБДОУ детский сад №  4 </w:t>
      </w:r>
      <w:r>
        <w:rPr>
          <w:sz w:val="28"/>
          <w:szCs w:val="28"/>
        </w:rPr>
        <w:t>«</w:t>
      </w:r>
      <w:r w:rsidRPr="009543B2">
        <w:rPr>
          <w:sz w:val="28"/>
          <w:szCs w:val="28"/>
        </w:rPr>
        <w:t>Солнышко</w:t>
      </w:r>
      <w:r>
        <w:rPr>
          <w:sz w:val="28"/>
          <w:szCs w:val="28"/>
        </w:rPr>
        <w:t xml:space="preserve">», </w:t>
      </w:r>
      <w:r w:rsidRPr="009543B2">
        <w:rPr>
          <w:sz w:val="28"/>
          <w:szCs w:val="28"/>
        </w:rPr>
        <w:t xml:space="preserve">МБДОУ детский сад №  5 </w:t>
      </w:r>
      <w:r>
        <w:rPr>
          <w:sz w:val="28"/>
          <w:szCs w:val="28"/>
        </w:rPr>
        <w:t>«</w:t>
      </w:r>
      <w:r w:rsidRPr="009543B2">
        <w:rPr>
          <w:sz w:val="28"/>
          <w:szCs w:val="28"/>
        </w:rPr>
        <w:t>Колобок</w:t>
      </w:r>
      <w:r>
        <w:rPr>
          <w:sz w:val="28"/>
          <w:szCs w:val="28"/>
        </w:rPr>
        <w:t xml:space="preserve">», </w:t>
      </w:r>
      <w:r w:rsidRPr="009543B2">
        <w:rPr>
          <w:sz w:val="28"/>
          <w:szCs w:val="28"/>
        </w:rPr>
        <w:t xml:space="preserve">МБДОУ детский сад №  6 </w:t>
      </w:r>
      <w:r>
        <w:rPr>
          <w:sz w:val="28"/>
          <w:szCs w:val="28"/>
        </w:rPr>
        <w:t>«</w:t>
      </w:r>
      <w:r w:rsidRPr="009543B2">
        <w:rPr>
          <w:sz w:val="28"/>
          <w:szCs w:val="28"/>
        </w:rPr>
        <w:t>Ягодка</w:t>
      </w:r>
      <w:r>
        <w:rPr>
          <w:sz w:val="28"/>
          <w:szCs w:val="28"/>
        </w:rPr>
        <w:t xml:space="preserve">», </w:t>
      </w:r>
      <w:r w:rsidRPr="009543B2">
        <w:rPr>
          <w:sz w:val="28"/>
          <w:szCs w:val="28"/>
        </w:rPr>
        <w:t>МБДОУ детский сад №  7 ИМ. Ю.А. Гагарина</w:t>
      </w:r>
      <w:r>
        <w:rPr>
          <w:sz w:val="28"/>
          <w:szCs w:val="28"/>
        </w:rPr>
        <w:t xml:space="preserve">, </w:t>
      </w:r>
      <w:r w:rsidRPr="009543B2">
        <w:rPr>
          <w:sz w:val="28"/>
          <w:szCs w:val="28"/>
        </w:rPr>
        <w:t xml:space="preserve">МБДОУ детский сад №  8 </w:t>
      </w:r>
      <w:r>
        <w:rPr>
          <w:sz w:val="28"/>
          <w:szCs w:val="28"/>
        </w:rPr>
        <w:t>«</w:t>
      </w:r>
      <w:r w:rsidRPr="009543B2">
        <w:rPr>
          <w:sz w:val="28"/>
          <w:szCs w:val="28"/>
        </w:rPr>
        <w:t>Теремок</w:t>
      </w:r>
      <w:r>
        <w:rPr>
          <w:sz w:val="28"/>
          <w:szCs w:val="28"/>
        </w:rPr>
        <w:t xml:space="preserve">», </w:t>
      </w:r>
      <w:r w:rsidRPr="009543B2">
        <w:rPr>
          <w:sz w:val="28"/>
          <w:szCs w:val="28"/>
        </w:rPr>
        <w:t xml:space="preserve">МБДОУ детский сад №  9 </w:t>
      </w:r>
      <w:r>
        <w:rPr>
          <w:sz w:val="28"/>
          <w:szCs w:val="28"/>
        </w:rPr>
        <w:t>«</w:t>
      </w:r>
      <w:r w:rsidRPr="009543B2">
        <w:rPr>
          <w:sz w:val="28"/>
          <w:szCs w:val="28"/>
        </w:rPr>
        <w:t>Ласточка</w:t>
      </w:r>
      <w:r>
        <w:rPr>
          <w:sz w:val="28"/>
          <w:szCs w:val="28"/>
        </w:rPr>
        <w:t xml:space="preserve">», </w:t>
      </w:r>
      <w:r w:rsidRPr="009543B2">
        <w:rPr>
          <w:sz w:val="28"/>
          <w:szCs w:val="28"/>
        </w:rPr>
        <w:t xml:space="preserve">МБДОУ детский сад № 10 </w:t>
      </w:r>
      <w:r>
        <w:rPr>
          <w:sz w:val="28"/>
          <w:szCs w:val="28"/>
        </w:rPr>
        <w:t>«</w:t>
      </w:r>
      <w:r w:rsidRPr="009543B2">
        <w:rPr>
          <w:sz w:val="28"/>
          <w:szCs w:val="28"/>
        </w:rPr>
        <w:t>Хуторок</w:t>
      </w:r>
      <w:r>
        <w:rPr>
          <w:sz w:val="28"/>
          <w:szCs w:val="28"/>
        </w:rPr>
        <w:t xml:space="preserve">», </w:t>
      </w:r>
      <w:r w:rsidRPr="009543B2">
        <w:rPr>
          <w:sz w:val="28"/>
          <w:szCs w:val="28"/>
        </w:rPr>
        <w:t xml:space="preserve">МБДОУ детский сад № 11 </w:t>
      </w:r>
      <w:r>
        <w:rPr>
          <w:sz w:val="28"/>
          <w:szCs w:val="28"/>
        </w:rPr>
        <w:t>«</w:t>
      </w:r>
      <w:r w:rsidRPr="009543B2">
        <w:rPr>
          <w:sz w:val="28"/>
          <w:szCs w:val="28"/>
        </w:rPr>
        <w:t>Березка</w:t>
      </w:r>
      <w:r>
        <w:rPr>
          <w:sz w:val="28"/>
          <w:szCs w:val="28"/>
        </w:rPr>
        <w:t xml:space="preserve">», </w:t>
      </w:r>
      <w:r w:rsidRPr="009543B2">
        <w:rPr>
          <w:sz w:val="28"/>
          <w:szCs w:val="28"/>
        </w:rPr>
        <w:t xml:space="preserve">МБДОУ детский сад № 14 </w:t>
      </w:r>
      <w:r>
        <w:rPr>
          <w:sz w:val="28"/>
          <w:szCs w:val="28"/>
        </w:rPr>
        <w:t>«</w:t>
      </w:r>
      <w:r w:rsidRPr="009543B2">
        <w:rPr>
          <w:sz w:val="28"/>
          <w:szCs w:val="28"/>
        </w:rPr>
        <w:t>Сказка</w:t>
      </w:r>
      <w:r>
        <w:rPr>
          <w:sz w:val="28"/>
          <w:szCs w:val="28"/>
        </w:rPr>
        <w:t xml:space="preserve">», </w:t>
      </w:r>
      <w:r w:rsidRPr="009543B2">
        <w:rPr>
          <w:sz w:val="28"/>
          <w:szCs w:val="28"/>
        </w:rPr>
        <w:t xml:space="preserve">МБДОУ детский сад № 15 </w:t>
      </w:r>
      <w:r>
        <w:rPr>
          <w:sz w:val="28"/>
          <w:szCs w:val="28"/>
        </w:rPr>
        <w:t>«</w:t>
      </w:r>
      <w:r w:rsidRPr="009543B2">
        <w:rPr>
          <w:sz w:val="28"/>
          <w:szCs w:val="28"/>
        </w:rPr>
        <w:t>Казачок</w:t>
      </w:r>
      <w:r>
        <w:rPr>
          <w:sz w:val="28"/>
          <w:szCs w:val="28"/>
        </w:rPr>
        <w:t xml:space="preserve">», </w:t>
      </w:r>
      <w:r w:rsidRPr="009543B2">
        <w:rPr>
          <w:sz w:val="28"/>
          <w:szCs w:val="28"/>
        </w:rPr>
        <w:t xml:space="preserve">МБДОУ детский сад № 16 </w:t>
      </w:r>
      <w:r>
        <w:rPr>
          <w:sz w:val="28"/>
          <w:szCs w:val="28"/>
        </w:rPr>
        <w:t>«</w:t>
      </w:r>
      <w:r w:rsidRPr="009543B2">
        <w:rPr>
          <w:sz w:val="28"/>
          <w:szCs w:val="28"/>
        </w:rPr>
        <w:t>Колокольчик</w:t>
      </w:r>
      <w:r>
        <w:rPr>
          <w:sz w:val="28"/>
          <w:szCs w:val="28"/>
        </w:rPr>
        <w:t xml:space="preserve">», </w:t>
      </w:r>
      <w:r w:rsidRPr="009543B2">
        <w:rPr>
          <w:sz w:val="28"/>
          <w:szCs w:val="28"/>
        </w:rPr>
        <w:t xml:space="preserve">МБДОУ детский сад № 18 </w:t>
      </w:r>
      <w:r>
        <w:rPr>
          <w:sz w:val="28"/>
          <w:szCs w:val="28"/>
        </w:rPr>
        <w:t>«</w:t>
      </w:r>
      <w:r w:rsidRPr="009543B2">
        <w:rPr>
          <w:sz w:val="28"/>
          <w:szCs w:val="28"/>
        </w:rPr>
        <w:t>Улыбка</w:t>
      </w:r>
      <w:r>
        <w:rPr>
          <w:sz w:val="28"/>
          <w:szCs w:val="28"/>
        </w:rPr>
        <w:t xml:space="preserve">», </w:t>
      </w:r>
      <w:r w:rsidRPr="009543B2">
        <w:rPr>
          <w:sz w:val="28"/>
          <w:szCs w:val="28"/>
        </w:rPr>
        <w:t xml:space="preserve">МБДОУ детский сад № 19 </w:t>
      </w:r>
      <w:r>
        <w:rPr>
          <w:sz w:val="28"/>
          <w:szCs w:val="28"/>
        </w:rPr>
        <w:t>«</w:t>
      </w:r>
      <w:r w:rsidRPr="009543B2">
        <w:rPr>
          <w:sz w:val="28"/>
          <w:szCs w:val="28"/>
        </w:rPr>
        <w:t>Малыш</w:t>
      </w:r>
      <w:r>
        <w:rPr>
          <w:sz w:val="28"/>
          <w:szCs w:val="28"/>
        </w:rPr>
        <w:t xml:space="preserve">», </w:t>
      </w:r>
      <w:r w:rsidRPr="009543B2">
        <w:rPr>
          <w:sz w:val="28"/>
          <w:szCs w:val="28"/>
        </w:rPr>
        <w:t xml:space="preserve">МБДОУ детский сад № 20 </w:t>
      </w:r>
      <w:r>
        <w:rPr>
          <w:sz w:val="28"/>
          <w:szCs w:val="28"/>
        </w:rPr>
        <w:t>«</w:t>
      </w:r>
      <w:r w:rsidRPr="009543B2">
        <w:rPr>
          <w:sz w:val="28"/>
          <w:szCs w:val="28"/>
        </w:rPr>
        <w:t>Красная шапочка</w:t>
      </w:r>
      <w:r>
        <w:rPr>
          <w:sz w:val="28"/>
          <w:szCs w:val="28"/>
        </w:rPr>
        <w:t>», МБДОУ детский сад № </w:t>
      </w:r>
      <w:r w:rsidRPr="009543B2">
        <w:rPr>
          <w:sz w:val="28"/>
          <w:szCs w:val="28"/>
        </w:rPr>
        <w:t xml:space="preserve">23 </w:t>
      </w:r>
      <w:r>
        <w:rPr>
          <w:sz w:val="28"/>
          <w:szCs w:val="28"/>
        </w:rPr>
        <w:t>«</w:t>
      </w:r>
      <w:r w:rsidRPr="009543B2">
        <w:rPr>
          <w:sz w:val="28"/>
          <w:szCs w:val="28"/>
        </w:rPr>
        <w:t>Светлячок</w:t>
      </w:r>
      <w:r>
        <w:rPr>
          <w:sz w:val="28"/>
          <w:szCs w:val="28"/>
        </w:rPr>
        <w:t xml:space="preserve">», </w:t>
      </w:r>
      <w:r w:rsidRPr="009543B2">
        <w:rPr>
          <w:sz w:val="28"/>
          <w:szCs w:val="28"/>
        </w:rPr>
        <w:t xml:space="preserve">МБДОУ детский сад № 24 </w:t>
      </w:r>
      <w:r>
        <w:rPr>
          <w:sz w:val="28"/>
          <w:szCs w:val="28"/>
        </w:rPr>
        <w:t>«Звёздочка», МБДОУ детский сад № </w:t>
      </w:r>
      <w:r w:rsidRPr="009543B2">
        <w:rPr>
          <w:sz w:val="28"/>
          <w:szCs w:val="28"/>
        </w:rPr>
        <w:t xml:space="preserve">26 </w:t>
      </w:r>
      <w:r>
        <w:rPr>
          <w:sz w:val="28"/>
          <w:szCs w:val="28"/>
        </w:rPr>
        <w:t>«</w:t>
      </w:r>
      <w:r w:rsidRPr="009543B2">
        <w:rPr>
          <w:sz w:val="28"/>
          <w:szCs w:val="28"/>
        </w:rPr>
        <w:t>Аленький цветочек</w:t>
      </w:r>
      <w:r>
        <w:rPr>
          <w:sz w:val="28"/>
          <w:szCs w:val="28"/>
        </w:rPr>
        <w:t xml:space="preserve">», </w:t>
      </w:r>
      <w:r w:rsidRPr="009543B2">
        <w:rPr>
          <w:sz w:val="28"/>
          <w:szCs w:val="28"/>
        </w:rPr>
        <w:t xml:space="preserve">МБДОУ детский сад № 29 </w:t>
      </w:r>
      <w:r>
        <w:rPr>
          <w:sz w:val="28"/>
          <w:szCs w:val="28"/>
        </w:rPr>
        <w:t>«</w:t>
      </w:r>
      <w:r w:rsidRPr="009543B2">
        <w:rPr>
          <w:sz w:val="28"/>
          <w:szCs w:val="28"/>
        </w:rPr>
        <w:t>Мамонтенок</w:t>
      </w:r>
      <w:r>
        <w:rPr>
          <w:sz w:val="28"/>
          <w:szCs w:val="28"/>
        </w:rPr>
        <w:t xml:space="preserve">», </w:t>
      </w:r>
      <w:r w:rsidRPr="009543B2">
        <w:rPr>
          <w:sz w:val="28"/>
          <w:szCs w:val="28"/>
        </w:rPr>
        <w:t xml:space="preserve">МБДОУ детский сад № 30 </w:t>
      </w:r>
      <w:r>
        <w:rPr>
          <w:sz w:val="28"/>
          <w:szCs w:val="28"/>
        </w:rPr>
        <w:t>«</w:t>
      </w:r>
      <w:r w:rsidRPr="009543B2">
        <w:rPr>
          <w:sz w:val="28"/>
          <w:szCs w:val="28"/>
        </w:rPr>
        <w:t>Белочка</w:t>
      </w:r>
      <w:r>
        <w:rPr>
          <w:sz w:val="28"/>
          <w:szCs w:val="28"/>
        </w:rPr>
        <w:t xml:space="preserve">», </w:t>
      </w:r>
      <w:r w:rsidRPr="009543B2">
        <w:rPr>
          <w:sz w:val="28"/>
          <w:szCs w:val="28"/>
        </w:rPr>
        <w:t xml:space="preserve">МБДОУ детский сад № 31 </w:t>
      </w:r>
      <w:r>
        <w:rPr>
          <w:sz w:val="28"/>
          <w:szCs w:val="28"/>
        </w:rPr>
        <w:t>«</w:t>
      </w:r>
      <w:r w:rsidRPr="009543B2">
        <w:rPr>
          <w:sz w:val="28"/>
          <w:szCs w:val="28"/>
        </w:rPr>
        <w:t>Заря</w:t>
      </w:r>
      <w:r>
        <w:rPr>
          <w:sz w:val="28"/>
          <w:szCs w:val="28"/>
        </w:rPr>
        <w:t xml:space="preserve">», </w:t>
      </w:r>
      <w:r w:rsidRPr="009543B2">
        <w:rPr>
          <w:sz w:val="28"/>
          <w:szCs w:val="28"/>
        </w:rPr>
        <w:t xml:space="preserve">МБДОУ детский сад № 32 </w:t>
      </w:r>
      <w:r>
        <w:rPr>
          <w:sz w:val="28"/>
          <w:szCs w:val="28"/>
        </w:rPr>
        <w:t>«</w:t>
      </w:r>
      <w:r w:rsidRPr="009543B2">
        <w:rPr>
          <w:sz w:val="28"/>
          <w:szCs w:val="28"/>
        </w:rPr>
        <w:t>Тополёк</w:t>
      </w:r>
      <w:r>
        <w:rPr>
          <w:sz w:val="28"/>
          <w:szCs w:val="28"/>
        </w:rPr>
        <w:t xml:space="preserve">», </w:t>
      </w:r>
      <w:r w:rsidRPr="009543B2">
        <w:rPr>
          <w:sz w:val="28"/>
          <w:szCs w:val="28"/>
        </w:rPr>
        <w:t xml:space="preserve">МБДОУ детский сад № 34 </w:t>
      </w:r>
      <w:r>
        <w:rPr>
          <w:sz w:val="28"/>
          <w:szCs w:val="28"/>
        </w:rPr>
        <w:t>«</w:t>
      </w:r>
      <w:r w:rsidRPr="009543B2">
        <w:rPr>
          <w:sz w:val="28"/>
          <w:szCs w:val="28"/>
        </w:rPr>
        <w:t>Родничок</w:t>
      </w:r>
      <w:r>
        <w:rPr>
          <w:sz w:val="28"/>
          <w:szCs w:val="28"/>
        </w:rPr>
        <w:t xml:space="preserve">», </w:t>
      </w:r>
      <w:r w:rsidRPr="009543B2">
        <w:rPr>
          <w:sz w:val="28"/>
          <w:szCs w:val="28"/>
        </w:rPr>
        <w:t xml:space="preserve">МБДОУ детский сад № 36 </w:t>
      </w:r>
      <w:r>
        <w:rPr>
          <w:sz w:val="28"/>
          <w:szCs w:val="28"/>
        </w:rPr>
        <w:t>«</w:t>
      </w:r>
      <w:r w:rsidRPr="009543B2">
        <w:rPr>
          <w:sz w:val="28"/>
          <w:szCs w:val="28"/>
        </w:rPr>
        <w:t>Красная гвоздика</w:t>
      </w:r>
      <w:r>
        <w:rPr>
          <w:sz w:val="28"/>
          <w:szCs w:val="28"/>
        </w:rPr>
        <w:t xml:space="preserve">», </w:t>
      </w:r>
      <w:r w:rsidRPr="009543B2">
        <w:rPr>
          <w:sz w:val="28"/>
          <w:szCs w:val="28"/>
        </w:rPr>
        <w:t xml:space="preserve">МБДОУ детский сад № 37 </w:t>
      </w:r>
      <w:r>
        <w:rPr>
          <w:sz w:val="28"/>
          <w:szCs w:val="28"/>
        </w:rPr>
        <w:t>«</w:t>
      </w:r>
      <w:r w:rsidRPr="009543B2">
        <w:rPr>
          <w:sz w:val="28"/>
          <w:szCs w:val="28"/>
        </w:rPr>
        <w:t>Аленушка</w:t>
      </w:r>
      <w:r>
        <w:rPr>
          <w:sz w:val="28"/>
          <w:szCs w:val="28"/>
        </w:rPr>
        <w:t xml:space="preserve">», </w:t>
      </w:r>
      <w:r w:rsidRPr="009543B2">
        <w:rPr>
          <w:sz w:val="28"/>
          <w:szCs w:val="28"/>
        </w:rPr>
        <w:t xml:space="preserve"> МБДОУ детский сад № 38 </w:t>
      </w:r>
      <w:r>
        <w:rPr>
          <w:sz w:val="28"/>
          <w:szCs w:val="28"/>
        </w:rPr>
        <w:t>«</w:t>
      </w:r>
      <w:proofErr w:type="spellStart"/>
      <w:r w:rsidRPr="009543B2">
        <w:rPr>
          <w:sz w:val="28"/>
          <w:szCs w:val="28"/>
        </w:rPr>
        <w:t>Журавушка</w:t>
      </w:r>
      <w:proofErr w:type="spellEnd"/>
      <w:r>
        <w:rPr>
          <w:sz w:val="28"/>
          <w:szCs w:val="28"/>
        </w:rPr>
        <w:t xml:space="preserve">», </w:t>
      </w:r>
      <w:r w:rsidRPr="009543B2">
        <w:rPr>
          <w:sz w:val="28"/>
          <w:szCs w:val="28"/>
        </w:rPr>
        <w:t xml:space="preserve">МБДОУ детский сад № 39 </w:t>
      </w:r>
      <w:r>
        <w:rPr>
          <w:sz w:val="28"/>
          <w:szCs w:val="28"/>
        </w:rPr>
        <w:t>«</w:t>
      </w:r>
      <w:r w:rsidRPr="009543B2">
        <w:rPr>
          <w:sz w:val="28"/>
          <w:szCs w:val="28"/>
        </w:rPr>
        <w:t>Буратино</w:t>
      </w:r>
      <w:r>
        <w:rPr>
          <w:sz w:val="28"/>
          <w:szCs w:val="28"/>
        </w:rPr>
        <w:t xml:space="preserve">», </w:t>
      </w:r>
      <w:r w:rsidRPr="009543B2">
        <w:rPr>
          <w:sz w:val="28"/>
          <w:szCs w:val="28"/>
        </w:rPr>
        <w:t xml:space="preserve">МБДОУ детский сад № 40 </w:t>
      </w:r>
      <w:r>
        <w:rPr>
          <w:sz w:val="28"/>
          <w:szCs w:val="28"/>
        </w:rPr>
        <w:t>«</w:t>
      </w:r>
      <w:r w:rsidRPr="009543B2">
        <w:rPr>
          <w:sz w:val="28"/>
          <w:szCs w:val="28"/>
        </w:rPr>
        <w:t>Дружба</w:t>
      </w:r>
      <w:r>
        <w:rPr>
          <w:sz w:val="28"/>
          <w:szCs w:val="28"/>
        </w:rPr>
        <w:t xml:space="preserve">», </w:t>
      </w:r>
      <w:r w:rsidRPr="009543B2">
        <w:rPr>
          <w:sz w:val="28"/>
          <w:szCs w:val="28"/>
        </w:rPr>
        <w:t xml:space="preserve">МБДОУ детский сад № 41 </w:t>
      </w:r>
      <w:r>
        <w:rPr>
          <w:sz w:val="28"/>
          <w:szCs w:val="28"/>
        </w:rPr>
        <w:t>«</w:t>
      </w:r>
      <w:r w:rsidRPr="009543B2">
        <w:rPr>
          <w:sz w:val="28"/>
          <w:szCs w:val="28"/>
        </w:rPr>
        <w:t>Планета детства</w:t>
      </w:r>
      <w:r>
        <w:rPr>
          <w:sz w:val="28"/>
          <w:szCs w:val="28"/>
        </w:rPr>
        <w:t xml:space="preserve">», </w:t>
      </w:r>
      <w:r w:rsidRPr="009543B2">
        <w:rPr>
          <w:sz w:val="28"/>
          <w:szCs w:val="28"/>
        </w:rPr>
        <w:t xml:space="preserve">МБДОУ детский сад № 43 </w:t>
      </w:r>
      <w:r>
        <w:rPr>
          <w:sz w:val="28"/>
          <w:szCs w:val="28"/>
        </w:rPr>
        <w:t>«</w:t>
      </w:r>
      <w:proofErr w:type="spellStart"/>
      <w:r w:rsidRPr="009543B2">
        <w:rPr>
          <w:sz w:val="28"/>
          <w:szCs w:val="28"/>
        </w:rPr>
        <w:t>Рябинушка</w:t>
      </w:r>
      <w:proofErr w:type="spellEnd"/>
      <w:r>
        <w:rPr>
          <w:sz w:val="28"/>
          <w:szCs w:val="28"/>
        </w:rPr>
        <w:t xml:space="preserve">», </w:t>
      </w:r>
      <w:r w:rsidRPr="009543B2">
        <w:rPr>
          <w:sz w:val="28"/>
          <w:szCs w:val="28"/>
        </w:rPr>
        <w:t xml:space="preserve">МБДОУ детский сад № 44 </w:t>
      </w:r>
      <w:r>
        <w:rPr>
          <w:sz w:val="28"/>
          <w:szCs w:val="28"/>
        </w:rPr>
        <w:t>«</w:t>
      </w:r>
      <w:r w:rsidRPr="009543B2">
        <w:rPr>
          <w:sz w:val="28"/>
          <w:szCs w:val="28"/>
        </w:rPr>
        <w:t>Саженцы</w:t>
      </w:r>
      <w:r>
        <w:rPr>
          <w:sz w:val="28"/>
          <w:szCs w:val="28"/>
        </w:rPr>
        <w:t xml:space="preserve">», </w:t>
      </w:r>
      <w:r w:rsidRPr="009543B2">
        <w:rPr>
          <w:sz w:val="28"/>
          <w:szCs w:val="28"/>
        </w:rPr>
        <w:t xml:space="preserve">МБДОУ детский сад № 45 </w:t>
      </w:r>
      <w:r>
        <w:rPr>
          <w:sz w:val="28"/>
          <w:szCs w:val="28"/>
        </w:rPr>
        <w:t>«</w:t>
      </w:r>
      <w:r w:rsidRPr="009543B2">
        <w:rPr>
          <w:sz w:val="28"/>
          <w:szCs w:val="28"/>
        </w:rPr>
        <w:t>Радуга</w:t>
      </w:r>
      <w:r>
        <w:rPr>
          <w:sz w:val="28"/>
          <w:szCs w:val="28"/>
        </w:rPr>
        <w:t xml:space="preserve">», </w:t>
      </w:r>
      <w:r w:rsidRPr="009543B2">
        <w:rPr>
          <w:sz w:val="28"/>
          <w:szCs w:val="28"/>
        </w:rPr>
        <w:t xml:space="preserve">МБДОУ детский сад № 46 </w:t>
      </w:r>
      <w:r>
        <w:rPr>
          <w:sz w:val="28"/>
          <w:szCs w:val="28"/>
        </w:rPr>
        <w:t>«</w:t>
      </w:r>
      <w:r w:rsidRPr="009543B2">
        <w:rPr>
          <w:sz w:val="28"/>
          <w:szCs w:val="28"/>
        </w:rPr>
        <w:t>Мишутка</w:t>
      </w:r>
      <w:r>
        <w:rPr>
          <w:sz w:val="28"/>
          <w:szCs w:val="28"/>
        </w:rPr>
        <w:t xml:space="preserve">», </w:t>
      </w:r>
      <w:r w:rsidRPr="009543B2">
        <w:rPr>
          <w:sz w:val="28"/>
          <w:szCs w:val="28"/>
        </w:rPr>
        <w:t xml:space="preserve">МБДОУ детский сад № 47 </w:t>
      </w:r>
      <w:r>
        <w:rPr>
          <w:sz w:val="28"/>
          <w:szCs w:val="28"/>
        </w:rPr>
        <w:t>«</w:t>
      </w:r>
      <w:r w:rsidRPr="009543B2">
        <w:rPr>
          <w:sz w:val="28"/>
          <w:szCs w:val="28"/>
        </w:rPr>
        <w:t>З</w:t>
      </w:r>
      <w:r w:rsidRPr="009F5C1C">
        <w:rPr>
          <w:sz w:val="28"/>
          <w:szCs w:val="28"/>
        </w:rPr>
        <w:t>олотой петушок», МБДОУ детский сад № 48 «Вишенка», МБДОУ детский сад № 51 «Золотой орешек».</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В результате контрольных мероприятий выявлено:</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предотвращено искажение данных бюджетной отчетности на общую сумму 1 694 536,48 тыс.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выявлены нарушения действующего законодате</w:t>
      </w:r>
      <w:r>
        <w:rPr>
          <w:bCs/>
          <w:spacing w:val="1"/>
          <w:sz w:val="28"/>
          <w:szCs w:val="28"/>
        </w:rPr>
        <w:t>льства РФ на сумму 1 049,98 </w:t>
      </w:r>
      <w:r w:rsidRPr="009F5C1C">
        <w:rPr>
          <w:bCs/>
          <w:spacing w:val="1"/>
          <w:sz w:val="28"/>
          <w:szCs w:val="28"/>
        </w:rPr>
        <w:t>тыс.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выявлены иные нарушения действующего законодательства РФ, не имеющие суммового выражения.</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По результатам проведенных контрольных мероприятий:</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Контрольно-счетной комиссией города Пятигорска направлено 52 информационных письма;</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lastRenderedPageBreak/>
        <w:t>объектами контрольных мероприятий применены дисциплинарные взыскания к 41 должностному лицу.</w:t>
      </w:r>
    </w:p>
    <w:p w:rsidR="004255AF" w:rsidRDefault="004255AF" w:rsidP="004255AF">
      <w:pPr>
        <w:spacing w:line="276" w:lineRule="auto"/>
        <w:ind w:firstLine="567"/>
        <w:jc w:val="both"/>
        <w:rPr>
          <w:bCs/>
          <w:spacing w:val="1"/>
          <w:sz w:val="28"/>
          <w:szCs w:val="28"/>
        </w:rPr>
      </w:pPr>
      <w:r w:rsidRPr="009F5C1C">
        <w:rPr>
          <w:bCs/>
          <w:spacing w:val="1"/>
          <w:sz w:val="28"/>
          <w:szCs w:val="28"/>
        </w:rPr>
        <w:t xml:space="preserve">В отчетном году Контрольно-счетной комиссией были проведены следующие мероприятия: </w:t>
      </w:r>
    </w:p>
    <w:p w:rsidR="004255AF" w:rsidRDefault="004255AF" w:rsidP="004255AF">
      <w:pPr>
        <w:spacing w:line="276" w:lineRule="auto"/>
        <w:ind w:firstLine="567"/>
        <w:jc w:val="both"/>
        <w:rPr>
          <w:bCs/>
          <w:spacing w:val="1"/>
          <w:sz w:val="28"/>
          <w:szCs w:val="28"/>
        </w:rPr>
      </w:pPr>
    </w:p>
    <w:p w:rsidR="004255AF" w:rsidRPr="00FE5D98" w:rsidRDefault="004255AF" w:rsidP="004255AF">
      <w:pPr>
        <w:numPr>
          <w:ilvl w:val="0"/>
          <w:numId w:val="3"/>
        </w:numPr>
        <w:ind w:left="0" w:firstLine="567"/>
        <w:rPr>
          <w:b/>
          <w:bCs/>
          <w:spacing w:val="1"/>
          <w:sz w:val="28"/>
          <w:szCs w:val="28"/>
        </w:rPr>
      </w:pPr>
      <w:r w:rsidRPr="00FE5D98">
        <w:rPr>
          <w:b/>
          <w:bCs/>
          <w:spacing w:val="1"/>
          <w:sz w:val="28"/>
          <w:szCs w:val="28"/>
        </w:rPr>
        <w:t>Результаты экспертно-аналитических мероприятий:</w:t>
      </w:r>
    </w:p>
    <w:p w:rsidR="004255AF" w:rsidRPr="00DD3F5F" w:rsidRDefault="004255AF" w:rsidP="004255AF">
      <w:pPr>
        <w:ind w:left="567"/>
        <w:rPr>
          <w:bCs/>
          <w:spacing w:val="1"/>
          <w:sz w:val="28"/>
          <w:szCs w:val="28"/>
        </w:rPr>
      </w:pP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1.1.</w:t>
      </w:r>
      <w:r w:rsidRPr="009F5C1C">
        <w:rPr>
          <w:bCs/>
          <w:spacing w:val="1"/>
          <w:sz w:val="28"/>
          <w:szCs w:val="28"/>
        </w:rPr>
        <w:tab/>
        <w:t>В установленные сроки проведена внешняя проверка годового отчета об исполнении бюджета города-курорта Пятигорска за 2022 год. Годовой отчет об исполнении бюджета города-курорта Пятигорска за 2022 год представлен в полном объеме, в установленной форме, что соответствует статье 264.1 БК РФ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Одновременно с отчетом представлены документы согласно перечню, установленному ст. 30 Положения о бюджетном процессе в городе – курорте Пятигорске, утвержденного решением Думы города Пятигорска от 28 марта 2023 № 2-24 РД.</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Проведенный Контрольно-счетной комиссией анализ отчета об исполнении бюджета города-курорта Пятигорска за 2022 год, прилагаемых к нему документов, информации, дополнительно запрошенной Контрольно-счетной комиссией, а также внешних проверок бюджетной отчетности за 2022 год ГРБС показали следующее.</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В отчетном году в первоначально принятое решение о бюджете города вносились изменения 7 раз. Корректировке подвергались как основные характеристики бюджета города, так и объемы межбюджетных трансфертов из вышестоящих бюджетов, публичных нормативных обязательств и дорожного фонда, зарезервированных средств, верхний предел муниципального внутреннего долга на 01 января 2023, 2024 и 2025 годов по долговым обязательствам муниципального образования города-курорта Пятигорска. </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Основаниями изменений показателей расходной части бюджета города-курорта Пятигорска являлись такие факторы, как перераспределение средств по предложению главных распорядителей бюджетных средств; изменение объемов расходов за счет средств межбюджетных трансфертов; изменение объемов расходов за счет  средств, полученных от оказания платных услуг, а также за счет целевых поступлений;  осуществление передвижек бюджетных ассигнований за счет средств резервного фонда администрации г. </w:t>
      </w:r>
      <w:r w:rsidRPr="009F5C1C">
        <w:rPr>
          <w:bCs/>
          <w:spacing w:val="1"/>
          <w:sz w:val="28"/>
          <w:szCs w:val="28"/>
        </w:rPr>
        <w:lastRenderedPageBreak/>
        <w:t>Пятигорска; изменение объемов расходов бюджета за счет остатков, сложившихся на 1 января 2022 года.</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Изменения в расходную часть бюджета города, а также в сводную бюджетную роспись вносились в соответствии с правовыми нормами, установленными статьями 217 и 232 БК РФ и особенностями исполнения бюджета города согласно решению о бюджете города.</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По итогам отчетного года основные показатели бюджета города на 2022 год были утверждены решением о бюджете в части доходов и сводной бюджетной росписью в части расходов и источников финансирования дефицита бюджета в следующих размерах:</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доходы – 7 053 410 908,45 руб., что на 1 440 347 093,45 руб. или на 25,66 % выше первоначально утвержденного показателя в сумме 5 613 063 815,00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расходы – 7 432 057 723,66 руб., что на 1 419 188 553,66 руб. или на 23,60 % выше первоначально утвержденного показателя в сумме 6 012 869 170,00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Первоначально бюджет города – курорта Пятигорска был принят с дефицитом в сумме 399 805 355,00 руб. В результате исполнения бюджета города в 2022 году сложился профицит в размере 394 184 706,07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Дефицит бюджета города, утвержденный решением о бюджете, не превысил размера, установленного пунктом 3 статьи 92.1 БК РФ.</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Фактически в доход бюджета города – курорта Пятигорска поступило                    6 595 717 217,99 руб., что на 457 693 690,46 руб. меньше объема утвержденных бюджетных назначений на 2022 год в последней редакции. Бюджет города по доходам выполнен на 93,51 %. </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Кассовые расходы бюджета составили 6 201 532 511,92 руб. Бюджет города по расходам выполнен на уровне 83,44 % к уточненному плану по расходам согласно сводной бюджетной росписи.</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В течение 2022 года было осуществлено привлечение:</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кредиты кредитных организаций в сумме 645 000 000,00 руб., погашены кредиты на сумму 1 135 000 000,00 руб. В результате кредитных операций погашены кредиты на 490 000 000,00 руб. больше, чем привлечено.</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бюджетные кредиты от других бюджетов бюджетной системы Российской Федерации привлечены на сумму 803 902 000,00 руб. и погашены на сумму 313 902 000,00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На конец отчетного года снизились прочие остатки средств бюджета на сумму 653 777 639,31 руб. при планируемом снижении таких остатков на сумму 380 272 493,51 руб. </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lastRenderedPageBreak/>
        <w:t xml:space="preserve">По состоянию на 01 января 2023 г. муниципальный долг города – курорта Пятигорска по сравнению с показателем на начало года не изменился и составил 790 000 000,00 руб. Требования пункта 5 статьи 107 БК РФ о не превышении объема муниципального долга утвержденному решением о бюджете общему объему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выполнены – данный расчетный показатель составляет 1 850 668 040,54 руб. Объем муниципального долга ниже установленного бюджетным законодательством уровня на 1 060 668 040,54  руб. </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Установленные пунктом 14 решения о бюджете города верхний предел муниципального долга по долговым обязательствам муниципального образования города-курорта Пятигорска, в том числе по муниципальным гарантиям, не превышены.</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В бюджете города на 2022 год плановый показатель объема расходов на обслуживание муниципального долга составлял 7 300 000,00 руб. Доля расходов на обслуживание муниципального долга в общей сумме планового показателя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составляет 0,16 % и не превышает ограничения в размере 15,00 %, предусмотренные статьей 111 БК РФ. Фактические расходы на обслуживание муниципального долга составили 6 921 113,09 руб., что ниже запланированного объема на 378 886,91 руб.</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Объем резервного фонда администрации города Пятигорска не превысил ограничения, установленные частью 3 статьи 81 Бюджетного кодекса Российской Федерации. Из резервного фонда администрации города Пятигорска в соответствии с Порядком расходования средств резервного фонда администрации города Пятигорска, фактически израсходованы средства в сумме 5 139 314,40 руб.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выплат пострадавшим от стихийных бедствий и других чрезвычайных ситуаций, а также иных целей, не обеспеченных финансированием в бюджете города, в том числе на ликвидацию последствий чрезвычайных ситуаций.</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При проверке бюджетной отчетности главных администраторов бюджетных средств, установлено, что представленная годовая бюджетная </w:t>
      </w:r>
      <w:r w:rsidRPr="009F5C1C">
        <w:rPr>
          <w:bCs/>
          <w:spacing w:val="1"/>
          <w:sz w:val="28"/>
          <w:szCs w:val="28"/>
        </w:rPr>
        <w:lastRenderedPageBreak/>
        <w:t>отчетность соответствует предъявляемым требованиям и отражает фактические операции с бюджетными средствами, результаты финансовой деятельности объектов проверок и исполнения бюджета города за 2022 год.</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В результате проведенной внешней проверки годовой бюджетной отчетности главных администраторов бюджетных средств фактов недостоверности годового отчета об исполнении бюджета города-курорта Пятигорска за 2022 год не выявлено.</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Данные, отраженные в отчете об исполнении бюджета города-курорта Пятигорска за 2022 год, признаны достоверными. </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Контрольно-счетной комиссией были даны следующие рекомендации:</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Администрации города Пятигорска, главным распорядителям, администраторам бюджетных средств, учитывая складывающуюся экономическую ситуацию:</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 xml:space="preserve">продолжить взаимодействия с Инспекцией ФНС по городу Пятигорску по взысканию имеющейся задолженности по налоговым платежам в бюджет города; </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продолжить мониторинг кредиторской задолженности получателей средств местного бюджета с целью ее сокращения;</w:t>
      </w:r>
    </w:p>
    <w:p w:rsidR="004255AF" w:rsidRPr="009F5C1C" w:rsidRDefault="004255AF" w:rsidP="004255AF">
      <w:pPr>
        <w:spacing w:line="276" w:lineRule="auto"/>
        <w:ind w:firstLine="567"/>
        <w:jc w:val="both"/>
        <w:rPr>
          <w:bCs/>
          <w:spacing w:val="1"/>
          <w:sz w:val="28"/>
          <w:szCs w:val="28"/>
        </w:rPr>
      </w:pPr>
      <w:r w:rsidRPr="009F5C1C">
        <w:rPr>
          <w:bCs/>
          <w:spacing w:val="1"/>
          <w:sz w:val="28"/>
          <w:szCs w:val="28"/>
        </w:rPr>
        <w:t>продолжить обеспечивать осуществление внутреннего финансового аудита;</w:t>
      </w:r>
    </w:p>
    <w:p w:rsidR="004255AF" w:rsidRPr="00F202B0" w:rsidRDefault="004255AF" w:rsidP="004255AF">
      <w:pPr>
        <w:spacing w:line="276" w:lineRule="auto"/>
        <w:ind w:firstLine="567"/>
        <w:jc w:val="both"/>
        <w:rPr>
          <w:bCs/>
          <w:spacing w:val="1"/>
          <w:sz w:val="28"/>
          <w:szCs w:val="28"/>
        </w:rPr>
      </w:pPr>
      <w:r w:rsidRPr="009F5C1C">
        <w:rPr>
          <w:bCs/>
          <w:spacing w:val="1"/>
          <w:sz w:val="28"/>
          <w:szCs w:val="28"/>
        </w:rPr>
        <w:t xml:space="preserve">учитывая сложившиеся условия высокого уровня муниципального долга, принять меры по его </w:t>
      </w:r>
      <w:r w:rsidRPr="00F202B0">
        <w:rPr>
          <w:bCs/>
          <w:spacing w:val="1"/>
          <w:sz w:val="28"/>
          <w:szCs w:val="28"/>
        </w:rPr>
        <w:t>сокращению, поддерживать его объем на оптимальном уровне, продолжить оптимизацию расходов на обслуживание муниципального долга города Пятигорска и своевременно исполнять долговые обязательства.</w:t>
      </w:r>
    </w:p>
    <w:p w:rsidR="004255AF" w:rsidRPr="00F202B0" w:rsidRDefault="004255AF" w:rsidP="004255AF">
      <w:pPr>
        <w:numPr>
          <w:ilvl w:val="1"/>
          <w:numId w:val="1"/>
        </w:numPr>
        <w:tabs>
          <w:tab w:val="left" w:pos="1134"/>
        </w:tabs>
        <w:autoSpaceDE w:val="0"/>
        <w:autoSpaceDN w:val="0"/>
        <w:adjustRightInd w:val="0"/>
        <w:spacing w:line="276" w:lineRule="auto"/>
        <w:ind w:left="0" w:firstLine="567"/>
        <w:jc w:val="both"/>
        <w:rPr>
          <w:color w:val="000000"/>
          <w:sz w:val="28"/>
          <w:szCs w:val="28"/>
        </w:rPr>
      </w:pPr>
      <w:r w:rsidRPr="00F202B0">
        <w:rPr>
          <w:bCs/>
          <w:spacing w:val="1"/>
          <w:sz w:val="28"/>
          <w:szCs w:val="28"/>
        </w:rPr>
        <w:t>Подготовлены заключения на 7 проектов решений Думы города Пятигорска о внесении изменений в бюджет города-курорта Пятигорска на 2023 год и плановый период 2024 и 2025 годов, которые были признаны соответствующими требованиям бюджетного законодательства Российской Федерации, Положению о бюджетном процессе в городе – курорте Пятигорске и рекомендованы к рассмотрению Думой города Пятигорска в установленном порядке. Данные заключения были направлены в постоянный комитет Думы города Пятигорска по бюджету и налогам.</w:t>
      </w:r>
    </w:p>
    <w:p w:rsidR="004255AF" w:rsidRPr="00F202B0" w:rsidRDefault="004255AF" w:rsidP="004255AF">
      <w:pPr>
        <w:numPr>
          <w:ilvl w:val="1"/>
          <w:numId w:val="1"/>
        </w:numPr>
        <w:tabs>
          <w:tab w:val="left" w:pos="1134"/>
        </w:tabs>
        <w:autoSpaceDE w:val="0"/>
        <w:autoSpaceDN w:val="0"/>
        <w:adjustRightInd w:val="0"/>
        <w:spacing w:line="276" w:lineRule="auto"/>
        <w:ind w:left="0" w:firstLine="567"/>
        <w:jc w:val="both"/>
        <w:rPr>
          <w:color w:val="000000"/>
          <w:sz w:val="28"/>
          <w:szCs w:val="28"/>
        </w:rPr>
      </w:pPr>
      <w:r w:rsidRPr="00F202B0">
        <w:rPr>
          <w:bCs/>
          <w:spacing w:val="1"/>
          <w:sz w:val="28"/>
          <w:szCs w:val="28"/>
        </w:rPr>
        <w:t xml:space="preserve">Подготовлено заключение на проект решения Думы города Пятигорска «Об утверждении положения о бюджетном процессе в городе-курорте Пятигорске», в котором были </w:t>
      </w:r>
      <w:r w:rsidRPr="00F202B0">
        <w:rPr>
          <w:color w:val="000000"/>
          <w:sz w:val="28"/>
          <w:szCs w:val="28"/>
        </w:rPr>
        <w:t xml:space="preserve">актуализированы изменения бюджетное законодательства Российской Федерации и Устава города-курорта Пятигорска, </w:t>
      </w:r>
      <w:r w:rsidRPr="00F202B0">
        <w:rPr>
          <w:rFonts w:eastAsia="Calibri"/>
          <w:sz w:val="28"/>
          <w:szCs w:val="28"/>
          <w:lang w:eastAsia="en-US"/>
        </w:rPr>
        <w:t xml:space="preserve">уточнены вопросы, </w:t>
      </w:r>
      <w:r w:rsidRPr="00F202B0">
        <w:rPr>
          <w:color w:val="000000"/>
          <w:sz w:val="28"/>
          <w:szCs w:val="28"/>
        </w:rPr>
        <w:t xml:space="preserve">связанные с предоставлением субсидий и бюджетных инвестиций, инициативным бюджетированием, </w:t>
      </w:r>
      <w:r w:rsidRPr="00F202B0">
        <w:rPr>
          <w:color w:val="000000"/>
          <w:sz w:val="28"/>
          <w:szCs w:val="28"/>
        </w:rPr>
        <w:lastRenderedPageBreak/>
        <w:t>предоставлением муниципальных гарантий города-курорта Пятигорска, управлением муниципальным долгом города-курорта Пятигорска, осуществлением муниципальных заимствований, управлением остатками средств на едином счете бюджета.</w:t>
      </w:r>
    </w:p>
    <w:p w:rsidR="004255AF" w:rsidRPr="004204DA" w:rsidRDefault="004255AF" w:rsidP="004255AF">
      <w:pPr>
        <w:autoSpaceDE w:val="0"/>
        <w:autoSpaceDN w:val="0"/>
        <w:adjustRightInd w:val="0"/>
        <w:spacing w:line="276" w:lineRule="auto"/>
        <w:ind w:firstLine="567"/>
        <w:jc w:val="both"/>
        <w:rPr>
          <w:color w:val="000000"/>
          <w:sz w:val="28"/>
          <w:szCs w:val="28"/>
        </w:rPr>
      </w:pPr>
      <w:r w:rsidRPr="004204DA">
        <w:rPr>
          <w:color w:val="000000"/>
          <w:sz w:val="28"/>
          <w:szCs w:val="28"/>
        </w:rPr>
        <w:t>Кроме того, по сравнению с действующей редакцией:</w:t>
      </w:r>
    </w:p>
    <w:p w:rsidR="004255AF" w:rsidRPr="004204DA" w:rsidRDefault="004255AF" w:rsidP="004255AF">
      <w:pPr>
        <w:autoSpaceDE w:val="0"/>
        <w:autoSpaceDN w:val="0"/>
        <w:adjustRightInd w:val="0"/>
        <w:spacing w:line="276" w:lineRule="auto"/>
        <w:ind w:firstLine="567"/>
        <w:jc w:val="both"/>
        <w:rPr>
          <w:color w:val="000000"/>
          <w:sz w:val="28"/>
          <w:szCs w:val="28"/>
        </w:rPr>
      </w:pPr>
      <w:r w:rsidRPr="004204DA">
        <w:rPr>
          <w:color w:val="000000"/>
          <w:sz w:val="28"/>
          <w:szCs w:val="28"/>
        </w:rPr>
        <w:t>уточн</w:t>
      </w:r>
      <w:r>
        <w:rPr>
          <w:color w:val="000000"/>
          <w:sz w:val="28"/>
          <w:szCs w:val="28"/>
        </w:rPr>
        <w:t>ены</w:t>
      </w:r>
      <w:r w:rsidRPr="004204DA">
        <w:rPr>
          <w:color w:val="000000"/>
          <w:sz w:val="28"/>
          <w:szCs w:val="28"/>
        </w:rPr>
        <w:t xml:space="preserve"> полномочия участников бюджетног</w:t>
      </w:r>
      <w:r>
        <w:rPr>
          <w:color w:val="000000"/>
          <w:sz w:val="28"/>
          <w:szCs w:val="28"/>
        </w:rPr>
        <w:t xml:space="preserve">о процесса в городе Пятигорске </w:t>
      </w:r>
      <w:r w:rsidRPr="004204DA">
        <w:rPr>
          <w:color w:val="000000"/>
          <w:sz w:val="28"/>
          <w:szCs w:val="28"/>
        </w:rPr>
        <w:t xml:space="preserve">в соответствии с требованием действующего законодательства; </w:t>
      </w:r>
    </w:p>
    <w:p w:rsidR="004255AF" w:rsidRPr="004204DA" w:rsidRDefault="004255AF" w:rsidP="004255AF">
      <w:pPr>
        <w:autoSpaceDE w:val="0"/>
        <w:autoSpaceDN w:val="0"/>
        <w:adjustRightInd w:val="0"/>
        <w:spacing w:line="276" w:lineRule="auto"/>
        <w:ind w:firstLine="567"/>
        <w:jc w:val="both"/>
        <w:rPr>
          <w:color w:val="000000"/>
          <w:sz w:val="28"/>
          <w:szCs w:val="28"/>
        </w:rPr>
      </w:pPr>
      <w:r>
        <w:rPr>
          <w:color w:val="000000"/>
          <w:sz w:val="28"/>
          <w:szCs w:val="28"/>
        </w:rPr>
        <w:t>уточнены</w:t>
      </w:r>
      <w:r w:rsidRPr="004204DA">
        <w:rPr>
          <w:color w:val="000000"/>
          <w:sz w:val="28"/>
          <w:szCs w:val="28"/>
        </w:rPr>
        <w:t xml:space="preserve"> направления</w:t>
      </w:r>
      <w:r w:rsidRPr="004204DA">
        <w:t xml:space="preserve"> </w:t>
      </w:r>
      <w:r w:rsidRPr="004204DA">
        <w:rPr>
          <w:color w:val="000000"/>
          <w:sz w:val="28"/>
          <w:szCs w:val="28"/>
        </w:rPr>
        <w:t xml:space="preserve">финансового обеспечения за счет средств резервного фонда </w:t>
      </w:r>
      <w:r>
        <w:rPr>
          <w:color w:val="000000"/>
          <w:sz w:val="28"/>
          <w:szCs w:val="28"/>
        </w:rPr>
        <w:t>администрации города Пятигорска;</w:t>
      </w:r>
    </w:p>
    <w:p w:rsidR="004255AF" w:rsidRPr="003A3423" w:rsidRDefault="004255AF" w:rsidP="004255AF">
      <w:pPr>
        <w:autoSpaceDE w:val="0"/>
        <w:autoSpaceDN w:val="0"/>
        <w:adjustRightInd w:val="0"/>
        <w:spacing w:line="276" w:lineRule="auto"/>
        <w:ind w:firstLine="567"/>
        <w:jc w:val="both"/>
        <w:rPr>
          <w:color w:val="000000"/>
          <w:sz w:val="28"/>
          <w:szCs w:val="28"/>
        </w:rPr>
      </w:pPr>
      <w:r>
        <w:rPr>
          <w:color w:val="000000"/>
          <w:sz w:val="28"/>
          <w:szCs w:val="28"/>
        </w:rPr>
        <w:t>уточнены</w:t>
      </w:r>
      <w:r w:rsidRPr="004204DA">
        <w:rPr>
          <w:color w:val="000000"/>
          <w:sz w:val="28"/>
          <w:szCs w:val="28"/>
        </w:rPr>
        <w:t xml:space="preserve"> сроки представления Контрольно-счётной комиссией заключения годового </w:t>
      </w:r>
      <w:r w:rsidRPr="003A3423">
        <w:rPr>
          <w:color w:val="000000"/>
          <w:sz w:val="28"/>
          <w:szCs w:val="28"/>
        </w:rPr>
        <w:t>отчета об исполнении бюджета города Пятигорска в Думу и администрацию города Пятигорска;</w:t>
      </w:r>
    </w:p>
    <w:p w:rsidR="004255AF" w:rsidRPr="003A3423" w:rsidRDefault="004255AF" w:rsidP="004255AF">
      <w:pPr>
        <w:autoSpaceDE w:val="0"/>
        <w:autoSpaceDN w:val="0"/>
        <w:adjustRightInd w:val="0"/>
        <w:spacing w:line="276" w:lineRule="auto"/>
        <w:ind w:firstLine="567"/>
        <w:jc w:val="both"/>
        <w:rPr>
          <w:color w:val="000000"/>
          <w:sz w:val="28"/>
          <w:szCs w:val="28"/>
        </w:rPr>
      </w:pPr>
      <w:r w:rsidRPr="003A3423">
        <w:rPr>
          <w:color w:val="000000"/>
          <w:sz w:val="28"/>
          <w:szCs w:val="28"/>
        </w:rPr>
        <w:t>уточнены термины и понятия, применяемые в Положении о бюджетном процессе в городе-курорте Пятигорске.</w:t>
      </w:r>
    </w:p>
    <w:p w:rsidR="004255AF" w:rsidRPr="00273200" w:rsidRDefault="004255AF" w:rsidP="004255AF">
      <w:pPr>
        <w:numPr>
          <w:ilvl w:val="1"/>
          <w:numId w:val="1"/>
        </w:numPr>
        <w:autoSpaceDE w:val="0"/>
        <w:autoSpaceDN w:val="0"/>
        <w:adjustRightInd w:val="0"/>
        <w:spacing w:line="276" w:lineRule="auto"/>
        <w:ind w:left="0" w:firstLine="567"/>
        <w:jc w:val="both"/>
        <w:rPr>
          <w:bCs/>
          <w:spacing w:val="1"/>
          <w:sz w:val="28"/>
          <w:szCs w:val="28"/>
        </w:rPr>
      </w:pPr>
      <w:r w:rsidRPr="003A3423">
        <w:rPr>
          <w:color w:val="000000"/>
          <w:sz w:val="28"/>
          <w:szCs w:val="28"/>
        </w:rPr>
        <w:t xml:space="preserve"> </w:t>
      </w:r>
      <w:r w:rsidRPr="003A3423">
        <w:rPr>
          <w:bCs/>
          <w:spacing w:val="1"/>
          <w:sz w:val="28"/>
          <w:szCs w:val="28"/>
        </w:rPr>
        <w:t xml:space="preserve">Подготовлены 5 заключений на проекты решений Думы города Пятигорска: «Об утверждении Прогнозного плана (программы) приватизации имущества, находящегося в собственности муниципального образования города-курорта Пятигорска на 2024 год»,  «О предоставлении в 2024 году отдельным категориям плательщиков льгот по уплате арендной платы за имущество, находящееся в собственности муниципального образования города-курорта Пятигорска», «О предоставлении гражданам, имеющих трех и более детей, льгот по уплате арендной платы за земельные участки, находящиеся в собственности муниципального образования города-курорта Пятигорска и предоставленные им для индивидуального жилищного строительства, на 2024 год», «Об установлении в 2024 году налоговых льгот по земельному налогу для отдельных категорий налогоплательщиков», «О внесении изменений в решение Думы города Пятигорска «Об утверждении Положения о бюджетном процессе в городе-курорте Пятигорске», которые были признаны соответствующими требованиям бюджетного законодательства и рекомендованы к рассмотрению Думой города </w:t>
      </w:r>
      <w:r w:rsidRPr="00273200">
        <w:rPr>
          <w:bCs/>
          <w:spacing w:val="1"/>
          <w:sz w:val="28"/>
          <w:szCs w:val="28"/>
        </w:rPr>
        <w:t>Пятигорска в установленном порядке. Данные заключения были направлены в постоянный комитет Думы города Пятигорска по бюджету и налогам.</w:t>
      </w:r>
    </w:p>
    <w:p w:rsidR="004255AF" w:rsidRPr="00382523" w:rsidRDefault="004255AF" w:rsidP="004255AF">
      <w:pPr>
        <w:numPr>
          <w:ilvl w:val="1"/>
          <w:numId w:val="1"/>
        </w:numPr>
        <w:tabs>
          <w:tab w:val="left" w:pos="1134"/>
        </w:tabs>
        <w:ind w:left="0" w:firstLine="567"/>
        <w:jc w:val="both"/>
        <w:rPr>
          <w:bCs/>
          <w:spacing w:val="1"/>
          <w:sz w:val="28"/>
          <w:szCs w:val="28"/>
        </w:rPr>
      </w:pPr>
      <w:r w:rsidRPr="00273200">
        <w:rPr>
          <w:bCs/>
          <w:spacing w:val="1"/>
          <w:sz w:val="28"/>
          <w:szCs w:val="28"/>
        </w:rPr>
        <w:t>В соответствии с полномочиями Контрольно-счетной комиссией, проведен анализ, произведены расчеты и подготовлена информация об исполнении бюджета города – курорта Пятигорска за первый квартал, полугодие и девять месяцев 2023 года, которая направлена Главе</w:t>
      </w:r>
      <w:r w:rsidRPr="00273200">
        <w:t xml:space="preserve"> </w:t>
      </w:r>
      <w:r w:rsidRPr="00273200">
        <w:rPr>
          <w:bCs/>
          <w:spacing w:val="1"/>
          <w:sz w:val="28"/>
          <w:szCs w:val="28"/>
        </w:rPr>
        <w:t xml:space="preserve">города Пятигорска и в Думу города Пятигорска </w:t>
      </w:r>
      <w:r w:rsidRPr="00382523">
        <w:rPr>
          <w:bCs/>
          <w:spacing w:val="1"/>
          <w:sz w:val="28"/>
          <w:szCs w:val="28"/>
        </w:rPr>
        <w:t>в сроки, установленные Регламентом Контрольно-счетной комиссии.</w:t>
      </w:r>
    </w:p>
    <w:p w:rsidR="004255AF" w:rsidRPr="00382523" w:rsidRDefault="004255AF" w:rsidP="004255AF">
      <w:pPr>
        <w:numPr>
          <w:ilvl w:val="1"/>
          <w:numId w:val="1"/>
        </w:numPr>
        <w:tabs>
          <w:tab w:val="left" w:pos="1134"/>
        </w:tabs>
        <w:spacing w:line="276" w:lineRule="auto"/>
        <w:ind w:left="0" w:firstLine="567"/>
        <w:jc w:val="both"/>
        <w:rPr>
          <w:bCs/>
          <w:spacing w:val="1"/>
          <w:sz w:val="28"/>
          <w:szCs w:val="28"/>
        </w:rPr>
      </w:pPr>
      <w:r w:rsidRPr="00382523">
        <w:rPr>
          <w:bCs/>
          <w:spacing w:val="1"/>
          <w:sz w:val="28"/>
          <w:szCs w:val="28"/>
        </w:rPr>
        <w:t xml:space="preserve">Проведен анализ кредиторской задолженности муниципальных учреждений, финансируемых за счет средств бюджета города-курорта </w:t>
      </w:r>
      <w:r w:rsidRPr="00382523">
        <w:rPr>
          <w:bCs/>
          <w:spacing w:val="1"/>
          <w:sz w:val="28"/>
          <w:szCs w:val="28"/>
        </w:rPr>
        <w:lastRenderedPageBreak/>
        <w:t>Пятигорска за 2022 год, который показал, что кредиторская задолженность главных распорядителей бюджетных средств по состоянию на 01 января 2023 года составила 11 736,1 тыс. руб., по сравнению с ее объемом на 01 января 2022 года сократилась на 1 740,5 тыс. руб. По состоянию на 01 января 2023 года просроченная кредиторская задолженность у главных распорядителей бюджетных средств отсутствует.</w:t>
      </w:r>
    </w:p>
    <w:p w:rsidR="004255AF" w:rsidRPr="00382523" w:rsidRDefault="004255AF" w:rsidP="004255AF">
      <w:pPr>
        <w:tabs>
          <w:tab w:val="left" w:pos="1134"/>
          <w:tab w:val="left" w:pos="1276"/>
        </w:tabs>
        <w:spacing w:line="276" w:lineRule="auto"/>
        <w:ind w:firstLine="567"/>
        <w:jc w:val="both"/>
        <w:rPr>
          <w:bCs/>
          <w:spacing w:val="1"/>
          <w:sz w:val="28"/>
          <w:szCs w:val="28"/>
        </w:rPr>
      </w:pPr>
      <w:r w:rsidRPr="00382523">
        <w:rPr>
          <w:bCs/>
          <w:spacing w:val="1"/>
          <w:sz w:val="28"/>
          <w:szCs w:val="28"/>
        </w:rPr>
        <w:t>Основная доля кредиторской задолженности в размере 11 160,9 тыс. руб. или 95,10 % от общего объема кредиторской задолженности числи</w:t>
      </w:r>
      <w:r>
        <w:rPr>
          <w:bCs/>
          <w:spacing w:val="1"/>
          <w:sz w:val="28"/>
          <w:szCs w:val="28"/>
        </w:rPr>
        <w:t>лось</w:t>
      </w:r>
      <w:r w:rsidRPr="00382523">
        <w:rPr>
          <w:bCs/>
          <w:spacing w:val="1"/>
          <w:sz w:val="28"/>
          <w:szCs w:val="28"/>
        </w:rPr>
        <w:t xml:space="preserve"> у главного распорядителя бюджетных средств - МУ «Управление образования администрации г. Пятигорска».</w:t>
      </w:r>
    </w:p>
    <w:p w:rsidR="004255AF" w:rsidRPr="00382523" w:rsidRDefault="004255AF" w:rsidP="004255AF">
      <w:pPr>
        <w:pStyle w:val="a3"/>
        <w:numPr>
          <w:ilvl w:val="1"/>
          <w:numId w:val="1"/>
        </w:numPr>
        <w:tabs>
          <w:tab w:val="left" w:pos="1134"/>
        </w:tabs>
        <w:spacing w:after="160" w:line="276" w:lineRule="auto"/>
        <w:ind w:left="0" w:firstLine="567"/>
        <w:jc w:val="both"/>
        <w:rPr>
          <w:sz w:val="28"/>
          <w:szCs w:val="28"/>
        </w:rPr>
      </w:pPr>
      <w:r w:rsidRPr="00382523">
        <w:rPr>
          <w:sz w:val="28"/>
          <w:szCs w:val="28"/>
        </w:rPr>
        <w:t>Оценка эффективности использования имущества, находящегося в муниципальной собственности города-курорта Пятигорска некоммерческой организацией – частное учреждение «Газета «Пятигорская правда» показала, что в 2022 году действовал договор безвозмездного пользования от 18.06.2018, заключенный на основании п.9 ч.1 ст.17.1 Федерального закона от 26.07.2006 № 135-ФЗ «О защите конкуренции», о передаче НОЧУ </w:t>
      </w:r>
      <w:r>
        <w:rPr>
          <w:sz w:val="28"/>
          <w:szCs w:val="28"/>
        </w:rPr>
        <w:t>«</w:t>
      </w:r>
      <w:r w:rsidRPr="00382523">
        <w:rPr>
          <w:sz w:val="28"/>
          <w:szCs w:val="28"/>
        </w:rPr>
        <w:t>Газета «Пятигорская правда» в безвозмездное пользование следующего имущества:</w:t>
      </w:r>
    </w:p>
    <w:p w:rsidR="004255AF" w:rsidRPr="00382523" w:rsidRDefault="004255AF" w:rsidP="004255AF">
      <w:pPr>
        <w:pStyle w:val="a3"/>
        <w:numPr>
          <w:ilvl w:val="0"/>
          <w:numId w:val="26"/>
        </w:numPr>
        <w:tabs>
          <w:tab w:val="left" w:pos="1134"/>
        </w:tabs>
        <w:spacing w:line="276" w:lineRule="auto"/>
        <w:ind w:left="0" w:firstLine="567"/>
        <w:jc w:val="both"/>
        <w:rPr>
          <w:sz w:val="28"/>
          <w:szCs w:val="28"/>
        </w:rPr>
      </w:pPr>
      <w:r w:rsidRPr="00382523">
        <w:rPr>
          <w:sz w:val="28"/>
          <w:szCs w:val="28"/>
        </w:rPr>
        <w:t>нежилые помещения №№ 1-22,39-43, общей площадью 563,4 кв.м с кадастровым № 26:33:150309:814;</w:t>
      </w:r>
    </w:p>
    <w:p w:rsidR="004255AF" w:rsidRPr="00382523" w:rsidRDefault="004255AF" w:rsidP="004255AF">
      <w:pPr>
        <w:pStyle w:val="a3"/>
        <w:numPr>
          <w:ilvl w:val="0"/>
          <w:numId w:val="26"/>
        </w:numPr>
        <w:tabs>
          <w:tab w:val="left" w:pos="1134"/>
        </w:tabs>
        <w:spacing w:after="160" w:line="276" w:lineRule="auto"/>
        <w:ind w:left="0" w:firstLine="567"/>
        <w:jc w:val="both"/>
        <w:rPr>
          <w:sz w:val="28"/>
          <w:szCs w:val="28"/>
        </w:rPr>
      </w:pPr>
      <w:r w:rsidRPr="00382523">
        <w:rPr>
          <w:sz w:val="28"/>
          <w:szCs w:val="28"/>
        </w:rPr>
        <w:t xml:space="preserve">движимое имущество: кондиционер </w:t>
      </w:r>
      <w:r w:rsidRPr="00382523">
        <w:rPr>
          <w:sz w:val="28"/>
          <w:szCs w:val="28"/>
          <w:lang w:val="en-US"/>
        </w:rPr>
        <w:t>Samsung</w:t>
      </w:r>
      <w:r w:rsidRPr="00382523">
        <w:rPr>
          <w:sz w:val="28"/>
          <w:szCs w:val="28"/>
        </w:rPr>
        <w:t xml:space="preserve">; сплит-система 12; мини </w:t>
      </w:r>
      <w:r w:rsidRPr="00382523">
        <w:rPr>
          <w:sz w:val="28"/>
          <w:szCs w:val="28"/>
          <w:lang w:val="en-US"/>
        </w:rPr>
        <w:t>A</w:t>
      </w:r>
      <w:r w:rsidRPr="00382523">
        <w:rPr>
          <w:sz w:val="28"/>
          <w:szCs w:val="28"/>
        </w:rPr>
        <w:t xml:space="preserve">ТС </w:t>
      </w:r>
      <w:r w:rsidRPr="00382523">
        <w:rPr>
          <w:sz w:val="28"/>
          <w:szCs w:val="28"/>
          <w:lang w:val="en-US"/>
        </w:rPr>
        <w:t>Panasonic</w:t>
      </w:r>
      <w:r w:rsidRPr="00382523">
        <w:rPr>
          <w:sz w:val="28"/>
          <w:szCs w:val="28"/>
        </w:rPr>
        <w:t xml:space="preserve"> </w:t>
      </w:r>
      <w:r w:rsidRPr="00382523">
        <w:rPr>
          <w:sz w:val="28"/>
          <w:szCs w:val="28"/>
          <w:lang w:val="en-US"/>
        </w:rPr>
        <w:t>KX</w:t>
      </w:r>
      <w:r w:rsidRPr="00382523">
        <w:rPr>
          <w:sz w:val="28"/>
          <w:szCs w:val="28"/>
        </w:rPr>
        <w:t>-</w:t>
      </w:r>
      <w:r w:rsidRPr="00382523">
        <w:rPr>
          <w:sz w:val="28"/>
          <w:szCs w:val="28"/>
          <w:lang w:val="en-US"/>
        </w:rPr>
        <w:t>TD</w:t>
      </w:r>
      <w:r w:rsidRPr="00382523">
        <w:rPr>
          <w:sz w:val="28"/>
          <w:szCs w:val="28"/>
        </w:rPr>
        <w:t>1232, расположенное по адресу: Ставропольский край, город Пятигорск, улица Малыгина, 24/улица Университетская, 32а, для использования в целях развития культуры, искусства и сохранения культурных ценностей. Срок действия договора – 01.06.2018 по 31.12.2022.</w:t>
      </w:r>
    </w:p>
    <w:p w:rsidR="004255AF" w:rsidRPr="00382523" w:rsidRDefault="004255AF" w:rsidP="004255AF">
      <w:pPr>
        <w:tabs>
          <w:tab w:val="left" w:pos="1134"/>
        </w:tabs>
        <w:spacing w:line="276" w:lineRule="auto"/>
        <w:ind w:firstLine="567"/>
        <w:jc w:val="both"/>
        <w:rPr>
          <w:sz w:val="28"/>
          <w:szCs w:val="28"/>
        </w:rPr>
      </w:pPr>
      <w:r w:rsidRPr="00382523">
        <w:rPr>
          <w:sz w:val="28"/>
          <w:szCs w:val="28"/>
        </w:rPr>
        <w:t>Указанное имущество согласно п.1.2 договора безвозмездного пользования от 18.06.2018 являлось объектом муниципальной собственности города Пятигорска, что подтверждено выпиской из реестра муниципальной собственности от 27.03.2018 № 220, являющейся неотъемлемым приложением к договору безвозмездного пользования от 18.06.2018.</w:t>
      </w:r>
    </w:p>
    <w:p w:rsidR="004255AF" w:rsidRPr="00382523" w:rsidRDefault="004255AF" w:rsidP="004255AF">
      <w:pPr>
        <w:tabs>
          <w:tab w:val="left" w:pos="1134"/>
        </w:tabs>
        <w:spacing w:line="276" w:lineRule="auto"/>
        <w:ind w:firstLine="567"/>
        <w:jc w:val="both"/>
        <w:rPr>
          <w:sz w:val="28"/>
          <w:szCs w:val="28"/>
        </w:rPr>
      </w:pPr>
      <w:r w:rsidRPr="00382523">
        <w:rPr>
          <w:sz w:val="28"/>
          <w:szCs w:val="28"/>
        </w:rPr>
        <w:t xml:space="preserve">Кроме того, согласно п.6.3. договора безвозмездного пользования от 18.06.2018 переданное недвижимое имущество содержало 3 кондиционера 9AS/AS </w:t>
      </w:r>
      <w:proofErr w:type="spellStart"/>
      <w:r w:rsidRPr="00382523">
        <w:rPr>
          <w:sz w:val="28"/>
          <w:szCs w:val="28"/>
        </w:rPr>
        <w:t>GFuj</w:t>
      </w:r>
      <w:proofErr w:type="spellEnd"/>
      <w:r w:rsidRPr="00382523">
        <w:rPr>
          <w:sz w:val="28"/>
          <w:szCs w:val="28"/>
        </w:rPr>
        <w:t xml:space="preserve"> и 3 кондиционера RS/RS </w:t>
      </w:r>
      <w:proofErr w:type="spellStart"/>
      <w:r w:rsidRPr="00382523">
        <w:rPr>
          <w:sz w:val="28"/>
          <w:szCs w:val="28"/>
        </w:rPr>
        <w:t>GFuj</w:t>
      </w:r>
      <w:proofErr w:type="spellEnd"/>
      <w:r w:rsidRPr="00382523">
        <w:rPr>
          <w:sz w:val="28"/>
          <w:szCs w:val="28"/>
        </w:rPr>
        <w:t>.</w:t>
      </w:r>
    </w:p>
    <w:p w:rsidR="004255AF" w:rsidRPr="00382523" w:rsidRDefault="004255AF" w:rsidP="004255AF">
      <w:pPr>
        <w:tabs>
          <w:tab w:val="left" w:pos="1134"/>
        </w:tabs>
        <w:spacing w:line="276" w:lineRule="auto"/>
        <w:ind w:firstLine="567"/>
        <w:jc w:val="both"/>
        <w:rPr>
          <w:sz w:val="28"/>
          <w:szCs w:val="28"/>
        </w:rPr>
      </w:pPr>
      <w:r w:rsidRPr="00382523">
        <w:rPr>
          <w:sz w:val="28"/>
          <w:szCs w:val="28"/>
        </w:rPr>
        <w:t xml:space="preserve">На основании договора на оказание услуг по проведению экспертизы товара от 24.10.2022 № 1562-20, заключенного между НОЧУ «Газета «Пятигорска правда» и СОЮЗ «Торгово-промышленная плата Ставропольского края» на проведение экспертизы по проверке технического состояния движимого имущества в количестве 9-ти шт. (кондиционер 9AS/AS </w:t>
      </w:r>
      <w:proofErr w:type="spellStart"/>
      <w:r w:rsidRPr="00382523">
        <w:rPr>
          <w:sz w:val="28"/>
          <w:szCs w:val="28"/>
        </w:rPr>
        <w:t>GFuj</w:t>
      </w:r>
      <w:proofErr w:type="spellEnd"/>
      <w:r w:rsidRPr="00382523">
        <w:rPr>
          <w:sz w:val="28"/>
          <w:szCs w:val="28"/>
        </w:rPr>
        <w:t xml:space="preserve"> в количестве 3-х шт., кондиционер RS/RS </w:t>
      </w:r>
      <w:proofErr w:type="spellStart"/>
      <w:r w:rsidRPr="00382523">
        <w:rPr>
          <w:sz w:val="28"/>
          <w:szCs w:val="28"/>
        </w:rPr>
        <w:t>GFuj</w:t>
      </w:r>
      <w:proofErr w:type="spellEnd"/>
      <w:r w:rsidRPr="00382523">
        <w:rPr>
          <w:sz w:val="28"/>
          <w:szCs w:val="28"/>
        </w:rPr>
        <w:t xml:space="preserve"> в количестве 3-х </w:t>
      </w:r>
      <w:r w:rsidRPr="00382523">
        <w:rPr>
          <w:sz w:val="28"/>
          <w:szCs w:val="28"/>
        </w:rPr>
        <w:lastRenderedPageBreak/>
        <w:t xml:space="preserve">шт., кондиционер </w:t>
      </w:r>
      <w:proofErr w:type="spellStart"/>
      <w:r w:rsidRPr="00382523">
        <w:rPr>
          <w:sz w:val="28"/>
          <w:szCs w:val="28"/>
        </w:rPr>
        <w:t>Samsung</w:t>
      </w:r>
      <w:proofErr w:type="spellEnd"/>
      <w:r w:rsidRPr="00382523">
        <w:rPr>
          <w:sz w:val="28"/>
          <w:szCs w:val="28"/>
        </w:rPr>
        <w:t xml:space="preserve"> в количестве 1-й шт.; сплит-система 12 в количестве 1-й шт.; мини AТС </w:t>
      </w:r>
      <w:proofErr w:type="spellStart"/>
      <w:r w:rsidRPr="00382523">
        <w:rPr>
          <w:sz w:val="28"/>
          <w:szCs w:val="28"/>
        </w:rPr>
        <w:t>Panasonic</w:t>
      </w:r>
      <w:proofErr w:type="spellEnd"/>
      <w:r w:rsidRPr="00382523">
        <w:rPr>
          <w:sz w:val="28"/>
          <w:szCs w:val="28"/>
        </w:rPr>
        <w:t xml:space="preserve"> KX-TD1232 в количестве 1-й шт.) с выдачей заключения эксперта о техническом состоянии и </w:t>
      </w:r>
      <w:proofErr w:type="spellStart"/>
      <w:r w:rsidRPr="00382523">
        <w:rPr>
          <w:sz w:val="28"/>
          <w:szCs w:val="28"/>
        </w:rPr>
        <w:t>ремонтропригодности</w:t>
      </w:r>
      <w:proofErr w:type="spellEnd"/>
      <w:r w:rsidRPr="00382523">
        <w:rPr>
          <w:sz w:val="28"/>
          <w:szCs w:val="28"/>
        </w:rPr>
        <w:t xml:space="preserve"> с учетом экономической целесообразности ремонта </w:t>
      </w:r>
      <w:proofErr w:type="spellStart"/>
      <w:r w:rsidRPr="00382523">
        <w:rPr>
          <w:sz w:val="28"/>
          <w:szCs w:val="28"/>
        </w:rPr>
        <w:t>товаро</w:t>
      </w:r>
      <w:proofErr w:type="spellEnd"/>
      <w:r w:rsidRPr="00382523">
        <w:rPr>
          <w:sz w:val="28"/>
          <w:szCs w:val="28"/>
        </w:rPr>
        <w:t>-материальных ценностей для дальнейшего списания на сумму 21 000,00 руб.</w:t>
      </w:r>
    </w:p>
    <w:p w:rsidR="004255AF" w:rsidRPr="00382523" w:rsidRDefault="004255AF" w:rsidP="004255AF">
      <w:pPr>
        <w:tabs>
          <w:tab w:val="left" w:pos="1134"/>
        </w:tabs>
        <w:spacing w:line="276" w:lineRule="auto"/>
        <w:ind w:firstLine="567"/>
        <w:jc w:val="both"/>
        <w:rPr>
          <w:sz w:val="28"/>
          <w:szCs w:val="28"/>
        </w:rPr>
      </w:pPr>
      <w:r w:rsidRPr="00382523">
        <w:rPr>
          <w:sz w:val="28"/>
          <w:szCs w:val="28"/>
        </w:rPr>
        <w:t>Согласно представленному акту экспертизы от 31.10.2022, выданному СОЮЗ «Торгово-промышленная плата Ставропольского края», указанное движимое имущество находилось в нерабочем состоянии, имело значительный физический износ, дальнейшее использование было невозможно, ремонт и восстановление не целесообразны.</w:t>
      </w:r>
    </w:p>
    <w:p w:rsidR="004255AF" w:rsidRPr="003D3124" w:rsidRDefault="004255AF" w:rsidP="004255AF">
      <w:pPr>
        <w:tabs>
          <w:tab w:val="left" w:pos="1134"/>
        </w:tabs>
        <w:spacing w:line="276" w:lineRule="auto"/>
        <w:ind w:firstLine="567"/>
        <w:jc w:val="both"/>
        <w:rPr>
          <w:sz w:val="28"/>
          <w:szCs w:val="28"/>
        </w:rPr>
      </w:pPr>
      <w:r w:rsidRPr="00382523">
        <w:rPr>
          <w:sz w:val="28"/>
          <w:szCs w:val="28"/>
        </w:rPr>
        <w:t xml:space="preserve">На основании акта о списании объектов нефинансовых активов (кроме транспортных средств) от 08.12.2022 № 1, утвержденного постановлением администрации города Пятигорска от 12.12.2022 № 5005 «О списании движимого имущества муниципальной казны», данное недвижимое имущество на общую балансовую стоимость 326 592,80 руб. было списано с бухгалтерского учета МУ «Управление имущественных отношений </w:t>
      </w:r>
      <w:r w:rsidRPr="003D3124">
        <w:rPr>
          <w:sz w:val="28"/>
          <w:szCs w:val="28"/>
        </w:rPr>
        <w:t>администрации г. Пятигорска».</w:t>
      </w:r>
    </w:p>
    <w:p w:rsidR="004255AF" w:rsidRPr="003D3124" w:rsidRDefault="004255AF" w:rsidP="004255AF">
      <w:pPr>
        <w:tabs>
          <w:tab w:val="left" w:pos="1134"/>
        </w:tabs>
        <w:spacing w:line="276" w:lineRule="auto"/>
        <w:ind w:firstLine="567"/>
        <w:jc w:val="both"/>
        <w:rPr>
          <w:sz w:val="28"/>
          <w:szCs w:val="28"/>
        </w:rPr>
      </w:pPr>
      <w:r w:rsidRPr="003D3124">
        <w:rPr>
          <w:sz w:val="28"/>
          <w:szCs w:val="28"/>
        </w:rPr>
        <w:t xml:space="preserve">Настоящим экспертно-аналитическим мероприятием было установлено, что в нарушение п.3.4.9 договора безвозмездного пользования от 18.06.2018 НОЧУ «Газета «Пятигорская правда» не было произведено страхование переданного имущества в 30-ти </w:t>
      </w:r>
      <w:proofErr w:type="spellStart"/>
      <w:r w:rsidRPr="003D3124">
        <w:rPr>
          <w:sz w:val="28"/>
          <w:szCs w:val="28"/>
        </w:rPr>
        <w:t>дневный</w:t>
      </w:r>
      <w:proofErr w:type="spellEnd"/>
      <w:r w:rsidRPr="003D3124">
        <w:rPr>
          <w:sz w:val="28"/>
          <w:szCs w:val="28"/>
        </w:rPr>
        <w:t xml:space="preserve"> срок с момента подписания договора безвозмездного пользования от 18.06.2018 за счет собственных средств. Согласно пояснительной записке директора НОЧУ «Газета «Пятигорская правда» страхование переданного имущества НОЧУ </w:t>
      </w:r>
      <w:r>
        <w:rPr>
          <w:sz w:val="28"/>
          <w:szCs w:val="28"/>
        </w:rPr>
        <w:t>«</w:t>
      </w:r>
      <w:r w:rsidRPr="003D3124">
        <w:rPr>
          <w:sz w:val="28"/>
          <w:szCs w:val="28"/>
        </w:rPr>
        <w:t>Газета </w:t>
      </w:r>
      <w:r>
        <w:rPr>
          <w:sz w:val="28"/>
          <w:szCs w:val="28"/>
        </w:rPr>
        <w:t>«</w:t>
      </w:r>
      <w:r w:rsidRPr="003D3124">
        <w:rPr>
          <w:sz w:val="28"/>
          <w:szCs w:val="28"/>
        </w:rPr>
        <w:t>Пятигорская правда» не производилось ввиду того, что НОЧУ </w:t>
      </w:r>
      <w:r>
        <w:rPr>
          <w:sz w:val="28"/>
          <w:szCs w:val="28"/>
        </w:rPr>
        <w:t>«</w:t>
      </w:r>
      <w:r w:rsidRPr="003D3124">
        <w:rPr>
          <w:sz w:val="28"/>
          <w:szCs w:val="28"/>
        </w:rPr>
        <w:t>Газета </w:t>
      </w:r>
      <w:r>
        <w:rPr>
          <w:sz w:val="28"/>
          <w:szCs w:val="28"/>
        </w:rPr>
        <w:t>«</w:t>
      </w:r>
      <w:r w:rsidRPr="003D3124">
        <w:rPr>
          <w:sz w:val="28"/>
          <w:szCs w:val="28"/>
        </w:rPr>
        <w:t>Пятигорская правда» находится в режиме экономии.</w:t>
      </w:r>
    </w:p>
    <w:p w:rsidR="004255AF" w:rsidRPr="0085656F" w:rsidRDefault="004255AF" w:rsidP="004255AF">
      <w:pPr>
        <w:tabs>
          <w:tab w:val="left" w:pos="1134"/>
        </w:tabs>
        <w:spacing w:line="276" w:lineRule="auto"/>
        <w:ind w:firstLine="567"/>
        <w:jc w:val="both"/>
        <w:rPr>
          <w:sz w:val="28"/>
          <w:szCs w:val="28"/>
        </w:rPr>
      </w:pPr>
      <w:r w:rsidRPr="003D3124">
        <w:rPr>
          <w:sz w:val="28"/>
          <w:szCs w:val="28"/>
        </w:rPr>
        <w:t xml:space="preserve"> Кроме того, экспертно-аналитическим мероприятием было установлено, что в нарушение п. 1.5 договора безвозмездного пользования от 18.06.2018 по истечении срока действия договора безвозмездного пользования от 18.06.2018 (31.12.2022) НОЧУ «Газета «Пятигорская правда» не были возвращены в течение последующих 3-х дней МУ «Управление имущественных отношений администрации г. Пятигорска» нежилые помещения №№ 1-22,39-43, общей площадью 563,4 кв. м с кадастровым № 26:33:150309:814, расположенные по адресу: Ставропольский край, город Пятигорск, улица Малыгина, 24/улица Университетская, 32а.  Согласно пояснительной записке директора НОЧУ «Газета «Пятигорская правда» НОЧУ «Газета «Пятигорская правда» своевременно обратилось в письменной форме (Письмо исх. № 65 от 12 октября 2022 года) в </w:t>
      </w:r>
      <w:r w:rsidRPr="003D3124">
        <w:rPr>
          <w:sz w:val="28"/>
          <w:szCs w:val="28"/>
        </w:rPr>
        <w:lastRenderedPageBreak/>
        <w:t xml:space="preserve">МУ «Управление имущественных отношений администрации г. Пятигорска» с просьбой о продлении срока договора безвозмездного пользования от 18.06.2018 и предоставлении муниципальной преференции. Однако, процесс рассмотрения вопроса о предоставлении муниципальной преференции был рассмотрен ФАС России только в 2023 году (подробнее см. вопрос 3 «Оценка эффективности использования имущества, находящегося в муниципальной собственности города-курорта </w:t>
      </w:r>
      <w:r w:rsidRPr="0085656F">
        <w:rPr>
          <w:sz w:val="28"/>
          <w:szCs w:val="28"/>
        </w:rPr>
        <w:t>Пятигорска некоммерческой организацией – частное учреждение «Газета «Пятигорская правда» в 26.01 2023 года»).</w:t>
      </w:r>
    </w:p>
    <w:p w:rsidR="004255AF" w:rsidRPr="0085656F" w:rsidRDefault="004255AF" w:rsidP="004255AF">
      <w:pPr>
        <w:tabs>
          <w:tab w:val="left" w:pos="1134"/>
        </w:tabs>
        <w:spacing w:line="276" w:lineRule="auto"/>
        <w:ind w:firstLine="567"/>
        <w:jc w:val="both"/>
        <w:rPr>
          <w:sz w:val="28"/>
          <w:szCs w:val="28"/>
        </w:rPr>
      </w:pPr>
      <w:r w:rsidRPr="0085656F">
        <w:rPr>
          <w:sz w:val="28"/>
          <w:szCs w:val="28"/>
        </w:rPr>
        <w:t>15.03.2023 НОЧУ «Газета </w:t>
      </w:r>
      <w:r>
        <w:rPr>
          <w:sz w:val="28"/>
          <w:szCs w:val="28"/>
        </w:rPr>
        <w:t>«</w:t>
      </w:r>
      <w:r w:rsidRPr="0085656F">
        <w:rPr>
          <w:sz w:val="28"/>
          <w:szCs w:val="28"/>
        </w:rPr>
        <w:t>Пятигорская правда» с МУ «Управление имущественных отношений администрации г. Пятигорска» на основании п.4 ч.2 ст.20 Федерального закона Российской Федерации от 26.07.2006 № 135-ФЗ «О защите конкуренции», решения УФАС по Ставропольскому краю о даче согласия на предоставление муниципальной преференции от 26.01.2023 № АК/5140/23, решения Думы города Пятигорска от 21.02.2023 № 5-23 ГД «О предоставлении муниципальной преференции некоммерческой организации - частному учреждению «Газета «Пятигорская правда» (вместе с «Перечнем имущества, находящегося в собственности муниципального образования города-курорта Пятигорска, подлежащего передаче в безвозмездное пользование некоммерческой организации - частному учреждению «Газета «Пятигорская правда», на три года») был заключен договор безвозмездного пользования от 15.03.2023 сроком действия с 26.01.2023 по 25.01.2026. В рамках данного договора НОЧУ «Газета «Пятигорская правда» были переданы в безвозмездное пользование нежилые помещения №№ 1-22,39-43, общей площадью 563,4 кв. м с кадастровым № 26:33:150309:814.</w:t>
      </w:r>
    </w:p>
    <w:p w:rsidR="004255AF" w:rsidRPr="0085656F" w:rsidRDefault="004255AF" w:rsidP="004255AF">
      <w:pPr>
        <w:tabs>
          <w:tab w:val="left" w:pos="1134"/>
        </w:tabs>
        <w:spacing w:line="276" w:lineRule="auto"/>
        <w:ind w:firstLine="567"/>
        <w:jc w:val="both"/>
        <w:rPr>
          <w:sz w:val="28"/>
          <w:szCs w:val="28"/>
        </w:rPr>
      </w:pPr>
      <w:r w:rsidRPr="0085656F">
        <w:rPr>
          <w:sz w:val="28"/>
          <w:szCs w:val="28"/>
        </w:rPr>
        <w:t>Указанное недвижимое имущество согласно п. 1.2 договора безвозмездного пользования от 15.03.2023 является объектом муниципальной собственности города Пятигорска, что подтверждено выпиской из реестра муниципальной собственности от 02.03.2023 № 173, являющейся неотъемлемым приложением к договору безвозмездного пользования от 15.03.2023.</w:t>
      </w:r>
    </w:p>
    <w:p w:rsidR="004255AF" w:rsidRPr="0085656F" w:rsidRDefault="004255AF" w:rsidP="004255AF">
      <w:pPr>
        <w:tabs>
          <w:tab w:val="left" w:pos="1134"/>
        </w:tabs>
        <w:spacing w:line="276" w:lineRule="auto"/>
        <w:ind w:firstLine="567"/>
        <w:jc w:val="both"/>
        <w:rPr>
          <w:sz w:val="28"/>
          <w:szCs w:val="28"/>
        </w:rPr>
      </w:pPr>
      <w:r w:rsidRPr="0085656F">
        <w:rPr>
          <w:sz w:val="28"/>
          <w:szCs w:val="28"/>
        </w:rPr>
        <w:t xml:space="preserve">За период пользования НОЧУ «Газета «Пятигорская правда» муниципальным имуществом - нежилыми помещениями первого этажа № 1-22, 39-43 общей площадью 563,4 кв. м. с кадастровым № 26:33:150309:814, расположенными по адресу: Ставропольский край, город Пятигорск, улица Малыгина, 24/улица Университетская, 32 МУ «Управление имущественных отношений администрации г. Пятигорска» в адрес НОЧУ «Газета «Пятигорская правда» было направлено уведомление о погашении оплаты за фактическое пользование указанным муниципальным имуществом </w:t>
      </w:r>
      <w:r w:rsidRPr="0085656F">
        <w:rPr>
          <w:sz w:val="28"/>
          <w:szCs w:val="28"/>
        </w:rPr>
        <w:lastRenderedPageBreak/>
        <w:t>за период с 01.01.2023 по 25.01.2023 в размере 15 637,37 руб. в добровольном порядке. За пользование НОЧУ «Газета «Пятигорская правда» указанным муниципальным имуществом за период с 01.01.2023 по 25.01.2023 НОЧУ «Газета «Пятигорская правда» была произведена оплата платежным поручением от 31.03.2023 № 4 в размере 15 637,37 руб.</w:t>
      </w:r>
    </w:p>
    <w:p w:rsidR="004255AF" w:rsidRPr="0085656F" w:rsidRDefault="004255AF" w:rsidP="004255AF">
      <w:pPr>
        <w:tabs>
          <w:tab w:val="left" w:pos="1134"/>
        </w:tabs>
        <w:spacing w:line="276" w:lineRule="auto"/>
        <w:ind w:firstLine="567"/>
        <w:jc w:val="both"/>
        <w:rPr>
          <w:sz w:val="28"/>
          <w:szCs w:val="28"/>
        </w:rPr>
      </w:pPr>
      <w:r w:rsidRPr="0085656F">
        <w:rPr>
          <w:sz w:val="28"/>
          <w:szCs w:val="28"/>
        </w:rPr>
        <w:t xml:space="preserve">Экспертно-аналитическим мероприятием было установлено, что в нарушение п.3.4.9 в целях защиты имущественных интересов НОЧУ «Газета «Пятигорская правда» не было произведено за счет собственных средств страхование переданного имущества в 30-ти </w:t>
      </w:r>
      <w:proofErr w:type="spellStart"/>
      <w:r w:rsidRPr="0085656F">
        <w:rPr>
          <w:sz w:val="28"/>
          <w:szCs w:val="28"/>
        </w:rPr>
        <w:t>дневный</w:t>
      </w:r>
      <w:proofErr w:type="spellEnd"/>
      <w:r w:rsidRPr="0085656F">
        <w:rPr>
          <w:sz w:val="28"/>
          <w:szCs w:val="28"/>
        </w:rPr>
        <w:t xml:space="preserve"> срок с момента подписания договора безвозмездного пользования от 15.03.2023. Согласно пояснительной записке директора НОЧУ «Газета «Пятигорская правда» страхование переданного имущества НОЧУ </w:t>
      </w:r>
      <w:r>
        <w:rPr>
          <w:sz w:val="28"/>
          <w:szCs w:val="28"/>
        </w:rPr>
        <w:t>«</w:t>
      </w:r>
      <w:r w:rsidRPr="0085656F">
        <w:rPr>
          <w:sz w:val="28"/>
          <w:szCs w:val="28"/>
        </w:rPr>
        <w:t>Газета «Пятигорская правда» не производилось ввиду того, что НОЧУ </w:t>
      </w:r>
      <w:r>
        <w:rPr>
          <w:sz w:val="28"/>
          <w:szCs w:val="28"/>
        </w:rPr>
        <w:t>«</w:t>
      </w:r>
      <w:r w:rsidRPr="0085656F">
        <w:rPr>
          <w:sz w:val="28"/>
          <w:szCs w:val="28"/>
        </w:rPr>
        <w:t>Газета </w:t>
      </w:r>
      <w:r>
        <w:rPr>
          <w:sz w:val="28"/>
          <w:szCs w:val="28"/>
        </w:rPr>
        <w:t>«</w:t>
      </w:r>
      <w:r w:rsidRPr="0085656F">
        <w:rPr>
          <w:sz w:val="28"/>
          <w:szCs w:val="28"/>
        </w:rPr>
        <w:t>Пятигорская правда» находится в режиме экономии.</w:t>
      </w:r>
    </w:p>
    <w:p w:rsidR="004255AF" w:rsidRPr="00AF5485" w:rsidRDefault="004255AF" w:rsidP="004255AF">
      <w:pPr>
        <w:tabs>
          <w:tab w:val="left" w:pos="1134"/>
        </w:tabs>
        <w:spacing w:line="276" w:lineRule="auto"/>
        <w:ind w:firstLine="567"/>
        <w:jc w:val="both"/>
        <w:rPr>
          <w:sz w:val="28"/>
          <w:szCs w:val="28"/>
        </w:rPr>
      </w:pPr>
      <w:r w:rsidRPr="0085656F">
        <w:rPr>
          <w:sz w:val="28"/>
          <w:szCs w:val="28"/>
        </w:rPr>
        <w:t xml:space="preserve">В ходе экспертно-аналитического мероприятия было установлено, что в нарушение ч. 1 ст. 10 Федерального закона от 06.12.2011 № 402-ФЗ «О бухгалтерском учете» и раздела 5 «Аренда (лизинг)» учетной политики, утвержденной приказом НОЧУ »Газета »Пятигорская правда» от 30.12.2021 № 36 «Об утверждении Учетной политики для целей бухгалтерского учета»,   факт хозяйственной жизни – получение на основании акта приема-передачи в безвозмездное пользование нежилых помещений первого этажа № 1-22, 39-43 общей площадью 563,4 кв. м. с кадастровым № 26:33:150309:814, расположенных по адресу: Ставропольский край, город Пятигорск, улица Малыгина, 24/улица Университетская, 32 балансовой стоимостью 1 049 983,96 руб., не был отражен в бухгалтерском учете НОЧУ »Газета »Пятигорская правда» на </w:t>
      </w:r>
      <w:proofErr w:type="spellStart"/>
      <w:r w:rsidRPr="0085656F">
        <w:rPr>
          <w:sz w:val="28"/>
          <w:szCs w:val="28"/>
        </w:rPr>
        <w:t>забалансовом</w:t>
      </w:r>
      <w:proofErr w:type="spellEnd"/>
      <w:r w:rsidRPr="0085656F">
        <w:rPr>
          <w:sz w:val="28"/>
          <w:szCs w:val="28"/>
        </w:rPr>
        <w:t xml:space="preserve"> счете 001 «Арендованные основные средства»</w:t>
      </w:r>
      <w:r>
        <w:rPr>
          <w:sz w:val="28"/>
          <w:szCs w:val="28"/>
        </w:rPr>
        <w:t xml:space="preserve">. </w:t>
      </w:r>
      <w:r w:rsidRPr="0085656F">
        <w:rPr>
          <w:sz w:val="28"/>
          <w:szCs w:val="28"/>
        </w:rPr>
        <w:t xml:space="preserve">Данное нарушение было устранено в ходе проведения контрольного </w:t>
      </w:r>
      <w:r w:rsidRPr="00AF5485">
        <w:rPr>
          <w:sz w:val="28"/>
          <w:szCs w:val="28"/>
        </w:rPr>
        <w:t xml:space="preserve">мероприятия, имущество принято на </w:t>
      </w:r>
      <w:proofErr w:type="spellStart"/>
      <w:r w:rsidRPr="00AF5485">
        <w:rPr>
          <w:sz w:val="28"/>
          <w:szCs w:val="28"/>
        </w:rPr>
        <w:t>забалансовый</w:t>
      </w:r>
      <w:proofErr w:type="spellEnd"/>
      <w:r w:rsidRPr="00AF5485">
        <w:rPr>
          <w:sz w:val="28"/>
          <w:szCs w:val="28"/>
        </w:rPr>
        <w:t xml:space="preserve"> учет.</w:t>
      </w:r>
    </w:p>
    <w:p w:rsidR="004255AF" w:rsidRPr="00AF5485" w:rsidRDefault="004255AF" w:rsidP="004255AF">
      <w:pPr>
        <w:tabs>
          <w:tab w:val="left" w:pos="1134"/>
        </w:tabs>
        <w:spacing w:line="276" w:lineRule="auto"/>
        <w:ind w:firstLine="567"/>
        <w:jc w:val="both"/>
        <w:rPr>
          <w:sz w:val="28"/>
          <w:szCs w:val="28"/>
        </w:rPr>
      </w:pPr>
      <w:r w:rsidRPr="00AF5485">
        <w:rPr>
          <w:sz w:val="28"/>
          <w:szCs w:val="28"/>
        </w:rPr>
        <w:t xml:space="preserve">На основании приказа НОЧУ «Газета «Пятигорская правда» от 20.04.2023 № 7-од «О проведении инвентаризации имущества, полученного по договору безвозмездного пользования имуществом муниципальной собственности города Пятигорска» 21.04.2023 была проведена инвентаризация переданного в безвозмездное пользование недвижимого имущества (нежилые помещения №№ 1-22,39-43, общей площадью 563,4 кв. м. с кадастровым № 26:33:150309:814). </w:t>
      </w:r>
    </w:p>
    <w:p w:rsidR="004255AF" w:rsidRPr="00AF5485" w:rsidRDefault="004255AF" w:rsidP="004255AF">
      <w:pPr>
        <w:tabs>
          <w:tab w:val="left" w:pos="1134"/>
        </w:tabs>
        <w:spacing w:line="276" w:lineRule="auto"/>
        <w:ind w:firstLine="567"/>
        <w:jc w:val="both"/>
        <w:rPr>
          <w:sz w:val="28"/>
          <w:szCs w:val="28"/>
        </w:rPr>
      </w:pPr>
      <w:r w:rsidRPr="00AF5485">
        <w:rPr>
          <w:sz w:val="28"/>
          <w:szCs w:val="28"/>
        </w:rPr>
        <w:t xml:space="preserve">По результатам проведенной инвентаризации излишек либо недостач установлено не было, однако  было установлено, что основная часть переданных в безвозмездное пользование нежилых помещений общей </w:t>
      </w:r>
      <w:r w:rsidRPr="00AF5485">
        <w:rPr>
          <w:sz w:val="28"/>
          <w:szCs w:val="28"/>
        </w:rPr>
        <w:lastRenderedPageBreak/>
        <w:t xml:space="preserve">площадью 368,9 кв. м. или 65,48 процентов используется НОЧУ «Газета «Пятигорская правда» в своей финансово-хозяйственной деятельности, а часть помещений с номерами 3,22,39-43 общей площадью 176,6 кв. м. (в том числе 139,5 кв. м. подвальные нежилые помещения) не используются в хозяйственной деятельности НОЧУ «Газета «Пятигорская правда». Согласно пояснительной записке директора НОЧУ «Газета «Пятигорская правда» «…до момента начала специальной военной операции НОЧУ «Газета «Пятигорская правда» использовались все помещения на 1 этаже, подвальные помещения использовались частично для хранения архивов. После оптимизации деятельности, помещения 22 и 3 планировалось переоборудовать в телестудию с пресс-центром и под отдельную комнату для производства </w:t>
      </w:r>
      <w:proofErr w:type="spellStart"/>
      <w:r w:rsidRPr="00AF5485">
        <w:rPr>
          <w:sz w:val="28"/>
          <w:szCs w:val="28"/>
        </w:rPr>
        <w:t>Ютуб</w:t>
      </w:r>
      <w:proofErr w:type="spellEnd"/>
      <w:r w:rsidRPr="00AF5485">
        <w:rPr>
          <w:sz w:val="28"/>
          <w:szCs w:val="28"/>
        </w:rPr>
        <w:t xml:space="preserve">-контента. На время проведения специальной военной операции выполнение этих задач приостановлено…».  </w:t>
      </w:r>
    </w:p>
    <w:p w:rsidR="004255AF" w:rsidRPr="00C10365" w:rsidRDefault="004255AF" w:rsidP="004255AF">
      <w:pPr>
        <w:tabs>
          <w:tab w:val="left" w:pos="1134"/>
        </w:tabs>
        <w:spacing w:line="276" w:lineRule="auto"/>
        <w:ind w:firstLine="567"/>
        <w:jc w:val="both"/>
        <w:rPr>
          <w:sz w:val="28"/>
          <w:szCs w:val="28"/>
        </w:rPr>
      </w:pPr>
      <w:r w:rsidRPr="00C10365">
        <w:rPr>
          <w:sz w:val="28"/>
          <w:szCs w:val="28"/>
        </w:rPr>
        <w:t>Контрольно-счетной комиссией были даны следующие рекомендации:</w:t>
      </w:r>
    </w:p>
    <w:p w:rsidR="004255AF" w:rsidRPr="00C10365" w:rsidRDefault="004255AF" w:rsidP="004255AF">
      <w:pPr>
        <w:pStyle w:val="a3"/>
        <w:numPr>
          <w:ilvl w:val="0"/>
          <w:numId w:val="27"/>
        </w:numPr>
        <w:tabs>
          <w:tab w:val="left" w:pos="1134"/>
        </w:tabs>
        <w:spacing w:after="160" w:line="276" w:lineRule="auto"/>
        <w:ind w:left="0" w:firstLine="567"/>
        <w:jc w:val="both"/>
        <w:rPr>
          <w:sz w:val="28"/>
          <w:szCs w:val="28"/>
        </w:rPr>
      </w:pPr>
      <w:r w:rsidRPr="00C10365">
        <w:rPr>
          <w:sz w:val="28"/>
          <w:szCs w:val="28"/>
        </w:rPr>
        <w:t>в целях принятия управленческих решений по оптимизации использования нежилых помещений, находящихся в казне города-курорта Пятигорска и переданных в безвозмездное пользование, провести анализ потребности в нежилых помещениях НОЧУ «Газета «Пятигорская правда»;</w:t>
      </w:r>
    </w:p>
    <w:p w:rsidR="004255AF" w:rsidRPr="00C10365" w:rsidRDefault="004255AF" w:rsidP="004255AF">
      <w:pPr>
        <w:pStyle w:val="a3"/>
        <w:numPr>
          <w:ilvl w:val="0"/>
          <w:numId w:val="27"/>
        </w:numPr>
        <w:tabs>
          <w:tab w:val="left" w:pos="1134"/>
        </w:tabs>
        <w:spacing w:after="160" w:line="276" w:lineRule="auto"/>
        <w:ind w:left="0" w:firstLine="567"/>
        <w:jc w:val="both"/>
        <w:rPr>
          <w:sz w:val="28"/>
          <w:szCs w:val="28"/>
        </w:rPr>
      </w:pPr>
      <w:r w:rsidRPr="00C10365">
        <w:rPr>
          <w:sz w:val="28"/>
          <w:szCs w:val="28"/>
        </w:rPr>
        <w:t>усилить контроль за исполнением договорных обязательств НОЧУ «Газета «Пятигорская правда»;</w:t>
      </w:r>
    </w:p>
    <w:p w:rsidR="004255AF" w:rsidRPr="00C10365" w:rsidRDefault="004255AF" w:rsidP="004255AF">
      <w:pPr>
        <w:pStyle w:val="a3"/>
        <w:numPr>
          <w:ilvl w:val="0"/>
          <w:numId w:val="27"/>
        </w:numPr>
        <w:tabs>
          <w:tab w:val="left" w:pos="1134"/>
        </w:tabs>
        <w:spacing w:after="160" w:line="276" w:lineRule="auto"/>
        <w:ind w:left="0" w:firstLine="567"/>
        <w:jc w:val="both"/>
        <w:rPr>
          <w:sz w:val="28"/>
          <w:szCs w:val="28"/>
        </w:rPr>
      </w:pPr>
      <w:r w:rsidRPr="00C10365">
        <w:rPr>
          <w:sz w:val="28"/>
          <w:szCs w:val="28"/>
        </w:rPr>
        <w:t>провести анализ заключенного договора безвозмездного пользования имуществом муниципальной собственности города Пятигорска от 15.03.2023 № 28Б23 на предмет актуальности существующих прав и обязанностей и в случае необходимости, предпринять меры по внесению в него соответствующих изменений.</w:t>
      </w:r>
    </w:p>
    <w:p w:rsidR="004255AF" w:rsidRPr="00C10365" w:rsidRDefault="004255AF" w:rsidP="004255AF">
      <w:pPr>
        <w:tabs>
          <w:tab w:val="left" w:pos="1134"/>
        </w:tabs>
        <w:spacing w:line="276" w:lineRule="auto"/>
        <w:ind w:firstLine="567"/>
        <w:jc w:val="both"/>
        <w:rPr>
          <w:sz w:val="28"/>
          <w:szCs w:val="28"/>
        </w:rPr>
      </w:pPr>
      <w:r w:rsidRPr="00C10365">
        <w:rPr>
          <w:sz w:val="28"/>
          <w:szCs w:val="28"/>
        </w:rPr>
        <w:t>Копии заключения были</w:t>
      </w:r>
      <w:r>
        <w:rPr>
          <w:sz w:val="28"/>
          <w:szCs w:val="28"/>
        </w:rPr>
        <w:t xml:space="preserve"> направлены Главе г. Пятигорска</w:t>
      </w:r>
      <w:r w:rsidRPr="00C10365">
        <w:rPr>
          <w:sz w:val="28"/>
          <w:szCs w:val="28"/>
        </w:rPr>
        <w:t xml:space="preserve"> и объекту экспертно-аналитического мероприятия.</w:t>
      </w:r>
    </w:p>
    <w:p w:rsidR="004255AF" w:rsidRPr="00C10365" w:rsidRDefault="004255AF" w:rsidP="004255AF">
      <w:pPr>
        <w:tabs>
          <w:tab w:val="left" w:pos="1134"/>
        </w:tabs>
        <w:spacing w:line="276" w:lineRule="auto"/>
        <w:ind w:firstLine="567"/>
        <w:jc w:val="both"/>
        <w:rPr>
          <w:sz w:val="28"/>
          <w:szCs w:val="28"/>
        </w:rPr>
      </w:pPr>
      <w:r w:rsidRPr="00C10365">
        <w:rPr>
          <w:sz w:val="28"/>
          <w:szCs w:val="28"/>
        </w:rPr>
        <w:t>По итогам рассмотрения заявление НОЧУ «Газета «Пятигорская правда» приняты меры и представлены копии документов по устранению выявленных Контрольно-счетной комиссией нарушений и недостатков в ходе экспертно-аналитического мероприятия.</w:t>
      </w:r>
    </w:p>
    <w:p w:rsidR="004255AF" w:rsidRPr="00C10365" w:rsidRDefault="004255AF" w:rsidP="004255AF">
      <w:pPr>
        <w:tabs>
          <w:tab w:val="left" w:pos="1134"/>
        </w:tabs>
        <w:spacing w:line="276" w:lineRule="auto"/>
        <w:ind w:firstLine="567"/>
        <w:jc w:val="both"/>
        <w:rPr>
          <w:sz w:val="28"/>
          <w:szCs w:val="28"/>
        </w:rPr>
      </w:pPr>
      <w:r w:rsidRPr="00C10365">
        <w:rPr>
          <w:sz w:val="28"/>
          <w:szCs w:val="28"/>
        </w:rPr>
        <w:t>В адрес МУ «Управление имуществе</w:t>
      </w:r>
      <w:r>
        <w:rPr>
          <w:sz w:val="28"/>
          <w:szCs w:val="28"/>
        </w:rPr>
        <w:t>нных отношений администрации г. </w:t>
      </w:r>
      <w:r w:rsidRPr="00C10365">
        <w:rPr>
          <w:sz w:val="28"/>
          <w:szCs w:val="28"/>
        </w:rPr>
        <w:t>Пятигорска» была направлена справочная информация по выявленным нарушениям и недостаткам в рамках проведенного экспертно-аналитического мероприятия. По результатам рассмотрения данной информации МУ «Управление имущественных отношений администрации г. Пятигорска» сообщило следующее:</w:t>
      </w:r>
    </w:p>
    <w:p w:rsidR="004255AF" w:rsidRPr="00C10365" w:rsidRDefault="004255AF" w:rsidP="004255AF">
      <w:pPr>
        <w:tabs>
          <w:tab w:val="left" w:pos="1134"/>
        </w:tabs>
        <w:spacing w:line="276" w:lineRule="auto"/>
        <w:ind w:firstLine="567"/>
        <w:jc w:val="both"/>
        <w:rPr>
          <w:sz w:val="28"/>
          <w:szCs w:val="28"/>
        </w:rPr>
      </w:pPr>
      <w:r w:rsidRPr="00C10365">
        <w:rPr>
          <w:sz w:val="28"/>
          <w:szCs w:val="28"/>
        </w:rPr>
        <w:lastRenderedPageBreak/>
        <w:t>направлены уведомления о предоставлении документов, подтверждающих исполнение договора безвозмездного пользования, в том числе обязанности по страхованию муниципального имущества: от 25.</w:t>
      </w:r>
      <w:r>
        <w:rPr>
          <w:sz w:val="28"/>
          <w:szCs w:val="28"/>
        </w:rPr>
        <w:t>11.2022 № 8599, от 17.05.2023 № </w:t>
      </w:r>
      <w:r w:rsidRPr="00C10365">
        <w:rPr>
          <w:sz w:val="28"/>
          <w:szCs w:val="28"/>
        </w:rPr>
        <w:t>2793;</w:t>
      </w:r>
    </w:p>
    <w:p w:rsidR="004255AF" w:rsidRPr="00C10365" w:rsidRDefault="004255AF" w:rsidP="004255AF">
      <w:pPr>
        <w:tabs>
          <w:tab w:val="left" w:pos="1134"/>
        </w:tabs>
        <w:spacing w:line="276" w:lineRule="auto"/>
        <w:ind w:firstLine="567"/>
        <w:jc w:val="both"/>
        <w:rPr>
          <w:sz w:val="28"/>
          <w:szCs w:val="28"/>
        </w:rPr>
      </w:pPr>
      <w:r w:rsidRPr="00C10365">
        <w:rPr>
          <w:sz w:val="28"/>
          <w:szCs w:val="28"/>
        </w:rPr>
        <w:t>рекомендовано ссудополучателям подавать заявление о предоставлении муниципальной преференции путем передачи муниципальных помещений в безвозмездное пользование в более ранние сроки, минимум за полгода до окончания срока действия договора безвозмездного пользования;</w:t>
      </w:r>
    </w:p>
    <w:p w:rsidR="004255AF" w:rsidRPr="00C10365" w:rsidRDefault="004255AF" w:rsidP="004255AF">
      <w:pPr>
        <w:tabs>
          <w:tab w:val="left" w:pos="1134"/>
        </w:tabs>
        <w:spacing w:line="276" w:lineRule="auto"/>
        <w:ind w:firstLine="567"/>
        <w:jc w:val="both"/>
        <w:rPr>
          <w:sz w:val="28"/>
          <w:szCs w:val="28"/>
        </w:rPr>
      </w:pPr>
      <w:r w:rsidRPr="00C10365">
        <w:rPr>
          <w:sz w:val="28"/>
          <w:szCs w:val="28"/>
        </w:rPr>
        <w:t xml:space="preserve">разрабатывается проект постановления городской администрации о внесении изменений в типовую форму договора безвозмездного пользования, утвержденную постановлением руководителя администрации г. Пятигорска от 02.12.2008 г. № 6469 «Об управлении и распоряжении муниципальным имуществом». </w:t>
      </w:r>
    </w:p>
    <w:p w:rsidR="004255AF" w:rsidRPr="00581B3C" w:rsidRDefault="004255AF" w:rsidP="004255AF">
      <w:pPr>
        <w:tabs>
          <w:tab w:val="left" w:pos="1134"/>
        </w:tabs>
        <w:spacing w:line="276" w:lineRule="auto"/>
        <w:ind w:firstLine="567"/>
        <w:jc w:val="both"/>
        <w:rPr>
          <w:sz w:val="28"/>
          <w:szCs w:val="28"/>
        </w:rPr>
      </w:pPr>
      <w:r w:rsidRPr="00C10365">
        <w:rPr>
          <w:sz w:val="28"/>
          <w:szCs w:val="28"/>
        </w:rPr>
        <w:t xml:space="preserve">По результатам рассмотрения справочной информации об усилении контроля за исполнением НОЧУ «Пятигорская правда» обязанностей по договору безвозмездного пользования № 28Б23 от 15.03.2023 г. доведена до сведения ответственных лиц МУ «Управление имущественных отношений администрации г. </w:t>
      </w:r>
      <w:r w:rsidRPr="00581B3C">
        <w:rPr>
          <w:sz w:val="28"/>
          <w:szCs w:val="28"/>
        </w:rPr>
        <w:t>Пятигорска».</w:t>
      </w:r>
    </w:p>
    <w:p w:rsidR="004255AF" w:rsidRPr="00581B3C" w:rsidRDefault="004255AF" w:rsidP="004255AF">
      <w:pPr>
        <w:numPr>
          <w:ilvl w:val="1"/>
          <w:numId w:val="1"/>
        </w:numPr>
        <w:tabs>
          <w:tab w:val="left" w:pos="1134"/>
        </w:tabs>
        <w:spacing w:line="276" w:lineRule="auto"/>
        <w:ind w:left="0" w:firstLine="567"/>
        <w:jc w:val="both"/>
        <w:rPr>
          <w:sz w:val="28"/>
          <w:szCs w:val="28"/>
        </w:rPr>
      </w:pPr>
      <w:r w:rsidRPr="00581B3C">
        <w:rPr>
          <w:sz w:val="28"/>
          <w:szCs w:val="28"/>
        </w:rPr>
        <w:t xml:space="preserve">Проведен мониторинг кредиторской задолженности муниципальных учреждений, финансируемых за счет средств бюджета города-курорта Пятигорска за 1 полугодие 2023 год, который показал, что кредиторская задолженность главных распорядителей бюджетных средств на 01 июля 2023 года составила 75 401,20 тыс. руб., в том числе просроченная – 1 510,40 тыс. руб., по сравнению с ее объемом на 01 июля 2022 года - увеличилась на 30 220,90 тыс. руб., в том числе увеличение просроченной кредиторской задолженности составило 1 427,30 тыс.руб. </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 xml:space="preserve">Основная доля кредиторской задолженности в размере 42 664,60 тыс. руб. или   56,58 % от общего объема кредиторской задолженности числится у главного распорядителя бюджетных средств – МУ «Управление городского хозяйства, транспорта и связи администрации г. Пятигорска» и сложилась по следующим </w:t>
      </w:r>
      <w:proofErr w:type="spellStart"/>
      <w:r w:rsidRPr="00581B3C">
        <w:rPr>
          <w:sz w:val="28"/>
          <w:szCs w:val="28"/>
        </w:rPr>
        <w:t>подкодам</w:t>
      </w:r>
      <w:proofErr w:type="spellEnd"/>
      <w:r w:rsidRPr="00581B3C">
        <w:rPr>
          <w:sz w:val="28"/>
          <w:szCs w:val="28"/>
        </w:rPr>
        <w:t xml:space="preserve"> статей классификации операций сектора государственного управления по расходам (далее –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7 700,20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11 369,50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260000 «Социальное обеспечение» в сумме 10,40 тыс. руб. – социальные пособия и компенсации (начисления по больничным листам);</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lastRenderedPageBreak/>
        <w:t>по ЭКР 290000 «Прочие расходы» в сумме 1 803,30 тыс. руб. – транспортный и земельный налоги;</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310000 «Увеличение стоимости основных средств» в сумме 21 567,40 тыс. руб. – строительство многоквартирных жилых домов по ул. </w:t>
      </w:r>
      <w:proofErr w:type="spellStart"/>
      <w:r w:rsidRPr="00581B3C">
        <w:rPr>
          <w:sz w:val="28"/>
          <w:szCs w:val="28"/>
        </w:rPr>
        <w:t>Пальмиро</w:t>
      </w:r>
      <w:proofErr w:type="spellEnd"/>
      <w:r w:rsidRPr="00581B3C">
        <w:rPr>
          <w:sz w:val="28"/>
          <w:szCs w:val="28"/>
        </w:rPr>
        <w:t xml:space="preserve"> Тольятти, в том числе просроченная задолженность составила 1 510,40 тыс. руб.; </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340000 «Увеличение стоимости материальных запасов» в сумме 213,80 тыс. руб. – приобретение горюче-смазочных материалов, автозапчастей.</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администрации города Пятигорска по состоянию на 01.07.2023 образовалась кредиторская задолженность на общую сумму 10 005,00 тыс. руб., в том числе по следующим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9 535,90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179,00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290000 «Прочие расходы» в сумме 290,10 тыс. руб. – имущественный и земельный налоги, налог на транспорт.</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МУ Финансовое управление администрации г. Пятигорска» по состоянию на 01.07.2023 образовалась кредиторская задолженность на общую сумму 6 495,80 тыс. руб., в том числе по следующим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6 350,60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126,80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260000 «Социальное обеспечение» в сумме 18,10 тыс. руб. – социальные пособия и компенсации (начисления по больничным листам);</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340000 «Увеличение стоимости материальных запасов» в сумме 0,30 тыс. руб. – приобретение горюче-смазочных материалов, автозапчастей.</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МУ «Управление образования администрации г. Пятигорска» по состоянию на 01.07.2023 образовалась кредиторская задолженность на общую сумму 5 821,00 тыс. руб., в том числе по следующим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2 284,70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183,20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lastRenderedPageBreak/>
        <w:t>по ЭКР 260000 «Социальное обеспечение» в сумме 3 337,40 тыс. руб. – социальные пособия и компенсации;</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290000 «Прочие расходы» в сумме 2,40 тыс. руб. – транспортный налог;</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340000 «Увеличение стоимости материальных запасов» в сумме 13,30 тыс. руб. – приобретение материалов.</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МУ «Управление социальной поддержки населения администрации г. Пятигорска» общая сумма кредиторской задолженности по состоянию на 01.07.2023 составила 3 091,10 тыс. руб., в том числе по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2 848,90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201,30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260000 «Социальное обеспечение» в сумме 4,10 тыс. руб. – социальные пособия и компенсации (начисления по больничным листам);</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290000 «Прочие расходы» в сумме 0,40 тыс. руб. – транспортный налог;</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340000 «Увеличение стоимости материальных запасов» в сумме 36,40 тыс. руб. – приобретение горюче-смазочных материалов, автозапчастей.</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МУ «Управление культуры и молодежной политики администрации г. Пятигорска» общая сумма кредиторской задолженности по состоянию на 01.</w:t>
      </w:r>
      <w:r>
        <w:rPr>
          <w:sz w:val="28"/>
          <w:szCs w:val="28"/>
        </w:rPr>
        <w:t>07.2023 составила 2 626,00 тыс. </w:t>
      </w:r>
      <w:r w:rsidRPr="00581B3C">
        <w:rPr>
          <w:sz w:val="28"/>
          <w:szCs w:val="28"/>
        </w:rPr>
        <w:t>руб., в том числе по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2 568,70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11,10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260000 «Социальное обеспечение» в сумме 46,20 тыс. руб. – социальные пособия и компенсации (начисления по больничным листам).</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МУ «Управление имуществе</w:t>
      </w:r>
      <w:r>
        <w:rPr>
          <w:sz w:val="28"/>
          <w:szCs w:val="28"/>
        </w:rPr>
        <w:t>нных отношений администрации г. </w:t>
      </w:r>
      <w:r w:rsidRPr="00581B3C">
        <w:rPr>
          <w:sz w:val="28"/>
          <w:szCs w:val="28"/>
        </w:rPr>
        <w:t>Пятигорска» общая сумма кредиторской задолженности по состоянию на 01.07.2023 составила 2 425,00 тыс. руб., в том числе по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2 384,90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22,60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lastRenderedPageBreak/>
        <w:t>по ЭКР 340000 «Увеличение стоимости материальных запасов» в сумме 17,50 тыс. руб. – приобретение материальных запасов.</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МУ «Управление общественной безопасности администрации города Пятигорска» общая сумма кредиторской задолженности по состоянию на 01.</w:t>
      </w:r>
      <w:r>
        <w:rPr>
          <w:sz w:val="28"/>
          <w:szCs w:val="28"/>
        </w:rPr>
        <w:t>07.2023 составила 1 578,90 тыс. </w:t>
      </w:r>
      <w:r w:rsidRPr="00581B3C">
        <w:rPr>
          <w:sz w:val="28"/>
          <w:szCs w:val="28"/>
        </w:rPr>
        <w:t>руб., в том числе по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1 376,50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162,60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340000 «Увеличение стоимости материальных запасов» в сумме 39,80 тыс. руб. – приобретение материальных запасов.</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МУ «Комитет по физической культуре и спорту администрации г. Пятигорска» общая сумма кредиторской задолженности по состоянию на 01.07.2023 составила 354,60 тыс. руб., в том числе по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349,30 тыс. руб. – оплата труда за июнь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220000 «Оплата работ, услуг» в сумме 2,00 тыс. руб. - за работы, услуги, оказанные в июне 2023 года;</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260000 «Социальное обеспечение» в сумме 3,30 тыс. руб. – социальные пособия и компенсации (начисления по больничным листам).</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главному распорядителю бюджетных средств - Думе города Пятигорска общая сумма кредиторской задолженности по бюджетной деятельности по состоянию на 01.07.2023 составляла 239,40 тыс. руб., в том числе по ЭКР:</w:t>
      </w:r>
    </w:p>
    <w:p w:rsidR="004255AF" w:rsidRPr="00581B3C" w:rsidRDefault="004255AF" w:rsidP="004255AF">
      <w:pPr>
        <w:tabs>
          <w:tab w:val="left" w:pos="1134"/>
          <w:tab w:val="left" w:pos="1418"/>
        </w:tabs>
        <w:spacing w:line="276" w:lineRule="auto"/>
        <w:ind w:firstLine="567"/>
        <w:jc w:val="both"/>
        <w:rPr>
          <w:sz w:val="28"/>
          <w:szCs w:val="28"/>
        </w:rPr>
      </w:pPr>
      <w:r w:rsidRPr="00581B3C">
        <w:rPr>
          <w:sz w:val="28"/>
          <w:szCs w:val="28"/>
        </w:rPr>
        <w:t>по ЭКР 210000 «Оплата труда и начисления на выплаты по оплате труда» в сумме 220,80 тыс. руб. – оплата труда за июнь 2023 года;</w:t>
      </w:r>
    </w:p>
    <w:p w:rsidR="004255AF" w:rsidRPr="00733576" w:rsidRDefault="004255AF" w:rsidP="004255AF">
      <w:pPr>
        <w:tabs>
          <w:tab w:val="left" w:pos="1134"/>
          <w:tab w:val="left" w:pos="1418"/>
        </w:tabs>
        <w:spacing w:line="276" w:lineRule="auto"/>
        <w:ind w:firstLine="567"/>
        <w:jc w:val="both"/>
        <w:rPr>
          <w:sz w:val="28"/>
          <w:szCs w:val="28"/>
        </w:rPr>
      </w:pPr>
      <w:r w:rsidRPr="00733576">
        <w:rPr>
          <w:sz w:val="28"/>
          <w:szCs w:val="28"/>
        </w:rPr>
        <w:t>по ЭКР 220000 «Оплата работ, услуг» в сумме 18,60 тыс. руб. - за работы, услуги, оказанные в июне 2023 года.</w:t>
      </w:r>
    </w:p>
    <w:p w:rsidR="004255AF" w:rsidRPr="00733576" w:rsidRDefault="004255AF" w:rsidP="004255AF">
      <w:pPr>
        <w:tabs>
          <w:tab w:val="left" w:pos="1134"/>
          <w:tab w:val="left" w:pos="1418"/>
        </w:tabs>
        <w:spacing w:line="276" w:lineRule="auto"/>
        <w:ind w:firstLine="567"/>
        <w:jc w:val="both"/>
        <w:rPr>
          <w:sz w:val="28"/>
          <w:szCs w:val="28"/>
        </w:rPr>
      </w:pPr>
      <w:r w:rsidRPr="00733576">
        <w:rPr>
          <w:sz w:val="28"/>
          <w:szCs w:val="28"/>
        </w:rPr>
        <w:t>По главному распорядителю бюджетных средств - Контрольно-счетной комиссии города Пятигорска по состоянию на 01.07.2023 кредиторская задолженность составила 99,90 тыс. руб. и сложилась по ЭКР 210000 «Оплата труда и начисления на выплаты по оплате труда – оплата труда за июнь 2023 года.</w:t>
      </w:r>
    </w:p>
    <w:p w:rsidR="004255AF" w:rsidRPr="00733576" w:rsidRDefault="004255AF" w:rsidP="004255AF">
      <w:pPr>
        <w:tabs>
          <w:tab w:val="left" w:pos="1134"/>
          <w:tab w:val="left" w:pos="1418"/>
        </w:tabs>
        <w:spacing w:line="276" w:lineRule="auto"/>
        <w:ind w:firstLine="567"/>
        <w:jc w:val="both"/>
        <w:rPr>
          <w:sz w:val="28"/>
          <w:szCs w:val="28"/>
        </w:rPr>
      </w:pPr>
      <w:r w:rsidRPr="00733576">
        <w:rPr>
          <w:sz w:val="28"/>
          <w:szCs w:val="28"/>
        </w:rPr>
        <w:t xml:space="preserve">Согласно представленным данным, общая сумма кредиторской задолженности по главным распорядителям бюджетных средств, сформированной на 01.07.2023 по ЭКР 223000 «Коммунальные услуги», составила 11,40 тыс. руб., что ниже на 83,10 тыс. руб. по сравнению с </w:t>
      </w:r>
      <w:r w:rsidRPr="00733576">
        <w:rPr>
          <w:sz w:val="28"/>
          <w:szCs w:val="28"/>
        </w:rPr>
        <w:lastRenderedPageBreak/>
        <w:t>аналогичным периодом 2022 года. Экспертно-аналитическим мероприятием установлено, что данная кредиторская задолженность является текущей (задолженность за оказанные коммунальные услуги в июне 2023 года), простроченной задолженности по ЭКР 223000 «Коммунальные услуги» по состоянию на 01.07.2023 не выявлено.</w:t>
      </w:r>
    </w:p>
    <w:p w:rsidR="004255AF" w:rsidRPr="004F6D33" w:rsidRDefault="004255AF" w:rsidP="004255AF">
      <w:pPr>
        <w:tabs>
          <w:tab w:val="left" w:pos="1134"/>
        </w:tabs>
        <w:spacing w:line="276" w:lineRule="auto"/>
        <w:ind w:firstLine="567"/>
        <w:jc w:val="both"/>
        <w:rPr>
          <w:sz w:val="28"/>
          <w:szCs w:val="28"/>
        </w:rPr>
      </w:pPr>
      <w:r w:rsidRPr="00733576">
        <w:rPr>
          <w:sz w:val="28"/>
          <w:szCs w:val="28"/>
        </w:rPr>
        <w:t xml:space="preserve">Настоящим экспертно-аналитическим мероприятием установлено, что увеличение кредиторской задолженности по состоянию на 01.07.2023 по главным распорядителям бюджетных средств обусловлено в основном увеличением задолженности, связанной с перечислением налогов и сборов по оплате труда вследствие </w:t>
      </w:r>
      <w:r w:rsidRPr="004F6D33">
        <w:rPr>
          <w:sz w:val="28"/>
          <w:szCs w:val="28"/>
        </w:rPr>
        <w:t>внесенных изменений в п. 2 ст. 11, п. 2 ст. 11.3 Налогового кодекса Российской Федерации.</w:t>
      </w:r>
    </w:p>
    <w:p w:rsidR="004255AF" w:rsidRPr="004F6D33" w:rsidRDefault="004255AF" w:rsidP="004255AF">
      <w:pPr>
        <w:pStyle w:val="a3"/>
        <w:numPr>
          <w:ilvl w:val="1"/>
          <w:numId w:val="28"/>
        </w:numPr>
        <w:tabs>
          <w:tab w:val="left" w:pos="1134"/>
        </w:tabs>
        <w:spacing w:after="160" w:line="276" w:lineRule="auto"/>
        <w:ind w:left="0" w:firstLine="567"/>
        <w:jc w:val="both"/>
        <w:rPr>
          <w:sz w:val="28"/>
          <w:szCs w:val="28"/>
        </w:rPr>
      </w:pPr>
      <w:r w:rsidRPr="004F6D33">
        <w:rPr>
          <w:sz w:val="28"/>
          <w:szCs w:val="28"/>
        </w:rPr>
        <w:t>Аудит эффективности использования земельных ресурсов муниципального образования города-курорта Пятигорска показал</w:t>
      </w:r>
      <w:r>
        <w:rPr>
          <w:sz w:val="28"/>
          <w:szCs w:val="28"/>
        </w:rPr>
        <w:t xml:space="preserve"> следующее</w:t>
      </w:r>
      <w:r w:rsidRPr="004F6D33">
        <w:rPr>
          <w:sz w:val="28"/>
          <w:szCs w:val="28"/>
        </w:rPr>
        <w:t>:</w:t>
      </w:r>
    </w:p>
    <w:p w:rsidR="004255AF" w:rsidRPr="004F6D33" w:rsidRDefault="004255AF" w:rsidP="004255AF">
      <w:pPr>
        <w:pStyle w:val="a3"/>
        <w:tabs>
          <w:tab w:val="left" w:pos="567"/>
        </w:tabs>
        <w:autoSpaceDE w:val="0"/>
        <w:autoSpaceDN w:val="0"/>
        <w:adjustRightInd w:val="0"/>
        <w:ind w:left="0" w:firstLine="567"/>
        <w:jc w:val="both"/>
        <w:rPr>
          <w:sz w:val="28"/>
          <w:szCs w:val="28"/>
        </w:rPr>
      </w:pPr>
      <w:r w:rsidRPr="004F6D33">
        <w:rPr>
          <w:sz w:val="28"/>
          <w:szCs w:val="28"/>
        </w:rPr>
        <w:t xml:space="preserve">Содержание муниципальных правовых актов в целях обеспечения управления и распоряжения земельными активами соответствует делегированным муниципальному образованию полномочиям. </w:t>
      </w:r>
    </w:p>
    <w:p w:rsidR="004255AF" w:rsidRPr="004F6D33" w:rsidRDefault="004255AF" w:rsidP="004255AF">
      <w:pPr>
        <w:autoSpaceDE w:val="0"/>
        <w:autoSpaceDN w:val="0"/>
        <w:adjustRightInd w:val="0"/>
        <w:spacing w:line="276" w:lineRule="auto"/>
        <w:ind w:firstLine="709"/>
        <w:jc w:val="both"/>
        <w:rPr>
          <w:sz w:val="28"/>
          <w:szCs w:val="28"/>
        </w:rPr>
      </w:pPr>
      <w:r w:rsidRPr="004F6D33">
        <w:rPr>
          <w:sz w:val="28"/>
          <w:szCs w:val="28"/>
        </w:rPr>
        <w:t>Однако, отдельные вопросы деятельности по управлению земельными активами нормативно не урегулированы. Наиболее отрицательно на процесс управления повлияло отсутствие:</w:t>
      </w:r>
    </w:p>
    <w:p w:rsidR="004255AF" w:rsidRPr="004F6D33" w:rsidRDefault="004255AF" w:rsidP="004255AF">
      <w:pPr>
        <w:autoSpaceDE w:val="0"/>
        <w:autoSpaceDN w:val="0"/>
        <w:adjustRightInd w:val="0"/>
        <w:spacing w:line="276" w:lineRule="auto"/>
        <w:ind w:firstLine="709"/>
        <w:jc w:val="both"/>
        <w:rPr>
          <w:sz w:val="28"/>
          <w:szCs w:val="28"/>
        </w:rPr>
      </w:pPr>
      <w:r w:rsidRPr="004F6D33">
        <w:rPr>
          <w:sz w:val="28"/>
          <w:szCs w:val="28"/>
        </w:rPr>
        <w:t xml:space="preserve">- порядка (регламента) актуализации и обеспечения достоверности сведений Реестра муниципального имущества в МУ «Управление имущественных отношений администрации г. Пятигорска» (далее по тексту - Управление) (реализация норм п.6 Порядка ведения органами местного самоуправления реестров муниципального имущества, утвержденного приказом Минэкономразвития России от 30.08.2011 № 424); </w:t>
      </w:r>
    </w:p>
    <w:p w:rsidR="004255AF" w:rsidRPr="004F6D33" w:rsidRDefault="004255AF" w:rsidP="004255AF">
      <w:pPr>
        <w:autoSpaceDE w:val="0"/>
        <w:autoSpaceDN w:val="0"/>
        <w:adjustRightInd w:val="0"/>
        <w:spacing w:line="276" w:lineRule="auto"/>
        <w:ind w:firstLine="709"/>
        <w:jc w:val="both"/>
        <w:rPr>
          <w:sz w:val="28"/>
          <w:szCs w:val="28"/>
        </w:rPr>
      </w:pPr>
      <w:r w:rsidRPr="004F6D33">
        <w:rPr>
          <w:sz w:val="28"/>
          <w:szCs w:val="28"/>
        </w:rPr>
        <w:t>- системы контроля и оценки эффективности использования муниципальных земельных активов, включая контроль за одновременным предоставлением в аренду (пользование) земельных участков под объектами муниципальной собственности, переданным арендаторам муниципального имущества, муниципальным унитарным предприятиям, муниципальным учреждениям. По указанным причинам нарушается принцип платности, установленный ст. 65 Земельного кодекса Российской Федерации, Управлением не обеспечивается реализация полномочий по контролю за рациональным и эффективным использованием объек</w:t>
      </w:r>
      <w:r>
        <w:rPr>
          <w:sz w:val="28"/>
          <w:szCs w:val="28"/>
        </w:rPr>
        <w:t>тов муниципальной собственности.</w:t>
      </w:r>
    </w:p>
    <w:p w:rsidR="004255AF" w:rsidRPr="004F6D33" w:rsidRDefault="004255AF" w:rsidP="004255AF">
      <w:pPr>
        <w:pStyle w:val="a3"/>
        <w:autoSpaceDE w:val="0"/>
        <w:autoSpaceDN w:val="0"/>
        <w:adjustRightInd w:val="0"/>
        <w:ind w:left="0" w:firstLine="567"/>
        <w:jc w:val="both"/>
        <w:rPr>
          <w:sz w:val="28"/>
          <w:szCs w:val="28"/>
        </w:rPr>
      </w:pPr>
      <w:r w:rsidRPr="004F6D33">
        <w:rPr>
          <w:sz w:val="28"/>
          <w:szCs w:val="28"/>
        </w:rPr>
        <w:t xml:space="preserve">Действующее программное обеспечение имеет существенные недостатки, снижающие эффективность управления и вызывающие необходимость дополнительных трудозатрат, в том числе: </w:t>
      </w:r>
    </w:p>
    <w:p w:rsidR="004255AF" w:rsidRPr="004F6D33" w:rsidRDefault="004255AF" w:rsidP="004255AF">
      <w:pPr>
        <w:pStyle w:val="a3"/>
        <w:numPr>
          <w:ilvl w:val="0"/>
          <w:numId w:val="30"/>
        </w:numPr>
        <w:tabs>
          <w:tab w:val="left" w:pos="851"/>
        </w:tabs>
        <w:autoSpaceDE w:val="0"/>
        <w:autoSpaceDN w:val="0"/>
        <w:adjustRightInd w:val="0"/>
        <w:spacing w:line="276" w:lineRule="auto"/>
        <w:ind w:left="0" w:firstLine="567"/>
        <w:jc w:val="both"/>
        <w:rPr>
          <w:sz w:val="28"/>
          <w:szCs w:val="28"/>
        </w:rPr>
      </w:pPr>
      <w:r w:rsidRPr="004F6D33">
        <w:rPr>
          <w:sz w:val="28"/>
          <w:szCs w:val="28"/>
        </w:rPr>
        <w:lastRenderedPageBreak/>
        <w:t xml:space="preserve">не в полном объеме обеспечена автоматическая интеграция данных из программного обеспечения, обслуживающего администрирование доходов от арендной платы за землю в программное обеспечение, обслуживающее бухгалтерский учет; </w:t>
      </w:r>
    </w:p>
    <w:p w:rsidR="004255AF" w:rsidRPr="004F6D33" w:rsidRDefault="004255AF" w:rsidP="004255AF">
      <w:pPr>
        <w:pStyle w:val="a3"/>
        <w:numPr>
          <w:ilvl w:val="0"/>
          <w:numId w:val="30"/>
        </w:numPr>
        <w:tabs>
          <w:tab w:val="left" w:pos="851"/>
        </w:tabs>
        <w:autoSpaceDE w:val="0"/>
        <w:autoSpaceDN w:val="0"/>
        <w:adjustRightInd w:val="0"/>
        <w:spacing w:line="276" w:lineRule="auto"/>
        <w:ind w:left="0" w:firstLine="567"/>
        <w:jc w:val="both"/>
        <w:rPr>
          <w:sz w:val="28"/>
          <w:szCs w:val="28"/>
        </w:rPr>
      </w:pPr>
      <w:r w:rsidRPr="004F6D33">
        <w:rPr>
          <w:sz w:val="28"/>
          <w:szCs w:val="28"/>
        </w:rPr>
        <w:t>отсутствует автоматическая синхронизация сведений Реестра муниципального имущества и данных Единого государственного реестра недвижимости о земельных участках, уведомление пользователей о наличии изменений в целях обеспечения актуальности сведений Реестра муниципального имущества;</w:t>
      </w:r>
    </w:p>
    <w:p w:rsidR="004255AF" w:rsidRPr="004F6D33" w:rsidRDefault="004255AF" w:rsidP="004255AF">
      <w:pPr>
        <w:pStyle w:val="a3"/>
        <w:numPr>
          <w:ilvl w:val="0"/>
          <w:numId w:val="30"/>
        </w:numPr>
        <w:tabs>
          <w:tab w:val="left" w:pos="851"/>
        </w:tabs>
        <w:autoSpaceDE w:val="0"/>
        <w:autoSpaceDN w:val="0"/>
        <w:adjustRightInd w:val="0"/>
        <w:spacing w:line="276" w:lineRule="auto"/>
        <w:ind w:left="0" w:firstLine="567"/>
        <w:jc w:val="both"/>
        <w:rPr>
          <w:sz w:val="28"/>
          <w:szCs w:val="28"/>
        </w:rPr>
      </w:pPr>
      <w:r w:rsidRPr="004F6D33">
        <w:rPr>
          <w:sz w:val="28"/>
          <w:szCs w:val="28"/>
        </w:rPr>
        <w:t xml:space="preserve">недостаточный уровень аналитического функционала программного обеспечения. </w:t>
      </w:r>
    </w:p>
    <w:p w:rsidR="004255AF" w:rsidRPr="004F6D33" w:rsidRDefault="004255AF" w:rsidP="004255AF">
      <w:pPr>
        <w:autoSpaceDE w:val="0"/>
        <w:autoSpaceDN w:val="0"/>
        <w:adjustRightInd w:val="0"/>
        <w:spacing w:line="276" w:lineRule="auto"/>
        <w:ind w:firstLine="709"/>
        <w:jc w:val="both"/>
        <w:rPr>
          <w:sz w:val="28"/>
          <w:szCs w:val="28"/>
        </w:rPr>
      </w:pPr>
      <w:r w:rsidRPr="004F6D33">
        <w:rPr>
          <w:sz w:val="28"/>
          <w:szCs w:val="28"/>
        </w:rPr>
        <w:t>Существующий программный продукт не отвечает необходимым требованиям (задачам).</w:t>
      </w:r>
    </w:p>
    <w:p w:rsidR="004255AF" w:rsidRPr="004F6D33" w:rsidRDefault="004255AF" w:rsidP="004255AF">
      <w:pPr>
        <w:autoSpaceDE w:val="0"/>
        <w:autoSpaceDN w:val="0"/>
        <w:adjustRightInd w:val="0"/>
        <w:spacing w:line="276" w:lineRule="auto"/>
        <w:ind w:firstLine="709"/>
        <w:jc w:val="both"/>
        <w:rPr>
          <w:color w:val="C45911"/>
          <w:sz w:val="28"/>
          <w:szCs w:val="28"/>
        </w:rPr>
      </w:pPr>
      <w:r w:rsidRPr="004F6D33">
        <w:rPr>
          <w:sz w:val="28"/>
          <w:szCs w:val="28"/>
        </w:rPr>
        <w:t xml:space="preserve">Недостаточный уровень </w:t>
      </w:r>
      <w:proofErr w:type="spellStart"/>
      <w:r w:rsidRPr="004F6D33">
        <w:rPr>
          <w:sz w:val="28"/>
          <w:szCs w:val="28"/>
        </w:rPr>
        <w:t>цифровизации</w:t>
      </w:r>
      <w:proofErr w:type="spellEnd"/>
      <w:r w:rsidRPr="004F6D33">
        <w:rPr>
          <w:sz w:val="28"/>
          <w:szCs w:val="28"/>
        </w:rPr>
        <w:t xml:space="preserve"> и автоматизации отрицательно отражается на качестве управления и предоставления услуг в сфере земельных отношений, исполнение функций и задач, возложенных на Управление.</w:t>
      </w:r>
    </w:p>
    <w:p w:rsidR="004255AF" w:rsidRPr="004F6D33" w:rsidRDefault="004255AF" w:rsidP="004255AF">
      <w:pPr>
        <w:pStyle w:val="a3"/>
        <w:autoSpaceDE w:val="0"/>
        <w:autoSpaceDN w:val="0"/>
        <w:adjustRightInd w:val="0"/>
        <w:ind w:left="0" w:firstLine="567"/>
        <w:jc w:val="both"/>
        <w:rPr>
          <w:sz w:val="28"/>
          <w:szCs w:val="28"/>
        </w:rPr>
      </w:pPr>
      <w:r w:rsidRPr="004F6D33">
        <w:rPr>
          <w:sz w:val="28"/>
          <w:szCs w:val="28"/>
        </w:rPr>
        <w:t>По результатам оценки наличия сформированных и (или) уточненных границ, регистрации и внесения сведений в ЕГРН по земельным участкам, право муниципальной собственности на которые возникло в силу закона установлено, что полнота установления границ муниципальных земельных участков, учтенных в ЕГРН (учтенных в Реестре) в целом обеспечена. Однако, экспертно-аналитическим мероприятием были выявлены земельные участки, не имеющие границ.</w:t>
      </w:r>
    </w:p>
    <w:p w:rsidR="004255AF" w:rsidRPr="004F6D33" w:rsidRDefault="004255AF" w:rsidP="004255AF">
      <w:pPr>
        <w:spacing w:line="276" w:lineRule="auto"/>
        <w:ind w:firstLine="709"/>
        <w:jc w:val="both"/>
        <w:rPr>
          <w:sz w:val="28"/>
          <w:szCs w:val="28"/>
        </w:rPr>
      </w:pPr>
      <w:r w:rsidRPr="004F6D33">
        <w:rPr>
          <w:sz w:val="28"/>
          <w:szCs w:val="28"/>
        </w:rPr>
        <w:t xml:space="preserve">В отношении указанных категорий земельных участков сохраняются риски </w:t>
      </w:r>
      <w:proofErr w:type="spellStart"/>
      <w:r w:rsidRPr="004F6D33">
        <w:rPr>
          <w:sz w:val="28"/>
          <w:szCs w:val="28"/>
        </w:rPr>
        <w:t>самозахвата</w:t>
      </w:r>
      <w:proofErr w:type="spellEnd"/>
      <w:r w:rsidRPr="004F6D33">
        <w:rPr>
          <w:sz w:val="28"/>
          <w:szCs w:val="28"/>
        </w:rPr>
        <w:t>, земельных споров и потери площадей, некорректного расчета арендной платы (земельного налога).</w:t>
      </w:r>
    </w:p>
    <w:p w:rsidR="004255AF" w:rsidRPr="004F6D33" w:rsidRDefault="004255AF" w:rsidP="004255AF">
      <w:pPr>
        <w:pStyle w:val="a3"/>
        <w:shd w:val="clear" w:color="auto" w:fill="FFFFFF"/>
        <w:ind w:left="0" w:firstLine="567"/>
        <w:jc w:val="both"/>
        <w:textAlignment w:val="top"/>
        <w:rPr>
          <w:sz w:val="28"/>
          <w:szCs w:val="28"/>
        </w:rPr>
      </w:pPr>
      <w:r w:rsidRPr="004F6D33">
        <w:rPr>
          <w:sz w:val="28"/>
          <w:szCs w:val="28"/>
        </w:rPr>
        <w:t xml:space="preserve">Выявлены в совокупности более 137 фактов расхождений между сведениями ЕГРН и Реестра муниципального имущества в части кадастровой стоимости, вида разрешенного использования земельных участков, сведений о наличии пользователей, площади использования (или более 16,8 % от 817 проверенных), в результате чего из Реестра муниципального имущества исключены 90 реестровых номеров на общую кадастровую стоимость </w:t>
      </w:r>
      <w:r w:rsidRPr="004F6D33">
        <w:rPr>
          <w:color w:val="000000"/>
          <w:sz w:val="28"/>
          <w:szCs w:val="28"/>
        </w:rPr>
        <w:t>840 859,0 тыс. руб.</w:t>
      </w:r>
      <w:r w:rsidRPr="004F6D33">
        <w:rPr>
          <w:sz w:val="28"/>
          <w:szCs w:val="28"/>
        </w:rPr>
        <w:t xml:space="preserve"> </w:t>
      </w:r>
    </w:p>
    <w:p w:rsidR="004255AF" w:rsidRPr="004F6D33" w:rsidRDefault="004255AF" w:rsidP="004255AF">
      <w:pPr>
        <w:spacing w:line="276" w:lineRule="auto"/>
        <w:ind w:firstLine="675"/>
        <w:contextualSpacing/>
        <w:jc w:val="both"/>
        <w:rPr>
          <w:sz w:val="28"/>
          <w:szCs w:val="28"/>
        </w:rPr>
      </w:pPr>
      <w:r w:rsidRPr="004F6D33">
        <w:rPr>
          <w:sz w:val="28"/>
          <w:szCs w:val="28"/>
        </w:rPr>
        <w:t>В связи с недостоверностью данных Реестра муниципального имущества и неактуальностью сведений о кадастровой стоимости земельных участков показатели бухгалтерской отчетности в части отражения стоимости активов казны муниципального образования не отражают реальную стоимость муниципальных земельных активов.</w:t>
      </w:r>
    </w:p>
    <w:p w:rsidR="004255AF" w:rsidRPr="004F6D33" w:rsidRDefault="004255AF" w:rsidP="004255AF">
      <w:pPr>
        <w:pStyle w:val="a3"/>
        <w:autoSpaceDE w:val="0"/>
        <w:autoSpaceDN w:val="0"/>
        <w:adjustRightInd w:val="0"/>
        <w:ind w:left="0" w:firstLine="567"/>
        <w:jc w:val="both"/>
        <w:rPr>
          <w:bCs/>
          <w:sz w:val="28"/>
          <w:szCs w:val="28"/>
        </w:rPr>
      </w:pPr>
      <w:r w:rsidRPr="004F6D33">
        <w:rPr>
          <w:bCs/>
          <w:sz w:val="28"/>
          <w:szCs w:val="28"/>
        </w:rPr>
        <w:t xml:space="preserve">Выявлено, что в нарушение пункта 141 </w:t>
      </w:r>
      <w:r w:rsidRPr="004F6D33">
        <w:rPr>
          <w:sz w:val="28"/>
          <w:szCs w:val="28"/>
        </w:rPr>
        <w:t xml:space="preserve">Инструкции по применению Единого плана счетов бухгалтерского учета для органов государственной </w:t>
      </w:r>
      <w:r w:rsidRPr="004F6D33">
        <w:rPr>
          <w:sz w:val="28"/>
          <w:szCs w:val="28"/>
        </w:rPr>
        <w:lastRenderedPageBreak/>
        <w:t xml:space="preserve">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r w:rsidRPr="004F6D33">
        <w:rPr>
          <w:bCs/>
          <w:sz w:val="28"/>
          <w:szCs w:val="28"/>
        </w:rPr>
        <w:t>раздела III Федерального стандарта бухгалтерского учета государственных финансов «Государственная (муниципальная) казна», утвержденного приказом Минфин</w:t>
      </w:r>
      <w:r>
        <w:rPr>
          <w:bCs/>
          <w:sz w:val="28"/>
          <w:szCs w:val="28"/>
        </w:rPr>
        <w:t>а России от 15 июня 2021 № 84н,</w:t>
      </w:r>
      <w:r w:rsidRPr="004F6D33">
        <w:rPr>
          <w:bCs/>
          <w:sz w:val="28"/>
          <w:szCs w:val="28"/>
        </w:rPr>
        <w:t xml:space="preserve"> раздела 2 Порядка отражения в бюджетном учете операций с имуществом казны города-курорта Пятигорска, утвержденного приказом МУ </w:t>
      </w:r>
      <w:r>
        <w:rPr>
          <w:bCs/>
          <w:sz w:val="28"/>
          <w:szCs w:val="28"/>
        </w:rPr>
        <w:t>«</w:t>
      </w:r>
      <w:r w:rsidRPr="004F6D33">
        <w:rPr>
          <w:bCs/>
          <w:sz w:val="28"/>
          <w:szCs w:val="28"/>
        </w:rPr>
        <w:t>Финансовое управление администрации города Пятигорска» от 05.09.2022 № 77 по счету бухгалтерского учета 108.55 «Непроизведенные активы, составляющие муниципальную казну» числились земельные участки, переданные на праве постоянного (бессрочного пользования) муниципальным учреждениям города-курорта Пятигорска на сумму более чем 853 677,48  тыс. руб.</w:t>
      </w:r>
    </w:p>
    <w:p w:rsidR="004255AF" w:rsidRPr="004F6D33" w:rsidRDefault="004255AF" w:rsidP="004255AF">
      <w:pPr>
        <w:autoSpaceDE w:val="0"/>
        <w:autoSpaceDN w:val="0"/>
        <w:adjustRightInd w:val="0"/>
        <w:spacing w:line="276" w:lineRule="auto"/>
        <w:ind w:firstLine="709"/>
        <w:jc w:val="both"/>
        <w:rPr>
          <w:bCs/>
          <w:sz w:val="28"/>
          <w:szCs w:val="28"/>
        </w:rPr>
      </w:pPr>
      <w:r w:rsidRPr="004F6D33">
        <w:rPr>
          <w:bCs/>
          <w:sz w:val="28"/>
          <w:szCs w:val="28"/>
        </w:rPr>
        <w:t xml:space="preserve">Имущество, переданное на праве бессрочного пользования учреждениям города в соответствии в соответствии с </w:t>
      </w:r>
      <w:hyperlink r:id="rId6" w:anchor="block_2070" w:history="1">
        <w:r w:rsidRPr="004F6D33">
          <w:rPr>
            <w:bCs/>
            <w:sz w:val="28"/>
            <w:szCs w:val="28"/>
          </w:rPr>
          <w:t>пунктами</w:t>
        </w:r>
      </w:hyperlink>
      <w:r w:rsidRPr="004F6D33">
        <w:rPr>
          <w:bCs/>
          <w:sz w:val="28"/>
          <w:szCs w:val="28"/>
        </w:rPr>
        <w:t xml:space="preserve"> 70, 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пунктами 14,16 </w:t>
      </w:r>
      <w:r w:rsidRPr="004F6D33">
        <w:rPr>
          <w:sz w:val="28"/>
          <w:szCs w:val="28"/>
        </w:rPr>
        <w:t xml:space="preserve">Инструкции по применению Плана счетов бюджетного учета, утвержденной приказом Минфина России от 06.12.2010 № 162н, </w:t>
      </w:r>
      <w:r w:rsidRPr="004F6D33">
        <w:rPr>
          <w:bCs/>
          <w:sz w:val="28"/>
          <w:szCs w:val="28"/>
        </w:rPr>
        <w:t>подпунктом а) пункта 10 Федерального стандарта бухгалтерского учета для организаций государственного сектора «Непроизведенные активы», утвержденного приказом Минфина России от 28.02.2018 № 34н учитывается на счетах бюджетного учета учреждений. Отражение в бюджетном учете Управления переданных в безвозмездное пользование земельных участков приводит к необоснованному завышению (</w:t>
      </w:r>
      <w:proofErr w:type="spellStart"/>
      <w:r w:rsidRPr="004F6D33">
        <w:rPr>
          <w:bCs/>
          <w:sz w:val="28"/>
          <w:szCs w:val="28"/>
        </w:rPr>
        <w:t>задвоению</w:t>
      </w:r>
      <w:proofErr w:type="spellEnd"/>
      <w:r w:rsidRPr="004F6D33">
        <w:rPr>
          <w:bCs/>
          <w:sz w:val="28"/>
          <w:szCs w:val="28"/>
        </w:rPr>
        <w:t xml:space="preserve">) данных о земельных ресурсах в консолидированной отчетности муниципального образования города-курорта Пятигорска. </w:t>
      </w:r>
    </w:p>
    <w:p w:rsidR="004255AF" w:rsidRPr="004F6D33" w:rsidRDefault="004255AF" w:rsidP="004255AF">
      <w:pPr>
        <w:pStyle w:val="a3"/>
        <w:ind w:left="0" w:firstLine="567"/>
        <w:jc w:val="both"/>
        <w:rPr>
          <w:sz w:val="28"/>
          <w:szCs w:val="28"/>
        </w:rPr>
      </w:pPr>
      <w:r w:rsidRPr="004F6D33">
        <w:rPr>
          <w:sz w:val="28"/>
          <w:szCs w:val="28"/>
        </w:rPr>
        <w:t xml:space="preserve">Выявлены объекты недвижимости, находящиеся в собственности Ставропольского края, расположенные на земельных участках, находящихся в муниципальной собственности (например, с кадастровыми номерами 26:33:330210:779, 26:33:170101:53, 26:33:130505:257).  По данным объектам нарушается принцип платности, установленный ст. 65 Земельного кодекса Российской Федерации. </w:t>
      </w:r>
    </w:p>
    <w:p w:rsidR="004255AF" w:rsidRPr="004F6D33" w:rsidRDefault="004255AF" w:rsidP="004255AF">
      <w:pPr>
        <w:pStyle w:val="a3"/>
        <w:ind w:left="0" w:firstLine="567"/>
        <w:jc w:val="both"/>
        <w:rPr>
          <w:sz w:val="28"/>
          <w:szCs w:val="28"/>
        </w:rPr>
      </w:pPr>
      <w:r w:rsidRPr="004F6D33">
        <w:rPr>
          <w:sz w:val="28"/>
          <w:szCs w:val="28"/>
        </w:rPr>
        <w:t xml:space="preserve">Инспектором Контрольно-счетной комиссии </w:t>
      </w:r>
      <w:proofErr w:type="spellStart"/>
      <w:r w:rsidRPr="004F6D33">
        <w:rPr>
          <w:sz w:val="28"/>
          <w:szCs w:val="28"/>
        </w:rPr>
        <w:t>провизорно</w:t>
      </w:r>
      <w:proofErr w:type="spellEnd"/>
      <w:r w:rsidRPr="004F6D33">
        <w:rPr>
          <w:sz w:val="28"/>
          <w:szCs w:val="28"/>
        </w:rPr>
        <w:t xml:space="preserve"> был проведен расчет с применением действующей на территории города-курорта Пятигорска ставке арендной платы, утвержденной решением Думы г. Пятигорска от 28.10.2013 № 29-33 РД «О земельном налоге на территории муниципального образования города-курорта Пятигорска» ежегодного </w:t>
      </w:r>
      <w:r w:rsidRPr="004F6D33">
        <w:rPr>
          <w:sz w:val="28"/>
          <w:szCs w:val="28"/>
        </w:rPr>
        <w:lastRenderedPageBreak/>
        <w:t xml:space="preserve">дополнительного объема возможных доходов местного бюджета от арендной платы за пользование муниципальными земельными участками, которые (согласно дынным Реестра муниципального имущества по состоянию на 01.01.2023) числятся свободными (непредставленными). Данный расчет показал, что в доходы бюджета города-курорта Пятигорска дополнительно могут поступать доходы от арендной платы за пользование муниципальными земельными участками на сумму более 4,1 млн. рублей или 3,6 % от среднегодового плана (2022 – 2023 годы). </w:t>
      </w:r>
    </w:p>
    <w:p w:rsidR="004255AF" w:rsidRPr="004F6D33" w:rsidRDefault="004255AF" w:rsidP="004255AF">
      <w:pPr>
        <w:pStyle w:val="ConsPlusTitle"/>
        <w:spacing w:line="276" w:lineRule="auto"/>
        <w:ind w:firstLine="567"/>
        <w:jc w:val="both"/>
        <w:rPr>
          <w:rFonts w:ascii="Times New Roman" w:hAnsi="Times New Roman" w:cs="Times New Roman"/>
          <w:b w:val="0"/>
          <w:sz w:val="28"/>
          <w:szCs w:val="28"/>
        </w:rPr>
      </w:pPr>
      <w:r w:rsidRPr="004F6D33">
        <w:rPr>
          <w:rFonts w:ascii="Times New Roman" w:hAnsi="Times New Roman" w:cs="Times New Roman"/>
          <w:b w:val="0"/>
          <w:sz w:val="28"/>
          <w:szCs w:val="28"/>
        </w:rPr>
        <w:t xml:space="preserve">По результатам проведенных </w:t>
      </w:r>
      <w:r w:rsidRPr="004F6D33">
        <w:rPr>
          <w:rFonts w:ascii="Times New Roman" w:hAnsi="Times New Roman" w:cs="Times New Roman"/>
          <w:b w:val="0"/>
          <w:color w:val="000000"/>
          <w:sz w:val="28"/>
          <w:szCs w:val="28"/>
        </w:rPr>
        <w:t xml:space="preserve">совместно с  главным специалистом отдела муниципального контроля администрации города Пятигорска </w:t>
      </w:r>
      <w:proofErr w:type="spellStart"/>
      <w:r w:rsidRPr="004F6D33">
        <w:rPr>
          <w:rFonts w:ascii="Times New Roman" w:hAnsi="Times New Roman" w:cs="Times New Roman"/>
          <w:b w:val="0"/>
          <w:color w:val="000000"/>
          <w:sz w:val="28"/>
          <w:szCs w:val="28"/>
        </w:rPr>
        <w:t>Д.С.Сердюковым</w:t>
      </w:r>
      <w:proofErr w:type="spellEnd"/>
      <w:r w:rsidRPr="004F6D33">
        <w:rPr>
          <w:rFonts w:ascii="Times New Roman" w:hAnsi="Times New Roman" w:cs="Times New Roman"/>
          <w:b w:val="0"/>
          <w:color w:val="000000"/>
          <w:sz w:val="28"/>
          <w:szCs w:val="28"/>
        </w:rPr>
        <w:t xml:space="preserve"> и депутатами Думы города Пятигорска </w:t>
      </w:r>
      <w:proofErr w:type="spellStart"/>
      <w:r w:rsidRPr="004F6D33">
        <w:rPr>
          <w:rFonts w:ascii="Times New Roman" w:hAnsi="Times New Roman" w:cs="Times New Roman"/>
          <w:b w:val="0"/>
          <w:color w:val="000000"/>
          <w:sz w:val="28"/>
          <w:szCs w:val="28"/>
        </w:rPr>
        <w:t>А.А.Михитарьянц</w:t>
      </w:r>
      <w:proofErr w:type="spellEnd"/>
      <w:r w:rsidRPr="004F6D33">
        <w:rPr>
          <w:rFonts w:ascii="Times New Roman" w:hAnsi="Times New Roman" w:cs="Times New Roman"/>
          <w:b w:val="0"/>
          <w:color w:val="000000"/>
          <w:sz w:val="28"/>
          <w:szCs w:val="28"/>
        </w:rPr>
        <w:t xml:space="preserve"> и </w:t>
      </w:r>
      <w:proofErr w:type="spellStart"/>
      <w:r w:rsidRPr="004F6D33">
        <w:rPr>
          <w:rFonts w:ascii="Times New Roman" w:hAnsi="Times New Roman" w:cs="Times New Roman"/>
          <w:b w:val="0"/>
          <w:color w:val="000000"/>
          <w:sz w:val="28"/>
          <w:szCs w:val="28"/>
        </w:rPr>
        <w:t>Е.В.Пискуновым</w:t>
      </w:r>
      <w:proofErr w:type="spellEnd"/>
      <w:r w:rsidRPr="004F6D33">
        <w:rPr>
          <w:rFonts w:ascii="Times New Roman" w:hAnsi="Times New Roman" w:cs="Times New Roman"/>
          <w:b w:val="0"/>
          <w:color w:val="000000"/>
          <w:sz w:val="28"/>
          <w:szCs w:val="28"/>
        </w:rPr>
        <w:t xml:space="preserve"> обследований в форме визуальных осмотров 33 земельных участков, преимущественно имеющих признаки наличия пользователей,  числящихся в составе Казны муниципального образования были выявлены  </w:t>
      </w:r>
      <w:r w:rsidRPr="004F6D33">
        <w:rPr>
          <w:rFonts w:ascii="Times New Roman" w:hAnsi="Times New Roman" w:cs="Times New Roman"/>
          <w:b w:val="0"/>
          <w:sz w:val="28"/>
          <w:szCs w:val="28"/>
        </w:rPr>
        <w:t xml:space="preserve">самовольно используемые земельные участки а так же земельные участки, используемые не в соответствии с их назначением. </w:t>
      </w:r>
    </w:p>
    <w:p w:rsidR="004255AF" w:rsidRPr="004F6D33" w:rsidRDefault="004255AF" w:rsidP="004255AF">
      <w:pPr>
        <w:pStyle w:val="ConsPlusTitle"/>
        <w:spacing w:line="276" w:lineRule="auto"/>
        <w:ind w:firstLine="709"/>
        <w:jc w:val="both"/>
        <w:rPr>
          <w:rFonts w:ascii="Times New Roman" w:hAnsi="Times New Roman" w:cs="Times New Roman"/>
          <w:b w:val="0"/>
          <w:sz w:val="28"/>
          <w:szCs w:val="28"/>
        </w:rPr>
      </w:pPr>
      <w:r w:rsidRPr="004F6D33">
        <w:rPr>
          <w:rFonts w:ascii="Times New Roman" w:hAnsi="Times New Roman" w:cs="Times New Roman"/>
          <w:b w:val="0"/>
          <w:sz w:val="28"/>
          <w:szCs w:val="28"/>
        </w:rPr>
        <w:t>Контрольно-счетной комиссией города Пятигорска для принятия мер в соответствии с полномочиями в адрес заведующего отделом торговли, рекламы и защиты прав потребителей администрации города Пятигорска И.И.Никишина были направлены письма, содержащие информацию о результатах выездных визуальных осмотров.</w:t>
      </w:r>
    </w:p>
    <w:p w:rsidR="004255AF" w:rsidRPr="004F6D33" w:rsidRDefault="004255AF" w:rsidP="004255AF">
      <w:pPr>
        <w:spacing w:line="276" w:lineRule="auto"/>
        <w:ind w:firstLine="709"/>
        <w:jc w:val="both"/>
        <w:rPr>
          <w:color w:val="000000"/>
          <w:sz w:val="28"/>
          <w:szCs w:val="28"/>
        </w:rPr>
      </w:pPr>
      <w:r w:rsidRPr="004F6D33">
        <w:rPr>
          <w:sz w:val="28"/>
          <w:szCs w:val="28"/>
        </w:rPr>
        <w:t xml:space="preserve">По результатам проведенных </w:t>
      </w:r>
      <w:r w:rsidRPr="004F6D33">
        <w:rPr>
          <w:color w:val="000000"/>
          <w:sz w:val="28"/>
          <w:szCs w:val="28"/>
        </w:rPr>
        <w:t>визуальных осмотров в рамках установленных действующим законодательством полномочий отделом муниципального контроля администрации города Пятигорска были предприняты следующие меры:</w:t>
      </w:r>
    </w:p>
    <w:p w:rsidR="004255AF" w:rsidRPr="004F6D33" w:rsidRDefault="004255AF" w:rsidP="004255AF">
      <w:pPr>
        <w:spacing w:line="276" w:lineRule="auto"/>
        <w:ind w:firstLine="709"/>
        <w:jc w:val="both"/>
        <w:rPr>
          <w:color w:val="000000"/>
          <w:sz w:val="28"/>
          <w:szCs w:val="28"/>
        </w:rPr>
      </w:pPr>
      <w:r w:rsidRPr="004F6D33">
        <w:rPr>
          <w:color w:val="000000"/>
          <w:sz w:val="28"/>
          <w:szCs w:val="28"/>
        </w:rPr>
        <w:t xml:space="preserve">направлены письма в Отдел государственного земельного надзора Управления Федеральной службы государственной регистрации, кадастра и картографии по Ставропольскому краю, </w:t>
      </w:r>
    </w:p>
    <w:p w:rsidR="004255AF" w:rsidRPr="004F6D33" w:rsidRDefault="004255AF" w:rsidP="004255AF">
      <w:pPr>
        <w:spacing w:line="276" w:lineRule="auto"/>
        <w:ind w:firstLine="709"/>
        <w:jc w:val="both"/>
        <w:rPr>
          <w:sz w:val="28"/>
          <w:szCs w:val="28"/>
        </w:rPr>
      </w:pPr>
      <w:r w:rsidRPr="004F6D33">
        <w:rPr>
          <w:sz w:val="28"/>
          <w:szCs w:val="28"/>
        </w:rPr>
        <w:t>в адрес руководителя Отдела МВД России по городу Пятигорску для установления личности правонарушителя и принятия мер административного реагирования.</w:t>
      </w:r>
    </w:p>
    <w:p w:rsidR="004255AF" w:rsidRPr="004F6D33" w:rsidRDefault="004255AF" w:rsidP="004255AF">
      <w:pPr>
        <w:tabs>
          <w:tab w:val="left" w:pos="1134"/>
        </w:tabs>
        <w:spacing w:line="276" w:lineRule="auto"/>
        <w:ind w:firstLine="567"/>
        <w:jc w:val="both"/>
        <w:rPr>
          <w:sz w:val="28"/>
          <w:szCs w:val="28"/>
        </w:rPr>
      </w:pPr>
      <w:r w:rsidRPr="004F6D33">
        <w:rPr>
          <w:sz w:val="28"/>
          <w:szCs w:val="28"/>
        </w:rPr>
        <w:t>Контрольно-счетной комиссией были даны следующие рекомендации:</w:t>
      </w:r>
    </w:p>
    <w:p w:rsidR="004255AF" w:rsidRPr="004F6D33" w:rsidRDefault="004255AF" w:rsidP="004255AF">
      <w:pPr>
        <w:pStyle w:val="a3"/>
        <w:numPr>
          <w:ilvl w:val="0"/>
          <w:numId w:val="29"/>
        </w:numPr>
        <w:tabs>
          <w:tab w:val="left" w:pos="360"/>
          <w:tab w:val="left" w:pos="1134"/>
        </w:tabs>
        <w:spacing w:line="276" w:lineRule="auto"/>
        <w:ind w:left="0" w:firstLine="709"/>
        <w:jc w:val="both"/>
        <w:rPr>
          <w:sz w:val="28"/>
          <w:szCs w:val="28"/>
        </w:rPr>
      </w:pPr>
      <w:r w:rsidRPr="004F6D33">
        <w:rPr>
          <w:sz w:val="28"/>
          <w:szCs w:val="28"/>
        </w:rPr>
        <w:t>Разработать нормативные акты, в том числе локального уровня, регулирующие отдельные вопросы деятельности по</w:t>
      </w:r>
      <w:r>
        <w:rPr>
          <w:sz w:val="28"/>
          <w:szCs w:val="28"/>
        </w:rPr>
        <w:t xml:space="preserve"> управлению земельными активами;</w:t>
      </w:r>
    </w:p>
    <w:p w:rsidR="004255AF" w:rsidRPr="004F6D33" w:rsidRDefault="004255AF" w:rsidP="004255AF">
      <w:pPr>
        <w:pStyle w:val="a3"/>
        <w:numPr>
          <w:ilvl w:val="0"/>
          <w:numId w:val="29"/>
        </w:numPr>
        <w:tabs>
          <w:tab w:val="left" w:pos="360"/>
          <w:tab w:val="left" w:pos="1134"/>
        </w:tabs>
        <w:spacing w:line="276" w:lineRule="auto"/>
        <w:ind w:left="0" w:firstLine="709"/>
        <w:jc w:val="both"/>
        <w:rPr>
          <w:sz w:val="28"/>
          <w:szCs w:val="28"/>
        </w:rPr>
      </w:pPr>
      <w:r w:rsidRPr="004F6D33">
        <w:rPr>
          <w:sz w:val="28"/>
          <w:szCs w:val="28"/>
        </w:rPr>
        <w:t xml:space="preserve">В целях повышения эффективности управления и снижения трудозатрат предпринять меры по обеспечению (освоению) программных возможностей деятельности Управления (интеграция данных из программного обеспечения, обслуживающего администрирование доходов от арендной платы за землю в программное обеспечение, обслуживающее </w:t>
      </w:r>
      <w:r w:rsidRPr="004F6D33">
        <w:rPr>
          <w:sz w:val="28"/>
          <w:szCs w:val="28"/>
        </w:rPr>
        <w:lastRenderedPageBreak/>
        <w:t>бухгалтерский учет, синхронизация сведений Реестра муниципального имущества и данных Единого государственного реестра недвижимости о земельных участках, уведомление пользователей о наличии изменений в целях обеспечения актуальности сведений Реестра муниципального имущества, повышение уровня аналитического функционала);</w:t>
      </w:r>
    </w:p>
    <w:p w:rsidR="004255AF" w:rsidRPr="004F6D33" w:rsidRDefault="004255AF" w:rsidP="004255AF">
      <w:pPr>
        <w:pStyle w:val="a3"/>
        <w:numPr>
          <w:ilvl w:val="0"/>
          <w:numId w:val="29"/>
        </w:numPr>
        <w:tabs>
          <w:tab w:val="left" w:pos="1134"/>
        </w:tabs>
        <w:spacing w:line="276" w:lineRule="auto"/>
        <w:ind w:left="0" w:firstLine="709"/>
        <w:jc w:val="both"/>
        <w:rPr>
          <w:sz w:val="28"/>
          <w:szCs w:val="28"/>
        </w:rPr>
      </w:pPr>
      <w:r w:rsidRPr="004F6D33">
        <w:rPr>
          <w:sz w:val="28"/>
          <w:szCs w:val="28"/>
        </w:rPr>
        <w:t xml:space="preserve">В целях сокращения рисков </w:t>
      </w:r>
      <w:proofErr w:type="spellStart"/>
      <w:r w:rsidRPr="004F6D33">
        <w:rPr>
          <w:sz w:val="28"/>
          <w:szCs w:val="28"/>
        </w:rPr>
        <w:t>самозахвата</w:t>
      </w:r>
      <w:proofErr w:type="spellEnd"/>
      <w:r w:rsidRPr="004F6D33">
        <w:rPr>
          <w:sz w:val="28"/>
          <w:szCs w:val="28"/>
        </w:rPr>
        <w:t>, земельных споров и потери площадей, некорректного расчета арендной платы (земельного налога) в рамках полномочий Управления предпринять меры по сокращению площади земель, не имеющих границ;</w:t>
      </w:r>
    </w:p>
    <w:p w:rsidR="004255AF" w:rsidRPr="004F6D33" w:rsidRDefault="004255AF" w:rsidP="004255AF">
      <w:pPr>
        <w:pStyle w:val="a3"/>
        <w:numPr>
          <w:ilvl w:val="0"/>
          <w:numId w:val="29"/>
        </w:numPr>
        <w:tabs>
          <w:tab w:val="left" w:pos="360"/>
          <w:tab w:val="left" w:pos="1134"/>
        </w:tabs>
        <w:spacing w:line="276" w:lineRule="auto"/>
        <w:ind w:left="0" w:firstLine="709"/>
        <w:jc w:val="both"/>
        <w:rPr>
          <w:sz w:val="28"/>
          <w:szCs w:val="28"/>
        </w:rPr>
      </w:pPr>
      <w:r w:rsidRPr="004F6D33">
        <w:rPr>
          <w:bCs/>
          <w:sz w:val="28"/>
          <w:szCs w:val="28"/>
        </w:rPr>
        <w:t>В целях недопущения искажения данных бюджетной отчетности за 2023 год Учреждению следует незамедлительно предпринять соответствующие меры по корректировке выявленных нарушений бухгалтерского учета на сумму общую сумму 1 694 536,48 тыс. руб.;</w:t>
      </w:r>
    </w:p>
    <w:p w:rsidR="004255AF" w:rsidRPr="004F6D33" w:rsidRDefault="004255AF" w:rsidP="004255AF">
      <w:pPr>
        <w:pStyle w:val="a3"/>
        <w:numPr>
          <w:ilvl w:val="0"/>
          <w:numId w:val="29"/>
        </w:numPr>
        <w:tabs>
          <w:tab w:val="left" w:pos="1134"/>
        </w:tabs>
        <w:spacing w:line="276" w:lineRule="auto"/>
        <w:ind w:left="0" w:firstLine="709"/>
        <w:jc w:val="both"/>
        <w:rPr>
          <w:sz w:val="28"/>
          <w:szCs w:val="28"/>
        </w:rPr>
      </w:pPr>
      <w:r w:rsidRPr="004F6D33">
        <w:rPr>
          <w:sz w:val="28"/>
          <w:szCs w:val="28"/>
        </w:rPr>
        <w:t>Совместно с отраслевыми структурами администрации города Пятигорска разработать поэтапный план работы, связанный с принятием мер по увеличению доходной части местного бюджета от арендной платы в связи с бездоговорным использованием и отсутствием вовлечения в оборот земельных участков Казны муниципального образования (земли под индивидуальными жилыми домами, магазинами, гаражами, торговыми павильонами, для строительства индивидуальных жилых домов, нежилым</w:t>
      </w:r>
      <w:r>
        <w:rPr>
          <w:sz w:val="28"/>
          <w:szCs w:val="28"/>
        </w:rPr>
        <w:t>и зданиями, мастерскими и пр.);</w:t>
      </w:r>
    </w:p>
    <w:p w:rsidR="004255AF" w:rsidRPr="00964AF3" w:rsidRDefault="004255AF" w:rsidP="004255AF">
      <w:pPr>
        <w:pStyle w:val="a3"/>
        <w:numPr>
          <w:ilvl w:val="0"/>
          <w:numId w:val="29"/>
        </w:numPr>
        <w:tabs>
          <w:tab w:val="left" w:pos="360"/>
          <w:tab w:val="left" w:pos="1134"/>
        </w:tabs>
        <w:spacing w:line="276" w:lineRule="auto"/>
        <w:ind w:left="0" w:firstLine="709"/>
        <w:jc w:val="both"/>
        <w:rPr>
          <w:color w:val="000000"/>
          <w:sz w:val="28"/>
          <w:szCs w:val="28"/>
        </w:rPr>
      </w:pPr>
      <w:r w:rsidRPr="004F6D33">
        <w:rPr>
          <w:sz w:val="28"/>
          <w:szCs w:val="28"/>
        </w:rPr>
        <w:t>В целях недопущения в дальнейшем нарушений, связанных с наличием недостоверных сведений в Реестре муниципального имущества, провести дополнительный анализ причин, способствовавших допущению нарушений</w:t>
      </w:r>
      <w:r w:rsidRPr="004F6D33">
        <w:rPr>
          <w:color w:val="000000"/>
          <w:sz w:val="28"/>
          <w:szCs w:val="28"/>
        </w:rPr>
        <w:t xml:space="preserve">, а также разработать мероприятия по недопущению в дальнейшем подобного рода </w:t>
      </w:r>
      <w:r>
        <w:rPr>
          <w:color w:val="000000"/>
          <w:sz w:val="28"/>
          <w:szCs w:val="28"/>
        </w:rPr>
        <w:t>нарушений;</w:t>
      </w:r>
    </w:p>
    <w:p w:rsidR="004255AF" w:rsidRPr="00964AF3" w:rsidRDefault="004255AF" w:rsidP="004255AF">
      <w:pPr>
        <w:pStyle w:val="a3"/>
        <w:numPr>
          <w:ilvl w:val="0"/>
          <w:numId w:val="29"/>
        </w:numPr>
        <w:tabs>
          <w:tab w:val="left" w:pos="360"/>
          <w:tab w:val="left" w:pos="1134"/>
        </w:tabs>
        <w:spacing w:line="276" w:lineRule="auto"/>
        <w:ind w:left="0" w:firstLine="709"/>
        <w:jc w:val="both"/>
        <w:rPr>
          <w:color w:val="FF0000"/>
          <w:sz w:val="28"/>
          <w:szCs w:val="28"/>
        </w:rPr>
      </w:pPr>
      <w:r w:rsidRPr="00964AF3">
        <w:rPr>
          <w:color w:val="000000"/>
          <w:sz w:val="28"/>
          <w:szCs w:val="28"/>
        </w:rPr>
        <w:t>Информацию</w:t>
      </w:r>
      <w:r w:rsidRPr="00964AF3">
        <w:rPr>
          <w:sz w:val="28"/>
          <w:szCs w:val="28"/>
        </w:rPr>
        <w:t xml:space="preserve"> о проделанной работе с копиями подтверждающих документов предоставить в Контрольно-счетную комиссию города Пятигорска.</w:t>
      </w:r>
    </w:p>
    <w:p w:rsidR="004255AF" w:rsidRPr="00964AF3" w:rsidRDefault="004255AF" w:rsidP="004255AF">
      <w:pPr>
        <w:pStyle w:val="afa"/>
        <w:numPr>
          <w:ilvl w:val="1"/>
          <w:numId w:val="1"/>
        </w:numPr>
        <w:tabs>
          <w:tab w:val="left" w:pos="1134"/>
        </w:tabs>
        <w:spacing w:line="276" w:lineRule="auto"/>
        <w:ind w:left="0" w:firstLine="567"/>
        <w:jc w:val="both"/>
        <w:rPr>
          <w:rFonts w:ascii="Times New Roman" w:hAnsi="Times New Roman"/>
          <w:sz w:val="28"/>
          <w:szCs w:val="28"/>
        </w:rPr>
      </w:pPr>
      <w:r w:rsidRPr="00964AF3">
        <w:rPr>
          <w:rFonts w:ascii="Times New Roman" w:hAnsi="Times New Roman"/>
          <w:sz w:val="28"/>
          <w:szCs w:val="28"/>
        </w:rPr>
        <w:t>Оценка экономических показателей прогноза социально-экономического развития муниципального образования города-курорта Пятигорска на 2023 год и период до 2025 года показала следующее:</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Согласно статье 169 БК РФ проект бюджета составляется на основе прогноза социально-экономического развития в целях финансового обеспечения расходных обязательств. </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Прогноз социально-экономического развития города-курорта Пятигорска на 2024 и период до 2026 года (далее – Прогноз) в соответствии с частью 3 статьи 173 БК РФ, частью 3 статьи 18 решения Думы г. Пятигорска от 28.03.2023 № 3-24 РД «Об утверждении Положения о бюджетном </w:t>
      </w:r>
      <w:r w:rsidRPr="00964AF3">
        <w:rPr>
          <w:rFonts w:ascii="Times New Roman" w:hAnsi="Times New Roman"/>
          <w:sz w:val="28"/>
          <w:szCs w:val="28"/>
        </w:rPr>
        <w:lastRenderedPageBreak/>
        <w:t>процессе в городе-курорте Пятигорске» был одобрен временно исполняющей полномочия Главы города-курорта Пятигорска С.М. Марченко.</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Согласно пункту 3 «Порядка разработки, корректировки, осуществления мониторинга и контроля реализации  прогноза социально-экономического развития города-курорта Пятигорска», утвержденного постановлением администрации города Пятигорска от 25.08.2023 № 3175 «Об утверждении Порядка разработки, корректировки, осуществления мониторинга и контроля реализации прогноза социально-экономического развития города-курорта Пятигорска (признании утратившими силу постановлений администрации города Пятигорска от 10.08.2009 № 3273, от 27.06.2014 № 2180, от 20.08.2015 № 3291, от 21.10.2015 № 3992, от 06.06.2016 № 2064, от 31.10.2017 № 4798, от 22.08.2018 № 3280, от 15.10.2021 № 3991)»</w:t>
      </w:r>
      <w:r>
        <w:rPr>
          <w:rFonts w:ascii="Times New Roman" w:hAnsi="Times New Roman"/>
          <w:sz w:val="28"/>
          <w:szCs w:val="28"/>
        </w:rPr>
        <w:t>.</w:t>
      </w:r>
      <w:r w:rsidRPr="00964AF3">
        <w:rPr>
          <w:rFonts w:ascii="Times New Roman" w:hAnsi="Times New Roman"/>
          <w:sz w:val="28"/>
          <w:szCs w:val="28"/>
        </w:rPr>
        <w:t xml:space="preserve"> Прогноз социально-экономического развития города-курорта Пятигорска был разработан на вариативной основе исходя из сценарных условий функционирования экономики Российской Федерации и Ставропольского края на среднесрочный и долгосрочный периоды.</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Прогноз разработан в трех вариантах: консервативном, базовом, и целевом.</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В базовом варианте Прогноза среднегодовая численность населения в 2024 году прогнозируется в количестве – 212,6 тыс. чел., что ниже оценочного показателя 2023 года на 0,5 тыс. руб. ввиду отрицательного сальдо миграции. </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Целевой показатель предполагает увеличение среднегодовой численности населения по отношению к базовому варианту Прогноза 2024 года в 2025 году - до 212,8 тыс. чел., в 2026 году - до 213,0 тыс. чел., в том числе прогнозируется увеличение численности трудоспособного населения с 129,9 тыс. чел. (базовый вариант Прогноза в 2024 году) до 130,1 тыс. чел. в 2025 году и до 130,2 тыс. чел. в 2026 году. Планируемое увеличение численности трудоспособного населения базируется на реализации в среднесрочной перспективе мероприятий, направленных на сокращение уровня смертности населения.</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Промышленное производство в общем объеме выпуска товаров и услуг по городу – курорту Пятигорску составляет более 59 %. Динамика объема отгруженных товаров собственного производства, выполнение работ и услуг собственными силами в прогнозном периоде по базовому варианту предусмотрена с ростом показателей по сравнению с ожидаемым исполнением 2023 года, которое составит 15 352,4 млн. руб. Ежегодный прирост объемов предусмотрен в следующих суммах: 2024 г. – на 979,3 млн. </w:t>
      </w:r>
      <w:r w:rsidRPr="00964AF3">
        <w:rPr>
          <w:rFonts w:ascii="Times New Roman" w:hAnsi="Times New Roman"/>
          <w:sz w:val="28"/>
          <w:szCs w:val="28"/>
        </w:rPr>
        <w:lastRenderedPageBreak/>
        <w:t>руб., 2025 г. - на 1 137,1 млн. руб., 2026 г. - на 1 293,4 млн. руб. по сравнению с предшествующим годом (базовый вариант).</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Ожидаемая сумма инвестиций в основной капитал (в ценах соответствующих лет) в 2023 году по полному кругу предприятий и организаций, за исключением бюджетных, составит 19 276,0 млн. руб.</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Ежегодный прирост инвестиций в основной капитал (в ценах соответствующих лет) предусмотрен во всех планируемых периодах: 2024 г. - на 1 758,3 млн. руб., 2025 г. – на 2 339,7 млн. руб. по сравнению с предшествующим годом (базовый вариант), 2026 г. – на 2 561,0 млн. руб. по сравнению с предшествующим годом (базовый вариант). </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Анализ показал, что объем работ по виду экономической деятельности «Строительство» (в ценах соответствующих лет) планируется к выполнению в 2023 году в сумме 2 874,3 млн. руб., что на 32,4 % выше уровня прошлого года. В 2024 году предполагается увеличение прогнозных показателей по данному виду экономической до 3 029,7 млн. руб., при увеличении показателя в 2025 году до 3 283,9 млн. руб. в 2026 году – до 3 584,1 млн. руб. в базовом варианте. </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В соответствии с прогнозом в 2023 году будет введено в эксплуатацию 139,7 тыс. кв. м. жилья, что на 24,5 тыс. кв. м. больше, чем было введено в эксплуатацию в 2022 году. В прогнозируемом периоде 2024-2026 годов планируется увеличение темпов вводимого жилья в 2024 году до 141,4 тыс. кв. м. по базовому варианту, в 2025 году - до 143,4 тыс. кв. м. по базовому варианту, в 2026 году – до 147,4 тыс. кв. м.</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Увеличение объема ввода жилых домов в эксплуатацию будет способствовать увеличению налоговой базы по налогу на имущество физических лиц по вновь введенным в эксплуатацию объектам недвижимости. </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 xml:space="preserve">Базовым вариантом Прогноза предусматривается положительная динамика показателей, характеризующих уровень жизни населения города Пятигорска. В соответствии с прогнозными значениями номинальная начисленная среднемесячная заработная плата работников организаций в 2022 году составляла 37 911,3 руб. в месяц, ожидаемое значение данного показателя в 2023 году – 42 498,7 руб. в месяц. В планируемом периоде предполагается ежегодный рост рассматриваемого показателя: в 2026 году среднемесячная заработная плата работников организаций составит 54 031,5 руб. по базовому варианту. При этом индекс реальной заработной платы в 2023 году относительно предыдущего года составит 104,3 %, в 2024 году – 98,1 %, в 2025 году – 99,0 %, в 2026 году – 99,8 %. </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lastRenderedPageBreak/>
        <w:t>Ожидается, что уровень зарегистрированной безработицы в прогнозируемом периоде с ожидаемого в 2023 году по прогнозируемый в 2026 году (по базовому варианту) останется без изменений (0,2 тыс. чел.).</w:t>
      </w:r>
    </w:p>
    <w:p w:rsidR="004255AF" w:rsidRPr="00964AF3"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Немаловажным экономическим показателем для городского округа Пятигорска является туризм. По данному показателю в планируемом периоде ожидается стойкий рост показателей, так, например, численность российских туристов, посетивших городской округ в 2023 году составит 285,80 тыс. чел., при ежегодном увеличении показателя в 2026 году до 367,10 тыс. руб.</w:t>
      </w:r>
    </w:p>
    <w:p w:rsidR="004255AF" w:rsidRPr="008E684E" w:rsidRDefault="004255AF" w:rsidP="004255AF">
      <w:pPr>
        <w:pStyle w:val="afa"/>
        <w:tabs>
          <w:tab w:val="left" w:pos="1134"/>
        </w:tabs>
        <w:spacing w:line="276" w:lineRule="auto"/>
        <w:ind w:firstLine="567"/>
        <w:jc w:val="both"/>
        <w:rPr>
          <w:rFonts w:ascii="Times New Roman" w:hAnsi="Times New Roman"/>
          <w:sz w:val="28"/>
          <w:szCs w:val="28"/>
        </w:rPr>
      </w:pPr>
      <w:r w:rsidRPr="00964AF3">
        <w:rPr>
          <w:rFonts w:ascii="Times New Roman" w:hAnsi="Times New Roman"/>
          <w:sz w:val="28"/>
          <w:szCs w:val="28"/>
        </w:rPr>
        <w:t>В целом прогнозируемые на 2024-2026 годы значения основных показателей соответствуют основным тенденциям социально-экономического развития Российской Федерации и Ставропольского края.</w:t>
      </w:r>
    </w:p>
    <w:p w:rsidR="004255AF" w:rsidRPr="003474AF" w:rsidRDefault="004255AF" w:rsidP="004255AF">
      <w:pPr>
        <w:pStyle w:val="afa"/>
        <w:numPr>
          <w:ilvl w:val="1"/>
          <w:numId w:val="1"/>
        </w:numPr>
        <w:tabs>
          <w:tab w:val="left" w:pos="1134"/>
        </w:tabs>
        <w:spacing w:line="276" w:lineRule="auto"/>
        <w:ind w:left="0" w:firstLine="567"/>
        <w:jc w:val="both"/>
        <w:rPr>
          <w:rFonts w:ascii="Times New Roman" w:hAnsi="Times New Roman"/>
          <w:sz w:val="28"/>
          <w:szCs w:val="28"/>
        </w:rPr>
      </w:pPr>
      <w:r w:rsidRPr="003474AF">
        <w:rPr>
          <w:rFonts w:ascii="Times New Roman" w:hAnsi="Times New Roman"/>
          <w:sz w:val="28"/>
          <w:szCs w:val="28"/>
        </w:rPr>
        <w:t>Проведена экспертиза проекта решения Думы города Пятигорска «О бюджете города-курорта Пятигорска на 2024 год и на плановый период 2025 и 2026 годов», которая показала, что бюджет города сформирован на основе прогноза социально-экономического развития города-курорта Пятигорска на период до 2025 года, муниципальных программ, а также иных документов в соответствии со статьей 172 БК РФ, в соответствии с пунктом 4 статьи 169 БК РФ и статьей 16 Положения о бюджетном процессе на три года (очередной финансовый год и плановый период) и представлен в Думу города Пятигорска в срок, установленный статьей 185 БК РФ, статьей 22 Положения о бюджетном процессе - до 15 ноября 2023 года.</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В соответствие с пунктом 4 статьи 184.1 БК РФ бюджет города предлагается утвердить путем изменения параметров планового периода утвержденного бюджета текущего года и добавления к ним параметров второго года планового периода.</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Состав показателей, включенных в проект бюджета, соответствует требованиям статьи 184.1 БК РФ, статьи 17 Положения о бюджетном процессе.</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Представленные одновременно с проектом бюджета документы и материалы соответствуют перечню, установленному статьей 184.2 БК РФ и статьей 21 Положения о бюджетном процессе.</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В соответствии с требованиями статьи 33 БК РФ бюджет города на 2024 год и плановый период 2025 и 2026 годов сбалансирован по поступлениям (доходы и источники финансирования дефицита бюджета города) и расходам бюджета.</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Доходная часть бюджета города сформирована в полном объеме перечня налоговых и неналоговых доходов, возможных к зачислению в бюджет города, исходя их прогнозов главных администраторов доходов бюджета города в соответствии с их методиками прогнозирования поступлений </w:t>
      </w:r>
      <w:r w:rsidRPr="003474AF">
        <w:rPr>
          <w:rFonts w:ascii="Times New Roman" w:hAnsi="Times New Roman"/>
          <w:sz w:val="28"/>
          <w:szCs w:val="28"/>
        </w:rPr>
        <w:lastRenderedPageBreak/>
        <w:t>доходов в бюджет города, на основе показателей сценарных условий социально-экономического развития города Пятигорска на период до 2026 года.</w:t>
      </w:r>
    </w:p>
    <w:p w:rsidR="004255AF" w:rsidRPr="003474AF" w:rsidRDefault="004255AF" w:rsidP="004255AF">
      <w:pPr>
        <w:pStyle w:val="afa"/>
        <w:spacing w:line="276" w:lineRule="auto"/>
        <w:ind w:firstLine="567"/>
        <w:jc w:val="both"/>
        <w:rPr>
          <w:rFonts w:ascii="Times New Roman" w:hAnsi="Times New Roman"/>
          <w:bCs/>
          <w:sz w:val="28"/>
          <w:szCs w:val="28"/>
        </w:rPr>
      </w:pPr>
      <w:r w:rsidRPr="003474AF">
        <w:rPr>
          <w:rFonts w:ascii="Times New Roman" w:hAnsi="Times New Roman"/>
          <w:bCs/>
          <w:sz w:val="28"/>
          <w:szCs w:val="28"/>
        </w:rPr>
        <w:t xml:space="preserve">Сплошной анализ объемов ожидаемых межбюджетных трансфертов в бюджет города в 2024 году и в плановом периоде 2025 и 2026 годов показал их соответствие данным проекта закона Ставропольского края «О бюджете Ставропольского края на 2024 год и плановый период 2025 и 2026 годов». </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Дотация на выравнивание бюджетной обеспеченности в размере 102 004 000,00 руб., причитающейся муниципальному образованию городу-курорту Пятигорску из бюджета Ставропольского края на 2024 год, заменена на дополнительный норматив отчислений в бюджет города-курорта Пятигорска от НДФЛ. Норматив отчислений по НДФЛ с учетом указанного выше замещения на 2024 год составит 29,84 %, что на 1,1 % меньше чем в 2023 году.  На 2024 и на 2025 годы дотация бюджету города на выравнивание бюджетной обеспеченности, выделяемых из средств бюджета Ставропольского края, не предусмотрена, и норматив отчислений от НДФЛ в 2025 и 2026 годах составит по 27 %.</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Проект бюджета сформирован на основе 14 муниципальных программ, перечень которых утвержден Постановлением администрации города Пятигорска от 12 ноября 2013 года № 4193 (с изменениями), а также непрограммных расходов, спрогнозированных по 3 главным распорядителям бюджетных средств (Дума города Пятигорска, администрация города </w:t>
      </w:r>
      <w:r>
        <w:rPr>
          <w:rFonts w:ascii="Times New Roman" w:hAnsi="Times New Roman"/>
          <w:sz w:val="28"/>
          <w:szCs w:val="28"/>
        </w:rPr>
        <w:t>Пятигорска</w:t>
      </w:r>
      <w:r w:rsidRPr="003474AF">
        <w:rPr>
          <w:rFonts w:ascii="Times New Roman" w:hAnsi="Times New Roman"/>
          <w:sz w:val="28"/>
          <w:szCs w:val="28"/>
        </w:rPr>
        <w:t xml:space="preserve"> и Контрольно-счетная комиссия города Пятигорска).</w:t>
      </w:r>
    </w:p>
    <w:p w:rsidR="004255AF" w:rsidRPr="003474AF" w:rsidRDefault="004255AF" w:rsidP="004255AF">
      <w:pPr>
        <w:pStyle w:val="afa"/>
        <w:tabs>
          <w:tab w:val="left" w:pos="1134"/>
        </w:tabs>
        <w:spacing w:line="276" w:lineRule="auto"/>
        <w:ind w:firstLine="567"/>
        <w:jc w:val="both"/>
        <w:rPr>
          <w:rFonts w:ascii="Times New Roman" w:hAnsi="Times New Roman"/>
          <w:bCs/>
          <w:sz w:val="28"/>
          <w:szCs w:val="28"/>
        </w:rPr>
      </w:pPr>
      <w:r w:rsidRPr="003474AF">
        <w:rPr>
          <w:rFonts w:ascii="Times New Roman" w:hAnsi="Times New Roman"/>
          <w:bCs/>
          <w:sz w:val="28"/>
          <w:szCs w:val="28"/>
        </w:rPr>
        <w:t xml:space="preserve">В рамках муниципальных программ предусмотрены ассигнования на 2024 год в сумме </w:t>
      </w:r>
      <w:r w:rsidRPr="003474AF">
        <w:rPr>
          <w:rFonts w:ascii="Times New Roman" w:hAnsi="Times New Roman"/>
          <w:color w:val="000000"/>
          <w:sz w:val="28"/>
          <w:szCs w:val="28"/>
        </w:rPr>
        <w:t xml:space="preserve">7 953 441 732,38 </w:t>
      </w:r>
      <w:r w:rsidRPr="003474AF">
        <w:rPr>
          <w:rFonts w:ascii="Times New Roman" w:hAnsi="Times New Roman"/>
          <w:bCs/>
          <w:sz w:val="28"/>
          <w:szCs w:val="28"/>
        </w:rPr>
        <w:t>руб. или 99,59 % от всего объема расходов бюджета, на 2025 год – 8 109 913 322,76 руб. или 98,85 %,</w:t>
      </w:r>
      <w:r>
        <w:rPr>
          <w:rFonts w:ascii="Times New Roman" w:hAnsi="Times New Roman"/>
          <w:bCs/>
          <w:sz w:val="28"/>
          <w:szCs w:val="28"/>
        </w:rPr>
        <w:t xml:space="preserve"> на 2026 год – 4 254 484 406,99 </w:t>
      </w:r>
      <w:r w:rsidRPr="003474AF">
        <w:rPr>
          <w:rFonts w:ascii="Times New Roman" w:hAnsi="Times New Roman"/>
          <w:bCs/>
          <w:sz w:val="28"/>
          <w:szCs w:val="28"/>
        </w:rPr>
        <w:t xml:space="preserve">руб. или 96,27 %. </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В общем объеме расходов бюджета предусмотрены условно утверждаемые расходы: на 2025 год в сумме 63 000 000,00 руб., на 2026 год – 117 000 000,00 руб. Объемы условно утверждаемых расходов бюджета на плановый период соответствует условиям, установленным статьей 184.1 БК РФ. При нормативе, установленном данной статьей для первого года планового периода в размере не менее 2,5 % общего объема расходов бюджета без учета межбюджетных трансфертов из других бюджетов, на второй год планового периода при нормативе не менее 5 %.</w:t>
      </w:r>
    </w:p>
    <w:p w:rsidR="004255AF" w:rsidRPr="003474AF" w:rsidRDefault="004255AF" w:rsidP="004255AF">
      <w:pPr>
        <w:pStyle w:val="afa"/>
        <w:tabs>
          <w:tab w:val="left" w:pos="1134"/>
        </w:tabs>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Дорожный фонд сформирован в соответствии с требованиями статьи 179.4 БК РФ, на основании Порядка формирования и использования дорожного фонда муниципального образования города-курорта Пятигорска, </w:t>
      </w:r>
      <w:r w:rsidRPr="003474AF">
        <w:rPr>
          <w:rFonts w:ascii="Times New Roman" w:hAnsi="Times New Roman"/>
          <w:sz w:val="28"/>
          <w:szCs w:val="28"/>
        </w:rPr>
        <w:lastRenderedPageBreak/>
        <w:t>утвержденного решением Думы города Пятигорска от 24 ноября 2011 года № 49-10 РД.</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Проектом решения, предлагается утвердить объем бюджетных ассигнований резервного фонда администрации города Пятигорска на 2024 год в сумме 40 000 000,00 руб., в том числе на ликвидацию последствий чрезвычайных ситуаций – 4 000 000,00 руб., что на уровне первоначально утвержденного бюджета города на 2023 года и на каждый год планового периода по 20 000 000,00 руб., ежегодно. </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Расчеты Контрольно-счетной комиссии показали, что объем резервного фонда составляет на 2024 год – 0,50 %, на 2025 год – 0,24 %, на 2026 год – 0,45 % от предлагаемого к утверждению решением о бюджете общего объема расходов на соответствующий год и не превышает ограничения, установленные частью 3 статьи 81 БК РФ (не более 3,0 %).</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Учитывая предлагаемые плановые показатели доходов и расходов бюджета, в проекте бюджета в 2024 году дефицит бюджета планируется в общей сумме 200 000 000,00 руб., на каждый год планового периода по 0,00 руб.</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Расчеты Контрольно-счетной комиссии показали, что размер дефицита бюджета на 2024 год не превышает предельно допустимого значения, установленного пунктом 3 статьи 92.1 БК РФ.</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Дефицит бюджета города сформирован на 2024 год ниже предельного уровня на 25 566 728,36 руб.</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Предлагаемые к утверждению верхние пределы муниципального внутреннего долга по состоянию на конец планируемого 2024 года и на конец каждого года планового периода, сформированные в соответствии и с учетом ограничений статьи 107 БК РФ. </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В соответствии с требованиями пункта 3 статьи 184.1 БК РФ проектом бюджета предлагается утвердить общий объем бюджетных ассигнований на исполнение публичных нормативных обязательств.</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Перечень муниципальных внутренних заимствований соответствует статье 100 БК РФ.</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Расчеты Контрольно-счетной комиссии показали, что верхние пределы муниципального внутреннего долга по состоянию на конец планируемого 2024 года и каждого года планового периода, сформированные в соответствии с частью 3 статьи 107 БК РФ, устанавливаются с учетом ограничений, предусмотренных частями 4 и 5 статьи 107 БК РФ.</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Контрольно-счетная комиссия считает, что:</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проектом решения Думы города Пятигорска «О бюджете города – курорта Пятигорска на 2024 год и плановый период 2025 и 2026 годов» </w:t>
      </w:r>
      <w:r w:rsidRPr="003474AF">
        <w:rPr>
          <w:rFonts w:ascii="Times New Roman" w:hAnsi="Times New Roman"/>
          <w:sz w:val="28"/>
          <w:szCs w:val="28"/>
        </w:rPr>
        <w:lastRenderedPageBreak/>
        <w:t xml:space="preserve">соблюдены требования и ограничения, установленные следующими статьями БК РФ: статьей 33 – о сбалансированности бюджета, статьей 81 – о размере резервного фонда администрации города Пятигорска, статьей 92.1 – о размерах дефицита бюджета, статьей 100 – по перечню муниципальных внутренних заимствований, статьей 107 – о размере верхних пределов муниципального внутреннего долга, об объеме муниципального долга, статьей 111 – о размере расходов на обслуживание муниципального долга, статьей 169 – срок, на который сформирован бюджет, статьей 172 – составление бюджета на основе прогноза социально-экономического развития города, статьей 179.4 – формирование дорожного фонда администрации города Пятигорска, статьей 184.1 – в части изменения параметров планового периода, состава показателей бюджета, размера условно утвержденных расходов бюджета, бюджетных ассигнований на исполнение публичных нормативных обязательств, статьей 184.2 – перечня документов, представляемых одновременно с проектом бюджета города, статьей 185 – в части соблюдения срока предоставления проекта бюджета города, а также отдельными статями Положения о бюджетном процессе; </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возможно рассмотрение проекта решения Думы города Пятигорска «О бюджете города – курорта Пятигорска на 2024 год и плановый период 2025 и 2026 годов» в установленном порядке.</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В своем заключении Контрольно-счетной комиссией даны следующие рекомендации:</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обеспечить равномерное и эффективное использование бюджетных ассигнований, устойчивость бюджета города и безусловное исполнение принятых обязательств;</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осуществлять контроль за использованием средств капитальных вложений в объекты муниципальной собственности, своевременным их вводом в эксплуатацию, четким исполнением условий муниципальных контрактов, выполнением подрядными организациями договорных обязательств;</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улучшить качество планирования и реализации мероприятий муниципальных программ в целях результативного использования бюджетных средств в течение года;</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принимать меры по достижению плановых значений целевых показателей (индикаторов) муниципальных программ;</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не ухудшая качества предоставляемых муниципальных услуг, принять меры по оптимизации бюджетных расходов, усилить контроль за результативностью и эффективностью расходов, включая расходы подведомственных муниципальных учреждений;</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lastRenderedPageBreak/>
        <w:t xml:space="preserve">в соответствии со статьей 179 БК РФ муниципальные программы города-курорта Пятигорска привести в соответствие с решением Думы города Пятигорска «О бюджете города на 2024 год и плановый период 2025 и 2026 годов» не позднее трех месяцев со дня его вступления в силу; </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 xml:space="preserve">обеспечить приоритетное включение в бюджет города ассигнований по направлениям, предлагаемым на условиях </w:t>
      </w:r>
      <w:proofErr w:type="spellStart"/>
      <w:r w:rsidRPr="003474AF">
        <w:rPr>
          <w:rFonts w:ascii="Times New Roman" w:hAnsi="Times New Roman"/>
          <w:sz w:val="28"/>
          <w:szCs w:val="28"/>
        </w:rPr>
        <w:t>софинансирования</w:t>
      </w:r>
      <w:proofErr w:type="spellEnd"/>
      <w:r w:rsidRPr="003474AF">
        <w:rPr>
          <w:rFonts w:ascii="Times New Roman" w:hAnsi="Times New Roman"/>
          <w:sz w:val="28"/>
          <w:szCs w:val="28"/>
        </w:rPr>
        <w:t xml:space="preserve"> расходов с вышестоящими бюджетами в целях привлечения в бюджет города средств вышестоящих бюджетов для решения вопросов местного значения;</w:t>
      </w:r>
    </w:p>
    <w:p w:rsidR="004255AF" w:rsidRPr="003474AF" w:rsidRDefault="004255AF" w:rsidP="004255AF">
      <w:pPr>
        <w:pStyle w:val="afa"/>
        <w:spacing w:line="276" w:lineRule="auto"/>
        <w:ind w:firstLine="567"/>
        <w:jc w:val="both"/>
        <w:rPr>
          <w:rFonts w:ascii="Times New Roman" w:hAnsi="Times New Roman"/>
          <w:sz w:val="28"/>
          <w:szCs w:val="28"/>
        </w:rPr>
      </w:pPr>
      <w:r w:rsidRPr="003474AF">
        <w:rPr>
          <w:rFonts w:ascii="Times New Roman" w:hAnsi="Times New Roman"/>
          <w:sz w:val="28"/>
          <w:szCs w:val="28"/>
        </w:rPr>
        <w:t>с целью минимизации ошибок в ходе осуществления финансово-хозяйственных операций, процедур составления и исполнения бюджета города по расходам, составления бюджетной отчетности и ведения бюджетного учета, усилить меры по организации и осуществлению внутреннего финансового аудита (контроля) в соответствии с установленными правилами;</w:t>
      </w:r>
    </w:p>
    <w:p w:rsidR="004255AF" w:rsidRPr="003474AF" w:rsidRDefault="004255AF" w:rsidP="004255AF">
      <w:pPr>
        <w:tabs>
          <w:tab w:val="left" w:pos="1134"/>
          <w:tab w:val="left" w:pos="1276"/>
        </w:tabs>
        <w:spacing w:line="276" w:lineRule="auto"/>
        <w:ind w:firstLine="567"/>
        <w:jc w:val="both"/>
        <w:rPr>
          <w:sz w:val="28"/>
          <w:szCs w:val="28"/>
        </w:rPr>
      </w:pPr>
      <w:r w:rsidRPr="003474AF">
        <w:rPr>
          <w:sz w:val="28"/>
          <w:szCs w:val="28"/>
        </w:rPr>
        <w:t>учитывая объем долговых обязательств местного бюджета, все возможные резервы, в том числе связанные с экономией бюджетных ресурсов в рамках контрактной системы и эффективным их использованием, направлять в первую очередь на сокращение заимствований, контролировать объем долга и сокращать расходы на его обслуживание. Не допускать снижения уровня долговой устойчивости, принимать меры к его повышению.</w:t>
      </w:r>
    </w:p>
    <w:p w:rsidR="004255AF" w:rsidRPr="0062415B" w:rsidRDefault="004255AF" w:rsidP="004255AF">
      <w:pPr>
        <w:pStyle w:val="afa"/>
        <w:numPr>
          <w:ilvl w:val="1"/>
          <w:numId w:val="1"/>
        </w:numPr>
        <w:tabs>
          <w:tab w:val="left" w:pos="1134"/>
        </w:tabs>
        <w:spacing w:line="276" w:lineRule="auto"/>
        <w:ind w:left="0" w:firstLine="567"/>
        <w:jc w:val="both"/>
        <w:rPr>
          <w:rFonts w:ascii="Times New Roman" w:hAnsi="Times New Roman"/>
          <w:sz w:val="28"/>
          <w:szCs w:val="28"/>
        </w:rPr>
      </w:pPr>
      <w:r w:rsidRPr="0062415B">
        <w:rPr>
          <w:rFonts w:ascii="Times New Roman" w:hAnsi="Times New Roman"/>
          <w:sz w:val="28"/>
          <w:szCs w:val="28"/>
        </w:rPr>
        <w:t xml:space="preserve">Проведен мониторинг кредиторской задолженности муниципальных учреждений, финансируемых за счет средств бюджета города-курорта Пятигорска за девять месяцев 2023 года, который показал, что кредиторская задолженность главных распорядителей бюджетных средств на 01 октября 2023 года составила 51 964,70 тыс. руб., в том числе просроченная – 1 510,40 тыс. руб., по сравнению с ее объемом на 01 октября 2022 года - увеличилась на 20 000,30 тыс. руб., в том числе увеличение просроченной кредиторской задолженности составило 1 427,30 тыс. руб. </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 xml:space="preserve">Основная доля кредиторской задолженности в размере 24 827,20 тыс. руб. или   47,78 % от общего объема кредиторской задолженности числится у главного распорядителя бюджетных средств – МУ «Управление городского хозяйства, транспорта и связи администрации г. Пятигорска» и сложилась по следующим </w:t>
      </w:r>
      <w:proofErr w:type="spellStart"/>
      <w:r w:rsidRPr="0062415B">
        <w:rPr>
          <w:rFonts w:ascii="Times New Roman" w:hAnsi="Times New Roman"/>
          <w:sz w:val="28"/>
          <w:szCs w:val="28"/>
        </w:rPr>
        <w:t>подкодам</w:t>
      </w:r>
      <w:proofErr w:type="spellEnd"/>
      <w:r w:rsidRPr="0062415B">
        <w:rPr>
          <w:rFonts w:ascii="Times New Roman" w:hAnsi="Times New Roman"/>
          <w:sz w:val="28"/>
          <w:szCs w:val="28"/>
        </w:rPr>
        <w:t xml:space="preserve"> статей классификации операций сектора государственного упр</w:t>
      </w:r>
      <w:r>
        <w:rPr>
          <w:rFonts w:ascii="Times New Roman" w:hAnsi="Times New Roman"/>
          <w:sz w:val="28"/>
          <w:szCs w:val="28"/>
        </w:rPr>
        <w:t>авления по расходам</w:t>
      </w:r>
      <w:r w:rsidRPr="0062415B">
        <w:rPr>
          <w:rFonts w:ascii="Times New Roman" w:hAnsi="Times New Roman"/>
          <w:sz w:val="28"/>
          <w:szCs w:val="28"/>
        </w:rPr>
        <w:t>:</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4 169,30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17 891,50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lastRenderedPageBreak/>
        <w:t>по ЭКР 260000 «Социальное обеспечение» в сумме 54,40 тыс. руб. – социальные пособия и компенсации (начисления по больничным листам);</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290000 «Прочие расходы» в сумме 768,50 тыс. руб. – транспортный и земельный налоги;</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 xml:space="preserve">по ЭКР 310000 «Увеличение стоимости основных средств» в сумме 1 717,80 тыс. руб. – строительство дороги к музею «Россия-моя история» на сумму 207,40 тыс. руб., а также просроченная кредиторская задолженность на сумму 1 510,40 тыс. руб., связанная со строительством многоквартирных жилых домов по ул. </w:t>
      </w:r>
      <w:proofErr w:type="spellStart"/>
      <w:r w:rsidRPr="0062415B">
        <w:rPr>
          <w:rFonts w:ascii="Times New Roman" w:hAnsi="Times New Roman"/>
          <w:sz w:val="28"/>
          <w:szCs w:val="28"/>
        </w:rPr>
        <w:t>Пальмиро</w:t>
      </w:r>
      <w:proofErr w:type="spellEnd"/>
      <w:r w:rsidRPr="0062415B">
        <w:rPr>
          <w:rFonts w:ascii="Times New Roman" w:hAnsi="Times New Roman"/>
          <w:sz w:val="28"/>
          <w:szCs w:val="28"/>
        </w:rPr>
        <w:t xml:space="preserve"> Тольятти; </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340000 «Увеличение стоимости материальных запасов» в сумме 225,70 тыс. руб. – приобретение горюче-смазочных материалов, автозапчастей, офисной бумаги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администрации города Пятигорска – по состоянию на 01.10.2023 образовалась кредиторская задолженность на общую сумму 9 865,50 тыс. руб., в том числе по следующим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9 550,50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29,00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290000 «Прочие расходы» в сумме 285,00 тыс. руб. – имущественный и земельный налоги, налог на транспорт.</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МУ Финансовое управление администрации г. Пятигорска» - по состоянию на 01.10.2023 образовалась кредиторская задолженность на общую сумму 2 166,40 тыс. руб., в том числе по следующим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2 131,20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35,20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МУ «Управление образования администрации г. Пятигорска» по состоянию на 01.10.2023 образовалась кредиторская задолженность на общую сумму 4 019,90 тыс. руб., в том числе по следующим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2 261,50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44,20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lastRenderedPageBreak/>
        <w:t xml:space="preserve"> по ЭКР 260000 «Социальное обеспечение» в сумме 1 661,00 тыс. руб. – социальные пособия и компенсации;</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290000 «Прочие расходы» в сумме 2,30 тыс. руб. – транспортный налог;</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310000 «Увеличение стоимости основных средств»</w:t>
      </w:r>
      <w:r>
        <w:rPr>
          <w:rFonts w:ascii="Times New Roman" w:hAnsi="Times New Roman"/>
          <w:sz w:val="28"/>
          <w:szCs w:val="28"/>
        </w:rPr>
        <w:t xml:space="preserve"> в сумме 0,9 тыс. </w:t>
      </w:r>
      <w:r w:rsidRPr="0062415B">
        <w:rPr>
          <w:rFonts w:ascii="Times New Roman" w:hAnsi="Times New Roman"/>
          <w:sz w:val="28"/>
          <w:szCs w:val="28"/>
        </w:rPr>
        <w:t>руб. – приобретение основных средств;</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340000 «Увеличение стоимости материальных запасов» в сумме 50,00 тыс. руб. – приобретение материалов.</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МУ «Управление социальной поддержки населения администрации г. Пятигорска» общая сумма кредиторской задолженности по состоянию на 01.</w:t>
      </w:r>
      <w:r>
        <w:rPr>
          <w:rFonts w:ascii="Times New Roman" w:hAnsi="Times New Roman"/>
          <w:sz w:val="28"/>
          <w:szCs w:val="28"/>
        </w:rPr>
        <w:t>10.2023 составила 3 843,90 тыс. </w:t>
      </w:r>
      <w:r w:rsidRPr="0062415B">
        <w:rPr>
          <w:rFonts w:ascii="Times New Roman" w:hAnsi="Times New Roman"/>
          <w:sz w:val="28"/>
          <w:szCs w:val="28"/>
        </w:rPr>
        <w:t>руб., в том числе по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 xml:space="preserve"> по ЭКР 210000 «Оплата труда и начисления на выплаты по оплате труда» в сумме 3 604,60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189,00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260000 «Социальное обеспечение» в сумме 20,2 тыс. руб. – социальные пособия и компенсации (начисления по больничным листам);</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290000 «Прочие расходы» в сумме 0,40 тыс. руб. – налог на имущество, транспортный налог;</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340000 «Увеличение стоимости материальных запасов» в сумме 29,70 тыс. руб. – приобретение горюче-смазочных материалов, подарочной продукции.</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МУ «Управление культуры и молодежной политики администрации г. Пятигорска» общая сумма кредиторской задолженности по состоянию на 01.10.2023 составила 3 190,30 тыс. руб., в том числе по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 xml:space="preserve"> по ЭКР 210000 «Оплата труда и начисления на выплаты по оплате труда» в сумме 1 485,00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1 700,00 тыс. руб. - за работы, услуги, оказанные в сентябре 2023 года по проведению мероприятий, посвященных празднованию дня города;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260000 «Социальное обеспечение» в сумме 5,30 тыс. руб. – социальные пособия и компенсации (начисления по больничным листам).</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МУ «Управление имущественных отношений администрации города Пятигорска» общая сумма кредиторской задолженности по состоянию на 01.10.2023 составила 2 029,90 тыс. руб., в том числе по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933,30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lastRenderedPageBreak/>
        <w:t>по ЭКР 220000 «Оплата работ, услуг» в сумме 27,50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290000 «Прочие расходы» в сумме 1 051,80 тыс. руб. – налог на добавленную стоимость;</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340000 «Увеличение стоимости материальных запасов» в сумме 17,30 тыс. руб. – приобретение материальных запасов.</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МУ «Управление общественной безопасности администрации города Пятигорска» общая сумма кредиторской задолженности по состоянию на 01.</w:t>
      </w:r>
      <w:r>
        <w:rPr>
          <w:rFonts w:ascii="Times New Roman" w:hAnsi="Times New Roman"/>
          <w:sz w:val="28"/>
          <w:szCs w:val="28"/>
        </w:rPr>
        <w:t>10.2023 составила 1 466,70 тыс. </w:t>
      </w:r>
      <w:r w:rsidRPr="0062415B">
        <w:rPr>
          <w:rFonts w:ascii="Times New Roman" w:hAnsi="Times New Roman"/>
          <w:sz w:val="28"/>
          <w:szCs w:val="28"/>
        </w:rPr>
        <w:t>руб., в том числе по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1 328,70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118,10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260000 «Социальное обеспечение» в сумме 3,30 тыс. руб. – социальные пособия и компенсации (начисления по больничным листам);</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340000 «Увеличение стоимости материальных запасов» в сумме 16,60 тыс. руб. – приобретение материальных запасов.</w:t>
      </w:r>
    </w:p>
    <w:p w:rsidR="004255AF" w:rsidRPr="0062415B" w:rsidRDefault="004255AF" w:rsidP="004255AF">
      <w:pPr>
        <w:pStyle w:val="afa"/>
        <w:tabs>
          <w:tab w:val="left" w:pos="1134"/>
        </w:tabs>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МУ «Комитет по физической культуре и спорту администрации города Пятигорска» общая сумма кредиторской задолженности по состоянию на 0</w:t>
      </w:r>
      <w:r>
        <w:rPr>
          <w:rFonts w:ascii="Times New Roman" w:hAnsi="Times New Roman"/>
          <w:sz w:val="28"/>
          <w:szCs w:val="28"/>
        </w:rPr>
        <w:t>1.10.2023 составила 229,90 тыс. </w:t>
      </w:r>
      <w:r w:rsidRPr="0062415B">
        <w:rPr>
          <w:rFonts w:ascii="Times New Roman" w:hAnsi="Times New Roman"/>
          <w:sz w:val="28"/>
          <w:szCs w:val="28"/>
        </w:rPr>
        <w:t>руб., в том числе по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225,60 тыс. руб. – оплата труда за сентябрь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4,30 тыс. руб. - за работы, услуги, оказанные в сентябре 2023 года.</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главному распорядителю бюджетных средств - Думе города Пятигорска - общая сумма кредиторской задолженности по бюджетной деятельности по состоянию на 01.10.2023 составляла 266,00 тыс. руб., в том числе по ЭКР:</w:t>
      </w:r>
    </w:p>
    <w:p w:rsidR="004255AF" w:rsidRPr="0062415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210000 «Оплата труда и начисления на выплаты по оплате труда» в сумме 245,00 тыс. руб. – оплата труда за сентябрь 2023 года;</w:t>
      </w:r>
    </w:p>
    <w:p w:rsidR="004255AF" w:rsidRPr="003E67DB" w:rsidRDefault="004255AF" w:rsidP="004255AF">
      <w:pPr>
        <w:pStyle w:val="afa"/>
        <w:spacing w:line="276" w:lineRule="auto"/>
        <w:ind w:firstLine="567"/>
        <w:jc w:val="both"/>
        <w:rPr>
          <w:rFonts w:ascii="Times New Roman" w:hAnsi="Times New Roman"/>
          <w:sz w:val="28"/>
          <w:szCs w:val="28"/>
        </w:rPr>
      </w:pPr>
      <w:r w:rsidRPr="0062415B">
        <w:rPr>
          <w:rFonts w:ascii="Times New Roman" w:hAnsi="Times New Roman"/>
          <w:sz w:val="28"/>
          <w:szCs w:val="28"/>
        </w:rPr>
        <w:t>по ЭКР 220000 «Оплата работ, услуг» в сумме 21,00 тыс. руб. - за работы, услуги</w:t>
      </w:r>
      <w:r w:rsidRPr="003E67DB">
        <w:rPr>
          <w:rFonts w:ascii="Times New Roman" w:hAnsi="Times New Roman"/>
          <w:sz w:val="28"/>
          <w:szCs w:val="28"/>
        </w:rPr>
        <w:t>, оказанные в сентябре 2023 года.</w:t>
      </w:r>
    </w:p>
    <w:p w:rsidR="004255AF" w:rsidRPr="003E67DB" w:rsidRDefault="004255AF" w:rsidP="004255AF">
      <w:pPr>
        <w:pStyle w:val="afa"/>
        <w:spacing w:line="276" w:lineRule="auto"/>
        <w:ind w:firstLine="567"/>
        <w:jc w:val="both"/>
        <w:rPr>
          <w:rFonts w:ascii="Times New Roman" w:hAnsi="Times New Roman"/>
          <w:sz w:val="28"/>
          <w:szCs w:val="28"/>
        </w:rPr>
      </w:pPr>
      <w:r w:rsidRPr="003E67DB">
        <w:rPr>
          <w:rFonts w:ascii="Times New Roman" w:hAnsi="Times New Roman"/>
          <w:sz w:val="28"/>
          <w:szCs w:val="28"/>
        </w:rPr>
        <w:t>По главному распорядителю бюджетных средств - Контрольно-счетной комиссии города Пятигорска - по состоянию на 01.10.2023 кредиторская задолженность составила 59,00 тыс. руб. и сложилась по ЭКР 210000 «Оплата труда и начисления на выплаты по оплате труда – оплата труда за сентябрь 2023 года.</w:t>
      </w:r>
    </w:p>
    <w:p w:rsidR="004255AF" w:rsidRPr="003E67DB" w:rsidRDefault="004255AF" w:rsidP="004255AF">
      <w:pPr>
        <w:pStyle w:val="afa"/>
        <w:spacing w:line="276" w:lineRule="auto"/>
        <w:ind w:firstLine="567"/>
        <w:jc w:val="both"/>
        <w:rPr>
          <w:rFonts w:ascii="Times New Roman" w:hAnsi="Times New Roman"/>
          <w:sz w:val="28"/>
          <w:szCs w:val="28"/>
        </w:rPr>
      </w:pPr>
      <w:r w:rsidRPr="003E67DB">
        <w:rPr>
          <w:rFonts w:ascii="Times New Roman" w:hAnsi="Times New Roman"/>
          <w:sz w:val="28"/>
          <w:szCs w:val="28"/>
        </w:rPr>
        <w:lastRenderedPageBreak/>
        <w:t>Согласно представленным данным, общая сумма кредиторской задолженности по главным распорядителям бюджетных средств, сформированной на 01.10.2023 по ЭКР 223000 «Коммунальные услуги», составила 387,10 тыс. руб., что выше на 377,80 тыс. руб. по сравнению с аналогичным периодом 2022 года. Экспертно-аналитическим мероприятием установлено, что данная кредиторская задолженность является текущей (задолженность за оказанные коммунальные услуги в сентябре 2023 года), простроченной задолженности по ЭКР 223000 «Коммунальные услуги» по состоянию на 01.10.2023 не выявлено.</w:t>
      </w:r>
    </w:p>
    <w:p w:rsidR="004255AF" w:rsidRPr="003E67DB" w:rsidRDefault="004255AF" w:rsidP="004255AF">
      <w:pPr>
        <w:pStyle w:val="afa"/>
        <w:spacing w:line="276" w:lineRule="auto"/>
        <w:ind w:firstLine="567"/>
        <w:jc w:val="both"/>
        <w:rPr>
          <w:rFonts w:ascii="Times New Roman" w:hAnsi="Times New Roman"/>
          <w:sz w:val="28"/>
          <w:szCs w:val="28"/>
        </w:rPr>
      </w:pPr>
      <w:r w:rsidRPr="003E67DB">
        <w:rPr>
          <w:rFonts w:ascii="Times New Roman" w:hAnsi="Times New Roman"/>
          <w:sz w:val="28"/>
          <w:szCs w:val="28"/>
        </w:rPr>
        <w:t xml:space="preserve">Настоящим экспертно-аналитическим мероприятием установлено, что увеличение кредиторской задолженности по состоянию на 01.10.2023 по главным распорядителям бюджетных средств обусловлено в основном увеличением задолженности, связанной с перечислением налогов и сборов по оплате труда вследствие внесенных изменений в </w:t>
      </w:r>
      <w:hyperlink r:id="rId7" w:history="1">
        <w:r w:rsidRPr="003E67DB">
          <w:rPr>
            <w:rFonts w:ascii="Times New Roman" w:hAnsi="Times New Roman"/>
            <w:sz w:val="28"/>
            <w:szCs w:val="28"/>
          </w:rPr>
          <w:t>п. 2 ст. 11</w:t>
        </w:r>
      </w:hyperlink>
      <w:r w:rsidRPr="003E67DB">
        <w:rPr>
          <w:rFonts w:ascii="Times New Roman" w:hAnsi="Times New Roman"/>
          <w:sz w:val="28"/>
          <w:szCs w:val="28"/>
        </w:rPr>
        <w:t xml:space="preserve">, </w:t>
      </w:r>
      <w:hyperlink r:id="rId8" w:history="1">
        <w:r w:rsidRPr="003E67DB">
          <w:rPr>
            <w:rFonts w:ascii="Times New Roman" w:hAnsi="Times New Roman"/>
            <w:sz w:val="28"/>
            <w:szCs w:val="28"/>
          </w:rPr>
          <w:t>п. 2 ст. 11.3</w:t>
        </w:r>
      </w:hyperlink>
      <w:r w:rsidRPr="003E67DB">
        <w:rPr>
          <w:rFonts w:ascii="Times New Roman" w:hAnsi="Times New Roman"/>
          <w:sz w:val="28"/>
          <w:szCs w:val="28"/>
        </w:rPr>
        <w:t xml:space="preserve"> Налогового кодекса Российской Федерации.</w:t>
      </w:r>
    </w:p>
    <w:p w:rsidR="004255AF" w:rsidRPr="00B257BF" w:rsidRDefault="004255AF" w:rsidP="004255AF">
      <w:pPr>
        <w:pStyle w:val="afa"/>
        <w:numPr>
          <w:ilvl w:val="1"/>
          <w:numId w:val="1"/>
        </w:numPr>
        <w:tabs>
          <w:tab w:val="left" w:pos="1134"/>
        </w:tabs>
        <w:spacing w:line="276" w:lineRule="auto"/>
        <w:ind w:left="0" w:firstLine="567"/>
        <w:jc w:val="both"/>
        <w:rPr>
          <w:rFonts w:ascii="Times New Roman" w:hAnsi="Times New Roman"/>
          <w:sz w:val="28"/>
          <w:szCs w:val="28"/>
        </w:rPr>
      </w:pPr>
      <w:r w:rsidRPr="003E67DB">
        <w:rPr>
          <w:rFonts w:ascii="Times New Roman" w:hAnsi="Times New Roman"/>
          <w:sz w:val="28"/>
          <w:szCs w:val="28"/>
        </w:rPr>
        <w:t>Проведена финансово-экономическая экспертиза проекта постановления администрации города Пятигорска «Об утверждении муниципальной программы города-курорта Пятигорска «Укрепление общественного здоровья населения», которая показала, что проект муниципальной программы разработан в соответствии с ч. 1 ст. 3, ч. 4 ст. 7, ст. 17 Федерального закона от 21 ноября 2011 № 323-ФЗ «Об основах охраны здоровья граждан в Российской Федерации», Указом Президента Российской Федерации от 06 июня 2019 г. № 254 «О Стратегии развития здравоохранения в Российской Федерации на период до 2025 года», федеральным проектом «Формирование системы мотивации граждан к здоровому образу жизни, включая здоровое питание и отказ от вредных привычек», утвержденный Министерством здравоохранения Российской Федерации, региональным проектом «Формирование системы мотивации граждан к здоровому образу жизни, включая здоровое питание и отказ от вредных привычек (Ставропольский край)», утвержденным протоколом совета при Губернаторе Ставропольского края по проектной деятельности от 13 декабря 2018 года № 4, краевой программой «Укрепление общественного здоровья населения», утвержденной постановлением Правительства Ставропольского края от 06 м</w:t>
      </w:r>
      <w:r w:rsidRPr="00B257BF">
        <w:rPr>
          <w:rFonts w:ascii="Times New Roman" w:hAnsi="Times New Roman"/>
          <w:sz w:val="28"/>
          <w:szCs w:val="28"/>
        </w:rPr>
        <w:t>арта 2020 г. № 107-п.</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 xml:space="preserve">Постановлением администрации города Пятигорска от 08.10.2018 №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 4175)» (далее по тексту – Порядок) определены </w:t>
      </w:r>
      <w:r w:rsidRPr="00B257BF">
        <w:rPr>
          <w:rFonts w:ascii="Times New Roman" w:hAnsi="Times New Roman"/>
          <w:sz w:val="28"/>
          <w:szCs w:val="28"/>
        </w:rPr>
        <w:lastRenderedPageBreak/>
        <w:t>правила принятия решений о разработке муниципальных программ города-курорта Пятигорска, правила формирования, реализации и оценки эффективности муниципальных программ города-курорта Пятигорска, а также правила контроля за ходом их реализации. В соответствии с п.8 Порядка установлено, что решение о разработке Программы принимается администрацией города Пятигорска путем принятия постановления об утверждении перечня муниципальных программ города-курорта Пятигорска, планируемых к разработке (далее по тексту - перечень), внесения изменений в перечень.</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Постановлением администрации города Пятигорска от 28.02.2023 № 544 «О внесении изменений в постановление администрации города Пятигорска от 12.11.2013 № 4193 «Об утверждении перечня муниципальных программ города-курорта Пятигорска, планируемых к разработке» утвержден перечень муниципальных программ города-курорта Пятигорска, планируемых к разработке. Данный перечень включает в себя муниципальную программу города-курорта Пятигорска «Укрепление общественного здоровья населения».</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На момент проведения финансово-экономической экспертизы проекта постановления администрации города Пятигорска «Об утверждении муниципальной программы города-курорта Пятигорска «Укрепление общественного здоровья населения» постановление администрации города Пятигорска от 28.02.2023 № 544 «О внесении изменений в постановление администрации города Пятигорска от 12.11.2013 № 4193 «Об утверждении перечня муниципальных программ города-курорта Пятигорска, планируемых к разработке» не было размещено в информационном доступе, а представлено специалистом управления экономического развития администрации города Пятигорска на бумажном носителе.</w:t>
      </w:r>
    </w:p>
    <w:p w:rsidR="004255AF" w:rsidRPr="00B257BF" w:rsidRDefault="004255AF" w:rsidP="004255AF">
      <w:pPr>
        <w:pStyle w:val="afa"/>
        <w:tabs>
          <w:tab w:val="left" w:pos="1134"/>
        </w:tabs>
        <w:spacing w:line="276" w:lineRule="auto"/>
        <w:ind w:firstLine="567"/>
        <w:jc w:val="both"/>
        <w:rPr>
          <w:rFonts w:ascii="Times New Roman" w:hAnsi="Times New Roman"/>
          <w:color w:val="2D2D2D"/>
          <w:spacing w:val="2"/>
          <w:sz w:val="28"/>
          <w:szCs w:val="28"/>
          <w:shd w:val="clear" w:color="auto" w:fill="FFFFFF"/>
        </w:rPr>
      </w:pPr>
      <w:r w:rsidRPr="00B257BF">
        <w:rPr>
          <w:rFonts w:ascii="Times New Roman" w:hAnsi="Times New Roman"/>
          <w:sz w:val="28"/>
          <w:szCs w:val="28"/>
        </w:rPr>
        <w:t>Муниципальная программа города-курорта Пятигорска «Укрепление общественного здоровья населения» разработана в соответствии со статьёй 179 Бюджетного Кодекса Российской Федерации и по</w:t>
      </w:r>
      <w:r w:rsidRPr="00B257BF">
        <w:rPr>
          <w:rFonts w:ascii="Times New Roman" w:hAnsi="Times New Roman"/>
          <w:color w:val="2D2D2D"/>
          <w:spacing w:val="2"/>
          <w:sz w:val="28"/>
          <w:szCs w:val="28"/>
          <w:shd w:val="clear" w:color="auto" w:fill="FFFFFF"/>
        </w:rPr>
        <w:t>становлением администрации города Пятигорска от 08.10.2018 №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 xml:space="preserve">Согласно Паспорту ответственным исполнителем муниципальной программы является администрации города Пятигорска. </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 xml:space="preserve">Соисполнители муниципальной программы МУ «Управление образования администрации города Пятигорска», МУ «Управление культуры и молодежной политики администрации города Пятигорска», МУ </w:t>
      </w:r>
      <w:r w:rsidRPr="00B257BF">
        <w:rPr>
          <w:rFonts w:ascii="Times New Roman" w:hAnsi="Times New Roman"/>
          <w:sz w:val="28"/>
          <w:szCs w:val="28"/>
        </w:rPr>
        <w:lastRenderedPageBreak/>
        <w:t>«Управление социальной поддержки населения администрации города Пятигорска», МУ «Комитет по физической культуре и спорту администрации города Пятигорска».</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Участники муниципальной программы МКУ «Информационно-аналитический центр» и ГБУЗ СК «Пятигорская городская больница № 2» (по согласованию).</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Срок реализации муниципальной программы определён на 6 лет: 2024-2030 годы.</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Основной целью муниципальной программы является Сохранение и укрепление здоровья населения, улучшение качества жизни, формирование культуры общественного здоровья и ответственного отношения к нему. Цели муниципальной программы соответствуют поставленной проблеме и задачам подпрограмм муниципальной программы.</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Эффективность реализации муниципальной программы ежегодно будет оцениваться на основании следующих индикаторов:</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увеличение продолжительности жизни,</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снижение смертности населения в трудоспособном возрасте,</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доля граждан, систематически занимающихся физической культурой и спортом.</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На весь период реализации муниципальной программы не планируется финансирование.</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Программа включает в себя две подпрограммы:</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Создание системы мотивации граждан к ведению здорового образа жизни, включая здоровое питание и отказ от вредных привычек.</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Развитие инфраструктуры общественного здоровья, укрепление и дальнейшее развитие общественно-государственной системы профилактики заболеваний.</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 xml:space="preserve">Экспертно-аналитическим мероприятием установлена взаимосвязанность и отсутствие дублирования программных мероприятий. </w:t>
      </w:r>
    </w:p>
    <w:p w:rsidR="004255AF" w:rsidRPr="00B257BF"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Индикаторы достижения целей сформулированы четко и просты в понимании, прослеживается взаимосвязи между индикаторами и программными мероприятиями.</w:t>
      </w:r>
    </w:p>
    <w:p w:rsidR="004255AF" w:rsidRPr="0039683C" w:rsidRDefault="004255AF" w:rsidP="004255AF">
      <w:pPr>
        <w:pStyle w:val="afa"/>
        <w:tabs>
          <w:tab w:val="left" w:pos="1134"/>
        </w:tabs>
        <w:spacing w:line="276" w:lineRule="auto"/>
        <w:ind w:firstLine="567"/>
        <w:jc w:val="both"/>
        <w:rPr>
          <w:rFonts w:ascii="Times New Roman" w:hAnsi="Times New Roman"/>
          <w:sz w:val="28"/>
          <w:szCs w:val="28"/>
        </w:rPr>
      </w:pPr>
      <w:r w:rsidRPr="00B257BF">
        <w:rPr>
          <w:rFonts w:ascii="Times New Roman" w:hAnsi="Times New Roman"/>
          <w:sz w:val="28"/>
          <w:szCs w:val="28"/>
        </w:rPr>
        <w:t>Паспорт и подпрограммы муниципальной программы разработаны по форме согласно приложению к настоящим Методическим указаниям (таблицы 12 и 13), утвержденным постановлением администрации города Пятигорска от 08.10.2018 № 3900 «Об утверждении Методических указаний по разработке и реализации муниципальных программ города-курорта Пятигорска (о признании утратившим силу постановления администрации города Пятигорска от 12.11.2013 N 4192)».</w:t>
      </w:r>
    </w:p>
    <w:p w:rsidR="004255AF" w:rsidRDefault="004255AF" w:rsidP="004255AF">
      <w:pPr>
        <w:spacing w:line="276" w:lineRule="auto"/>
        <w:ind w:firstLine="567"/>
        <w:jc w:val="both"/>
        <w:rPr>
          <w:bCs/>
          <w:spacing w:val="1"/>
          <w:sz w:val="28"/>
          <w:szCs w:val="28"/>
        </w:rPr>
      </w:pPr>
    </w:p>
    <w:p w:rsidR="004255AF" w:rsidRDefault="004255AF" w:rsidP="004255AF">
      <w:pPr>
        <w:numPr>
          <w:ilvl w:val="0"/>
          <w:numId w:val="1"/>
        </w:numPr>
        <w:spacing w:line="276" w:lineRule="auto"/>
        <w:jc w:val="both"/>
        <w:rPr>
          <w:b/>
          <w:bCs/>
          <w:spacing w:val="1"/>
          <w:sz w:val="28"/>
          <w:szCs w:val="28"/>
        </w:rPr>
      </w:pPr>
      <w:r w:rsidRPr="006002F7">
        <w:rPr>
          <w:b/>
          <w:bCs/>
          <w:spacing w:val="1"/>
          <w:sz w:val="28"/>
          <w:szCs w:val="28"/>
        </w:rPr>
        <w:t>Результаты контрольных мероприятий:</w:t>
      </w:r>
    </w:p>
    <w:p w:rsidR="004255AF" w:rsidRPr="006002F7" w:rsidRDefault="004255AF" w:rsidP="004255AF">
      <w:pPr>
        <w:spacing w:line="276" w:lineRule="auto"/>
        <w:ind w:left="1647"/>
        <w:jc w:val="both"/>
        <w:rPr>
          <w:b/>
          <w:bCs/>
          <w:spacing w:val="1"/>
          <w:sz w:val="28"/>
          <w:szCs w:val="28"/>
        </w:rPr>
      </w:pP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2.1.</w:t>
      </w:r>
      <w:r w:rsidRPr="00B257BF">
        <w:rPr>
          <w:bCs/>
          <w:spacing w:val="1"/>
          <w:sz w:val="28"/>
          <w:szCs w:val="28"/>
        </w:rPr>
        <w:tab/>
        <w:t>При проверке бюджетной отчетности главных распорядителей (администраторов) бюджетных средств, установлено, что представленная годовая бюджетная отчетность соответствует предъявляемым требованиям и отражает фактические операции с бюджетными средствами, результаты финансовой деятельности объектов проверок и исполнения бюджета города за 2022 год.</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 ходе выборочной проверки внутренней согласованности форм годовой бюджетной отчетности за 2022 год главных администраторов бюджетных средств расхождений не выявлено.</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У каждого главного администратора бюджетных средств проверены формы:  отчет об исполнении бюджета; баланс исполнения бюджета; отчет о финансовых результатах деятельности; отчет о движении денежных средств; пояснительная записка, иные формы бюджетной отчетности, установленные БК РФ и Инструкцией Министерства финансов Российской Федерации, утвержденной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на предмет выявления расхождений по сопоставимым показателям и по отдельным графам форм, а также соответствие показателей бюджетной отчетности аналогичным плановым показателям бюджета города-курорта Пятигорска.</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 результате внешних проверок годовой бюджетной отчетности главных администраторов бюджетных средств фактов недостоверности не выявлено.</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 рамках внешней проверки бюджетной отчетности главных администраторов бюджетных средств города Пятигорска за 2022 год на объектах проверок проведено обследование состояния дебиторской и кредиторской задолженностей главных администраторов бюджетных средств, сложившихся по состоянию на 01.01.2023 г. Результаты обследования показали, что суммы дебиторской и кредиторской задолженности, отраженные в форме 0503169 «Сведения по дебиторской и кредиторской задолженности», соответствуют данным бухгалтерского учета и подтверждены актами сверок взаиморасчетов.</w:t>
      </w:r>
    </w:p>
    <w:p w:rsidR="004255AF" w:rsidRPr="006002F7" w:rsidRDefault="004255AF" w:rsidP="004255AF">
      <w:pPr>
        <w:tabs>
          <w:tab w:val="left" w:pos="1134"/>
        </w:tabs>
        <w:spacing w:line="276" w:lineRule="auto"/>
        <w:ind w:firstLine="567"/>
        <w:jc w:val="both"/>
        <w:rPr>
          <w:bCs/>
          <w:spacing w:val="1"/>
          <w:sz w:val="28"/>
          <w:szCs w:val="28"/>
        </w:rPr>
      </w:pPr>
      <w:r w:rsidRPr="00B257BF">
        <w:rPr>
          <w:bCs/>
          <w:spacing w:val="1"/>
          <w:sz w:val="28"/>
          <w:szCs w:val="28"/>
        </w:rPr>
        <w:t>Просроченные дебиторская и кредиторская задолженности на конец проверяемого периода отсутствуют.</w:t>
      </w:r>
    </w:p>
    <w:p w:rsidR="004255AF" w:rsidRPr="006002F7" w:rsidRDefault="004255AF" w:rsidP="004255AF">
      <w:pPr>
        <w:spacing w:line="276" w:lineRule="auto"/>
        <w:ind w:firstLine="567"/>
        <w:jc w:val="both"/>
        <w:rPr>
          <w:bCs/>
          <w:spacing w:val="1"/>
          <w:sz w:val="28"/>
          <w:szCs w:val="28"/>
        </w:rPr>
      </w:pP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lastRenderedPageBreak/>
        <w:t>2.2.</w:t>
      </w:r>
      <w:r w:rsidRPr="00B257BF">
        <w:rPr>
          <w:bCs/>
          <w:spacing w:val="1"/>
          <w:sz w:val="28"/>
          <w:szCs w:val="28"/>
        </w:rPr>
        <w:tab/>
        <w:t>Проверка законности и эффективности использования средств бюджета города-курорта Пятигорска по результатам проведенных в 2022 году совместных закупок продуктов питания учреждениями дошкольного образования города-курорта Пятигорска включена в план работы Контрольно-счетной комиссии по итогам проведенного совместного совещания с Думой города Пятигорска.</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 ходе данного контрольного мероприятия были проверены:</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10 соглашений о проведении совместных аукционов на право заключения контрактов на поставку продуктов питания в 2023 году на общую сумму 176 086 993,00 руб.;</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расчеты обоснования начальной максимальной цены контракта (далее по тексту – НМЦК), справочная информация и документы, на основании которых выполнены расчеты;</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10 извещений о проведении аукционов;</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муниципальные контракты в количестве 381 шт., которые были заключены по результатам совместных закупок.</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Согласно ст. 38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по тексту – Закон № 44-ФЗ) заказчик, совокупный годовой объем закупок, которого превышает сто миллионов рублей, обязан создать контрактную службу. В случае, если совокупный годовой объем закупок заказчика не превышает сто миллионов рублей и у заказчика отсутствует контрактная служба, заказчик обязан назначить должностное лицо, ответственное за осуществление закупки или нескольких закупок, включая исполнение каждого контракта (далее по тексту - контрактный управляющий).</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Во всех дошкольных учреждениях были назначены контрактные управляющие, что соответствует ч. 2 ст. 38 Закона № 44-ФЗ.</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 xml:space="preserve">Проведенной сплошной проверкой дошкольных учреждений на предмет соблюдения принципа профессионализма заказчика, установленного ст. 9 Закона № 44-ФЗ, нарушений не выявлено. </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 xml:space="preserve">Согласно ст. 25 Закона № 44-ФЗ при осуществлении закупки одних и тех же товаров, работ, услуг допускается проведение совместного конкурса или аукциона на основании заключенного соглашения. При проведении совместного конкурса или аукциона применяются положения Закона № 44-ФЗ о проведении конкурсов, аукционов с учетом особенностей, поименованных ст. 25 Закона № 44-ФЗ. Так, согласно п. 1 ст. 25 Закона № 44-ФЗ, проведение совместного конкурса или аукциона осуществляется его организатором, являющимся одним из заказчиков, одним из </w:t>
      </w:r>
      <w:r w:rsidRPr="00B257BF">
        <w:rPr>
          <w:bCs/>
          <w:spacing w:val="1"/>
          <w:sz w:val="28"/>
          <w:szCs w:val="28"/>
        </w:rPr>
        <w:lastRenderedPageBreak/>
        <w:t xml:space="preserve">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 xml:space="preserve">Дошкольными учреждениями в соответствии с вышеуказанными нормами в 2022 году с администрацией города Пятигорска были заключены 10 соглашения о проведении совместных аукционов на общую сумму 176 086 993,00 руб. </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 xml:space="preserve">Согласно п. 2 ч. 2 ст. 25 Закона 44-ФЗ соглашение о проведении совместных торгов должно содержать информацию об объекте закупки, о предполагаемом объеме закупки, в отношении которой проводятся совместные аукционы, место, условия и сроки (периоды) поставок товаров, выполнения работ, оказания услуг в отношении каждого заказчика и пр. Настоящей проверкой установлено, что в нарушение п. 2 ч. 2 ст. 25 Закона 44-ФЗ соглашения о проведении совместных аукционов не содержали информации о сроках поставок товаров, выполнении работ, оказании услуг. </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Данным контрольным мероприятием установлено, что в соответствии с п.1 ст.25 Закона № 44-ФЗ дошкольными учреждениями информация об организаторе аукциона (администрация города Пятигорска) была включена в планы-графики после заключения соглашения и до начала осуществления закупки.</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Постановлением администрации г. Пятигорска от 28.01.2022 № 173 «О централизации закупок для обеспечения муниципальных нужд города-курорта Пятигорска» (вместе с «Положением о централизации закупок для обеспечения муниципальных нужд города-курорта Пятигорска») осуществление функций органа, уполномоченного на определение поставщиков (подрядчиков, исполнителей) для заказчиков, в том числе  полномочия по проведению открытых аукционов в электронной форме, возложено на администрацию города Пятигорска в лице отдела муниципального заказа Управления экономического развития администрации города Пятигорска.</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 целях реализации ч. 3 ст. 25 Закона 44-ФЗ постановлением администрации г. Пятигорска от 12.12.2022 № 4954 «О проведении совместных аукционов в форме электронного аукциона на поставку продуктов питания» полномочия комиссии по осуществлению закупок по проведению совместных аукционов на поставку продуктов питания были возложены на Комиссию по осуществлению централизованных закупок для обеспечения муниципальных нужд города-курорта Пятигорска, созданную постановлением администрации города Пятигорска от 01.02.2022 № 208.</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lastRenderedPageBreak/>
        <w:t>В ходе контрольного мероприятия не выявлены нарушения и расхождения при проверке 10 извещений об осуществлении закупок продуктов питания, которые содержали информацию, регламентированную ст.42 Закона 44-ФЗ.</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При выборочной проверке установлено, что проверяемые закупки были предусмотрены планами-графиками дошкольных учреждений на 2023 год в соответствии с п.1 ст. 16 Закона № 44-ФЗ.</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Настоящим контрольным мероприятием установлено, что НМЦК, определенные контрактными управляющими дошкольных учреждений в извещениях об осуществлении закупок продуктов питания, определены и обоснованы посредством применения метода сопоставимых рыночных цен (анализа рынка) в соответствии со ст. 22 Закона № 44-ФЗ. К настоящей проверке были представлены не менее 3-х коммерческих предложений идентичных продуктов питания, планируемых к закупке. При проверке расчета НМЦК и документов, на основании которых выполнен расчет, нарушения не установлены.</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Согласно условиям заключенных соглашений о проведении совместных аукционов уполномоченным органом в течении семи рабочих дней после получения проектов извещений об осуществлении совместного аукциона были размещены извещения о проведении совместных аукционов, а также проекты заключаемых по результатам проведения таких аукционов контрактов, что соответствует нормам п. 2 ч. 3 ст. 42 Закона № 44-ФЗ.</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По результатам проведенных совместных аукционов на поставку продуктов питания в 2022 году была достигнута экономия бюджетных средств, определенная как разница между НМЦК и итоговой ценой заключенных контрактов на общую сумму 37 742 242,00 руб.</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Проведенной выборочной проверкой превышения цен заключенных муниципальных контрактов над ценами по результатам протоколов совместных закупок установлено не было.</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В рамках контрольного мероприятия были осуществлены выездные осмотры продуктов питания, поставленных в 2023 году в дошкольные учреждения по результатам проведенных в 2022 году совместных закупок (далее – выездные осмотры). В выездных осмотрах принимали участие:</w:t>
      </w:r>
    </w:p>
    <w:p w:rsidR="004255AF" w:rsidRPr="00B257BF" w:rsidRDefault="004255AF" w:rsidP="004255AF">
      <w:pPr>
        <w:tabs>
          <w:tab w:val="left" w:pos="1134"/>
        </w:tabs>
        <w:spacing w:line="276" w:lineRule="auto"/>
        <w:ind w:firstLine="567"/>
        <w:jc w:val="both"/>
        <w:rPr>
          <w:bCs/>
          <w:spacing w:val="1"/>
          <w:sz w:val="28"/>
          <w:szCs w:val="28"/>
        </w:rPr>
      </w:pPr>
      <w:r w:rsidRPr="00B257BF">
        <w:rPr>
          <w:bCs/>
          <w:spacing w:val="1"/>
          <w:sz w:val="28"/>
          <w:szCs w:val="28"/>
        </w:rPr>
        <w:t xml:space="preserve"> председатель Контрольно-счетной комиссии города Пятигорска Н.В.Андреева;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 заместитель председателя Думы города Пятигорска </w:t>
      </w:r>
      <w:proofErr w:type="spellStart"/>
      <w:r w:rsidRPr="00F3640B">
        <w:rPr>
          <w:bCs/>
          <w:spacing w:val="1"/>
          <w:sz w:val="28"/>
          <w:szCs w:val="28"/>
        </w:rPr>
        <w:t>С.М.Маршалкин</w:t>
      </w:r>
      <w:proofErr w:type="spellEnd"/>
      <w:r w:rsidRPr="00F3640B">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 заместитель главы администрации города Пятигорска, - начальник МУ «Управление образования администрации г. Пятигорска» Н.А.Васютина;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технолог по питанию МКУ «ГХО» </w:t>
      </w:r>
      <w:proofErr w:type="spellStart"/>
      <w:r w:rsidRPr="00F3640B">
        <w:rPr>
          <w:bCs/>
          <w:spacing w:val="1"/>
          <w:sz w:val="28"/>
          <w:szCs w:val="28"/>
        </w:rPr>
        <w:t>И.В.Шлякина</w:t>
      </w:r>
      <w:proofErr w:type="spellEnd"/>
      <w:r w:rsidRPr="00F3640B">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lastRenderedPageBreak/>
        <w:t xml:space="preserve">депутат Думы города Пятигорска </w:t>
      </w:r>
      <w:proofErr w:type="spellStart"/>
      <w:r w:rsidRPr="00F3640B">
        <w:rPr>
          <w:bCs/>
          <w:spacing w:val="1"/>
          <w:sz w:val="28"/>
          <w:szCs w:val="28"/>
        </w:rPr>
        <w:t>Т.А.Золотухина</w:t>
      </w:r>
      <w:proofErr w:type="spellEnd"/>
      <w:r w:rsidRPr="00F3640B">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депутат Думы города Пятигорска А.А.Макаревич;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депутат Думы города Пятигорска Е.В.Пискунов.</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В результате выездных осмотров был выявлен ряд несоответствий, фактически поставленных в дошкольные учреждения продуктов питания характеристикам, установленным заключенными муниципальными контрактами:</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огурцы с зеленью в заливке превышали размеры, установленные характеристиками муниципальных контрактов (85 мм) в следующих учреждениях:</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2 «Кораблик»;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5 «Колобок»;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6 «Ягодка»;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8 «Теремок»;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11 «Березка»;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23 «Светлячок»;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26 «Аленький цветочек»;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31 «Заря»;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32 «Тополек»;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37 «Аленушка»;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38 «</w:t>
      </w:r>
      <w:proofErr w:type="spellStart"/>
      <w:r w:rsidRPr="00F3640B">
        <w:rPr>
          <w:bCs/>
          <w:spacing w:val="1"/>
          <w:sz w:val="28"/>
          <w:szCs w:val="28"/>
        </w:rPr>
        <w:t>Журавушка</w:t>
      </w:r>
      <w:proofErr w:type="spellEnd"/>
      <w:r w:rsidRPr="00F3640B">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41 «Планета детства»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размеры принятых огурцов с зеленью в заливке в ряде случаев составлял 100-160 мм;</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принятый черный чай имел характеристику «крупнолистовой» в следующих учреждениях:</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5 «Колобок»;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6 «Ягодка»;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11 «Березка»;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23 «Светлячок»;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26 «Аленький цветочек»;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31 «Заря»;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38 «</w:t>
      </w:r>
      <w:proofErr w:type="spellStart"/>
      <w:r w:rsidRPr="00F3640B">
        <w:rPr>
          <w:bCs/>
          <w:spacing w:val="1"/>
          <w:sz w:val="28"/>
          <w:szCs w:val="28"/>
        </w:rPr>
        <w:t>Журавушка</w:t>
      </w:r>
      <w:proofErr w:type="spellEnd"/>
      <w:r w:rsidRPr="00F3640B">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41 «Планета детства»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 этом дополнительными характеристиками муниципальных контрактов был установлен средний лист не крепких сортов;</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дополнительными характеристиками установлено требование о том, что остаточный срок годности минтая мороженного </w:t>
      </w:r>
      <w:proofErr w:type="spellStart"/>
      <w:r w:rsidRPr="00F3640B">
        <w:rPr>
          <w:bCs/>
          <w:spacing w:val="1"/>
          <w:sz w:val="28"/>
          <w:szCs w:val="28"/>
        </w:rPr>
        <w:t>обесшкуренного</w:t>
      </w:r>
      <w:proofErr w:type="spellEnd"/>
      <w:r w:rsidRPr="00F3640B">
        <w:rPr>
          <w:bCs/>
          <w:spacing w:val="1"/>
          <w:sz w:val="28"/>
          <w:szCs w:val="28"/>
        </w:rPr>
        <w:t xml:space="preserve"> на дату </w:t>
      </w:r>
      <w:r w:rsidRPr="00F3640B">
        <w:rPr>
          <w:bCs/>
          <w:spacing w:val="1"/>
          <w:sz w:val="28"/>
          <w:szCs w:val="28"/>
        </w:rPr>
        <w:lastRenderedPageBreak/>
        <w:t>поставки должен составлять не менее 80 %, однако, в следующих учреждениях:</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5 «Колобок»;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11 «Березка»;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23 «Светлячок»;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26 «Аленький цветочек»;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31 «Заря»;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32 «Тополек»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остаточный срок годности филе минтая мороженого </w:t>
      </w:r>
      <w:proofErr w:type="spellStart"/>
      <w:r w:rsidRPr="00F3640B">
        <w:rPr>
          <w:bCs/>
          <w:spacing w:val="1"/>
          <w:sz w:val="28"/>
          <w:szCs w:val="28"/>
        </w:rPr>
        <w:t>обесшкуренного</w:t>
      </w:r>
      <w:proofErr w:type="spellEnd"/>
      <w:r w:rsidRPr="00F3640B">
        <w:rPr>
          <w:bCs/>
          <w:spacing w:val="1"/>
          <w:sz w:val="28"/>
          <w:szCs w:val="28"/>
        </w:rPr>
        <w:t xml:space="preserve"> на дату поставки составлял менее 80 % (50%);</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дополнительными характеристиками установлено требование о том, что яблоки должны быть чистыми, без повреждений вредителями и болезнями, однако. В МДОУ детский сад № 5 «Колобок» яблоки были повреждены болезнями, вредителями;</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дополнительными характеристиками установлено требование о том, что зелень петрушки, укропа сушеная должны быть фасовкой 0,015 кг, однако, в следующих учреждениях:</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11 «Березка»;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38 «</w:t>
      </w:r>
      <w:proofErr w:type="spellStart"/>
      <w:r w:rsidRPr="00F3640B">
        <w:rPr>
          <w:bCs/>
          <w:spacing w:val="1"/>
          <w:sz w:val="28"/>
          <w:szCs w:val="28"/>
        </w:rPr>
        <w:t>Журавушка</w:t>
      </w:r>
      <w:proofErr w:type="spellEnd"/>
      <w:r w:rsidRPr="00F3640B">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41 «Планета детства»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фасовка принятой зелени петрушки, укропа сушеная составляла 0,030 кг;</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дополнительными характеристиками установлено требование о том, что корнеплоды моркови столовой должны были быть чистыми, не увядшими, не треснувшими, без повреждений сельскохозяйственными вредителями, с черенками длиной не более 2,0 см, однако, в следующих учреждениях:</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5 «Колобок»;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11 «Березка»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корнеплоды моркови столовой были треснувшими, со следами плесени. В МДОУ детский сад № 37 «Аленушка» размер черенков корнеплодов моркови столовой составлял более 2,0 см</w:t>
      </w:r>
      <w:r>
        <w:rPr>
          <w:bCs/>
          <w:spacing w:val="1"/>
          <w:sz w:val="28"/>
          <w:szCs w:val="28"/>
        </w:rPr>
        <w:t>.</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дополнительными характеристиками установлено требование о том, что корнеплоды свеклы столовой должны были быть чистыми, не увядшими, не треснувшими, без повреждений сельскохозяйственными вредителями, однако, в МДОУ детский сад № 11 «Березка» и МДОУ детский сад № 41 «Планета детства» корнеплоды свеклы столовой были треснувшими, со следами плесени;</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дополнительными характеристиками установлено требование о том, что лимоны должны были быть свежими, целыми, чистыми, без повреждений </w:t>
      </w:r>
      <w:r w:rsidRPr="00F3640B">
        <w:rPr>
          <w:bCs/>
          <w:spacing w:val="1"/>
          <w:sz w:val="28"/>
          <w:szCs w:val="28"/>
        </w:rPr>
        <w:lastRenderedPageBreak/>
        <w:t>кожицы плода, не допускаются загнившие плоды, однако, в МДОУ детский сад № 41 «Планета детства» поверхность лимонов была повреждена, ряд плодов были загнившими;</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дополнительными характеристиками установлено требование о том, что в составе икры кабачковой не должно было быть перца черного молотого, чеснока или других острых специй, однако состав принятой в следующих учреждениях: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2 «Кораблик»;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5 «Колобок»;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6 «Ягодка»;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11 «Березка»;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23 «Светлячок»;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26 «Аленький цветочек»;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31 «Заря»;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32 «Тополек»;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37 «Аленушка»;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38 «</w:t>
      </w:r>
      <w:proofErr w:type="spellStart"/>
      <w:r w:rsidRPr="00F3640B">
        <w:rPr>
          <w:bCs/>
          <w:spacing w:val="1"/>
          <w:sz w:val="28"/>
          <w:szCs w:val="28"/>
        </w:rPr>
        <w:t>Журавушка</w:t>
      </w:r>
      <w:proofErr w:type="spellEnd"/>
      <w:r w:rsidRPr="00F3640B">
        <w:rPr>
          <w:bCs/>
          <w:spacing w:val="1"/>
          <w:sz w:val="28"/>
          <w:szCs w:val="28"/>
        </w:rPr>
        <w:t xml:space="preserve">»;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41 «Планета детства»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икры кабачковой не был полностью раскрыт производителем и содержал обобщенный вид специй «пряности» без указания конкретного их перечня.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Таким образом, приемка икры кабачковой ответственными лицами вышеуказанных дошкольных учреждений была проведена без подтверждения соответствия икры кабачковой дополнительным характеристикам, установленным заключенными муниципальными контрактами, что содержит риски приемки продуктов питания, в состав которой могут входить составляющие, запрещенные действующим законодательством к применению в детском питании.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Контрольно-счетной комиссией был направлен запрос директору ООО «Ника», являющемуся поставщиком икры кабачковой, о детализации состава поставленной в дошкольные учреждения икры кабачковой. Согласно ответу на запрос в состав пряностей входит только перец душистый молотый, допустимый для использования в детском питании согласно </w:t>
      </w:r>
      <w:proofErr w:type="spellStart"/>
      <w:r w:rsidRPr="00F3640B">
        <w:rPr>
          <w:bCs/>
          <w:spacing w:val="1"/>
          <w:sz w:val="28"/>
          <w:szCs w:val="28"/>
        </w:rPr>
        <w:t>СанПин</w:t>
      </w:r>
      <w:proofErr w:type="spellEnd"/>
      <w:r w:rsidRPr="00F3640B">
        <w:rPr>
          <w:bCs/>
          <w:spacing w:val="1"/>
          <w:sz w:val="28"/>
          <w:szCs w:val="28"/>
        </w:rPr>
        <w:t xml:space="preserve"> №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Таким образом, настоящей проверкой выявлены нарушения п. 1 ч. 1, ч. 7 ст. 94 Закона № 44-ФЗ - осуществление приемки поставленных продуктов </w:t>
      </w:r>
      <w:r w:rsidRPr="00F3640B">
        <w:rPr>
          <w:bCs/>
          <w:spacing w:val="1"/>
          <w:sz w:val="28"/>
          <w:szCs w:val="28"/>
        </w:rPr>
        <w:lastRenderedPageBreak/>
        <w:t>питания при несоответствии их условиям заключенных муниципальных контрактов.</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Согласно представленным объяснительным запискам заведующих дошкольных учреждений допущение выявленных нарушений в основном связано с невнимательным изучением характеристик принимаемых продуктов питания.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Руководствуясь ст. 192 Трудового кодекса Российской Федерации с учетом нарушений, выявленных в ходе выездных осмотров, за неисполнение или ненадлежащее исполнение работниками по их вине возложенных трудовых обязанностей, работодатель в лице заведующих следующих дошкольных учреждений:</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 «Кораблик»;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5 «Колобок»;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6 «Ягодка»;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8 «Теремок»;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11 «Березка»;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23 «Светлячок»;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26 «Аленький цветочек»;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31 «Заря»;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32 «Тополек»;</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37 «Аленушка»;</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МДОУ детский сад № 38 «</w:t>
      </w:r>
      <w:proofErr w:type="spellStart"/>
      <w:r w:rsidRPr="00F3640B">
        <w:rPr>
          <w:bCs/>
          <w:spacing w:val="1"/>
          <w:sz w:val="28"/>
          <w:szCs w:val="28"/>
        </w:rPr>
        <w:t>Журавушка</w:t>
      </w:r>
      <w:proofErr w:type="spellEnd"/>
      <w:r w:rsidRPr="00F3640B">
        <w:rPr>
          <w:bCs/>
          <w:spacing w:val="1"/>
          <w:sz w:val="28"/>
          <w:szCs w:val="28"/>
        </w:rPr>
        <w:t xml:space="preserve">»;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МДОУ детский сад № 41 «Планета детства»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к 30 сотрудникам, ответственным за приемку продуктов питания, были применены дисциплинарные взыскания и проведены разъяснительные беседы о недопущении в дальнейшем подобного рода нарушений. Объектами проверки направлены информационные письма поставщикам о замене продуктов питания, не соответствующих установленным муниципальными контрактами характеристикам.</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Кроме того, контрольным мероприятием установлено, что в соглашении о проведении совместного аукциона № 9 от 01.12.2022 по МБОУ детский сад № 32 «Тополек» по объекту закупки «Огурцы с зеленью в заливке» был включен объем 75 кг, по результатам проведенного аукциона цена 1 кг огурцов с зеленью в заливке составила 53,10 руб. В результате выездного осмотра было установлено, что данный объем огурцов был поставлен 13.01.2023 и использован для питания воспитанников дошкольного учреждения, то есть заявленный объем обеспечил потребность учреждения только на 1 месяц.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lastRenderedPageBreak/>
        <w:t xml:space="preserve">Согласно объяснительной заведующего, объем огурцов в заливке для участия в аукционе был просчитан неверно, занижен, в связи с чем 07.02.2023 МБОУ детский сад № 32 «Тополек» был заключен контракт на поставку продуктов питания, в том числе «Овощи маринованные» (по факту поставки – огурцы) на объем 314 кг по цене 65 руб., то есть на 11,90 руб. выше цены по результатам аукциона. Таким образом, ввиду некорректных подсчетов, учреждением в 2023 году будут осуществлены дополнительные расходы, связанные с приобретением овощей на общую сумму 3 736,60 руб.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По результатам рассмотрения акта данного контрольного мероприятия МУ «Управление образования администрации г. Пятигорска» приняты меры по устранению выявленных замечаний и к 11 должностным лицам применены дисциплинарные взыскания.</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2.3.</w:t>
      </w:r>
      <w:r w:rsidRPr="00F3640B">
        <w:t xml:space="preserve"> </w:t>
      </w:r>
      <w:r w:rsidRPr="00F3640B">
        <w:rPr>
          <w:bCs/>
          <w:spacing w:val="1"/>
          <w:sz w:val="28"/>
          <w:szCs w:val="28"/>
        </w:rPr>
        <w:t>Проверка законности использования МУ «Управление социальной поддержки населения администрации г. Пятигорска» средств бюджета города-курорта Пятигорска на обеспечение гарантий муниципальных служащих показала, что средств бюджета города-курорта Пятигорска израсходованы МУ «Управление социальной поддержки населения администрации г. Пятигорска» (далее по тексту – Управление) в соответствии с действующим законодательством.</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 проверке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01.01.2023 кассовый расход по выплатам гарантий муниципальным служащим составил 299 079,95 руб., в том числе:</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единовременное денежное поощрение в связи с выходом на страховую пенсию по старости в общей сумме 166 725,00 руб.;</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материальная помощь в связи со смертью члена семьи в общей сумме 82 004,00 руб.;</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страховые взносы в общей сумме 50 350,95 руб.</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 сплошной проверке выплат единовременного денежного поощрения в связи с выходом на страховую пенсию по старости в 2022 году установлено, что данная выплата произведена один раз в размере 15 должностных окладов, что соответствует ст.13 закона Ставропольского края от 24.12.2007 №78-кз «Об отдельных вопросах муниципальной службы в Ставропольском крае», так как стаж муниципальной службы составил 20 лет 8 месяцев и 26 дней.</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lastRenderedPageBreak/>
        <w:t>При проверке правильности начисления и выплаты единовременного денежного поощрения в связи с выходом на страховую пенсию по старости нарушения не выявлены.</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Удержание суммы НДФЛ оформлено записью в журнале операций № 6 - дебет 1.302.11.830 кредит 1.303.01.730 в размере 21 674,00 руб. Управлением произведен расчет п/п № 396842 от 29.06.2022 на сумму 145 051,00 руб.</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 xml:space="preserve">При сплошной проверке выплат материальной помощи в связи со смертью члена семьи установлено, что данная выплата произведена трем работникам в размере четырех должностных окладов, на основании соответствующих заявлений и прилагаемых к ним копий свидетельства о смерти и документов, подтверждающих степень родства, что соответствует п. 8 и п. 9 «Положения об оказании материальной помощи», утвержденного Решением Думы г. Пятигорска от 26.06.2009 № 64-44 ГД «Об утверждении Положения об отдельных вопросах муниципальной службы в городе-курорте Пятигорске». </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 проведении контрольного мероприятия нарушения по начислению и выплатам материальной помощи в связи со смертью члена семьи не выявлены.</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Проверкой установлено, что на данные выплаты не начислялись страховые взносы и не удерживались суммы НДФЛ, что соответствует п. 8 ст. 217 «Налогового кодекса Российской Федерации (часть вторая)» от 05.08.2000 № 117-ФЗ.</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 проверке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01.07.2023 кассовый расход по выплатам гарантий муниципальным служащим составил 41 488,00 руб.</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При сплошной проверке выплат материальной помощи в связи со смертью члена семьи установлено, что данная выплата произведена один раз работнику в размере четырех должностных окладов, на основании соответствующего заявления и прилагаемых к нему копий свидетельства о смерти и документов, подтверждающих степень родства, что соответствует п. 8 и п. 9 «Положения об оказании материальной помощи», утвержденного Решением Думы г. Пятигорска от 26.06.2009 № 64-44 ГД «Об утверждении Положения об отдельных вопросах муниципальной службы в городе-курорте Пятигорске».</w:t>
      </w:r>
    </w:p>
    <w:p w:rsidR="004255AF" w:rsidRPr="00F3640B" w:rsidRDefault="004255AF" w:rsidP="004255AF">
      <w:pPr>
        <w:tabs>
          <w:tab w:val="left" w:pos="1134"/>
        </w:tabs>
        <w:spacing w:line="276" w:lineRule="auto"/>
        <w:ind w:firstLine="567"/>
        <w:jc w:val="both"/>
        <w:rPr>
          <w:bCs/>
          <w:spacing w:val="1"/>
          <w:sz w:val="28"/>
          <w:szCs w:val="28"/>
        </w:rPr>
      </w:pPr>
      <w:r w:rsidRPr="00F3640B">
        <w:rPr>
          <w:bCs/>
          <w:spacing w:val="1"/>
          <w:sz w:val="28"/>
          <w:szCs w:val="28"/>
        </w:rPr>
        <w:lastRenderedPageBreak/>
        <w:t>При проведении контрольного мероприятия нарушения по начислению и выплатам материальной помощи в связи со смертью члена семьи не выявлены.</w:t>
      </w:r>
    </w:p>
    <w:p w:rsidR="004255AF" w:rsidRDefault="004255AF" w:rsidP="004255AF">
      <w:pPr>
        <w:tabs>
          <w:tab w:val="left" w:pos="1134"/>
        </w:tabs>
        <w:spacing w:line="276" w:lineRule="auto"/>
        <w:ind w:firstLine="567"/>
        <w:jc w:val="both"/>
        <w:rPr>
          <w:bCs/>
          <w:spacing w:val="1"/>
          <w:sz w:val="28"/>
          <w:szCs w:val="28"/>
        </w:rPr>
      </w:pPr>
      <w:r w:rsidRPr="00F3640B">
        <w:rPr>
          <w:bCs/>
          <w:spacing w:val="1"/>
          <w:sz w:val="28"/>
          <w:szCs w:val="28"/>
        </w:rPr>
        <w:t>Проверкой установлено, что на выплаты материальной помощи в связи со смертью члена семьи не начислялись страховые взносы и не удерживались суммы НДФЛ, что соответствует п. 8 ст. 217 «Налогового кодекса Российской Федерации (часть вторая)» от 05.08.2000 № 117-ФЗ.</w:t>
      </w:r>
    </w:p>
    <w:p w:rsidR="004255AF" w:rsidRDefault="004255AF" w:rsidP="004255AF">
      <w:pPr>
        <w:tabs>
          <w:tab w:val="left" w:pos="1134"/>
        </w:tabs>
        <w:spacing w:line="276" w:lineRule="auto"/>
        <w:ind w:right="-1" w:firstLine="567"/>
        <w:jc w:val="both"/>
        <w:rPr>
          <w:bCs/>
          <w:spacing w:val="1"/>
          <w:sz w:val="28"/>
          <w:szCs w:val="28"/>
        </w:rPr>
      </w:pPr>
    </w:p>
    <w:p w:rsidR="004255AF" w:rsidRPr="00F95286" w:rsidRDefault="004255AF" w:rsidP="004255AF">
      <w:pPr>
        <w:tabs>
          <w:tab w:val="left" w:pos="1134"/>
        </w:tabs>
        <w:spacing w:line="276" w:lineRule="auto"/>
        <w:ind w:right="-1" w:firstLine="567"/>
        <w:jc w:val="both"/>
        <w:rPr>
          <w:bCs/>
          <w:spacing w:val="1"/>
          <w:sz w:val="28"/>
          <w:szCs w:val="28"/>
        </w:rPr>
      </w:pPr>
      <w:r w:rsidRPr="004B13B8">
        <w:rPr>
          <w:bCs/>
          <w:spacing w:val="1"/>
          <w:sz w:val="28"/>
          <w:szCs w:val="28"/>
        </w:rPr>
        <w:t>2.4</w:t>
      </w:r>
      <w:r w:rsidRPr="006679B4">
        <w:rPr>
          <w:b/>
          <w:bCs/>
          <w:spacing w:val="1"/>
          <w:sz w:val="28"/>
          <w:szCs w:val="28"/>
        </w:rPr>
        <w:t>.</w:t>
      </w:r>
      <w:r w:rsidRPr="006679B4">
        <w:rPr>
          <w:bCs/>
          <w:spacing w:val="1"/>
          <w:sz w:val="28"/>
          <w:szCs w:val="28"/>
        </w:rPr>
        <w:t xml:space="preserve"> Проверка целевого и эффективного расходования средств субсидий на иные цели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по тексту – МБУ «МФЦ») показала, что в соответствии с </w:t>
      </w:r>
      <w:proofErr w:type="spellStart"/>
      <w:r w:rsidRPr="006679B4">
        <w:rPr>
          <w:bCs/>
          <w:spacing w:val="1"/>
          <w:sz w:val="28"/>
          <w:szCs w:val="28"/>
        </w:rPr>
        <w:t>абз</w:t>
      </w:r>
      <w:proofErr w:type="spellEnd"/>
      <w:r w:rsidRPr="006679B4">
        <w:rPr>
          <w:bCs/>
          <w:spacing w:val="1"/>
          <w:sz w:val="28"/>
          <w:szCs w:val="28"/>
        </w:rPr>
        <w:t>. 2 п. 1 ст. 78.1 БК РФ МБУ «МФЦ» в проверяемый период МБУ «МФЦ» предоставлялись субсидии на иные цели в соответствии с Порядком определения объема и условий предоставления субсидий по обеспечению пожарной безопасности муниципальным бюджетным учреждениям, подведомственным администрации города Пятигорска, утвержденным постановлением администрации города Пятигорска от 30.12.2020 № 4477 и Порядком определения объема и условий предоставления субсидий по организации и обеспечению охраны и безопасности муниципальным бюджетным учреждениям, подведомственным администрации города Пятигорска, утвержденным постановлением администрации города Пятигорска от 30.12.2020 № 4482 на основании заключенных с учредителем соглашений о предоставлении субсидий на иные цели на обеспечение пожарной безопасности на общую сумму 168 000,00 руб., на организацию и обеспечение охраны и безопасности – 1 864 000,00 руб., ит</w:t>
      </w:r>
      <w:r>
        <w:rPr>
          <w:bCs/>
          <w:spacing w:val="1"/>
          <w:sz w:val="28"/>
          <w:szCs w:val="28"/>
        </w:rPr>
        <w:t>ого на общую сумму 2 032 000,00 </w:t>
      </w:r>
      <w:r w:rsidRPr="006679B4">
        <w:rPr>
          <w:bCs/>
          <w:spacing w:val="1"/>
          <w:sz w:val="28"/>
          <w:szCs w:val="28"/>
        </w:rPr>
        <w:t xml:space="preserve">руб. За проверяемый период учреждением были произведены кассовые расходы в соответствии с определенными в соглашениях целями на общую сумму 1 449 646,80 руб. В проверяемый период фактов нецелевого и неэффективного </w:t>
      </w:r>
      <w:r w:rsidRPr="00F95286">
        <w:rPr>
          <w:bCs/>
          <w:spacing w:val="1"/>
          <w:sz w:val="28"/>
          <w:szCs w:val="28"/>
        </w:rPr>
        <w:t>расходования средств субсидий на иные цели не установлено.</w:t>
      </w:r>
    </w:p>
    <w:p w:rsidR="004255AF" w:rsidRPr="00F95286" w:rsidRDefault="004255AF" w:rsidP="004255AF">
      <w:pPr>
        <w:tabs>
          <w:tab w:val="left" w:pos="1134"/>
        </w:tabs>
        <w:spacing w:line="276" w:lineRule="auto"/>
        <w:ind w:right="-1"/>
        <w:jc w:val="both"/>
        <w:rPr>
          <w:bCs/>
          <w:spacing w:val="1"/>
          <w:sz w:val="28"/>
          <w:szCs w:val="28"/>
        </w:rPr>
      </w:pPr>
    </w:p>
    <w:p w:rsidR="004255AF" w:rsidRPr="00F95286" w:rsidRDefault="004255AF" w:rsidP="004255AF">
      <w:pPr>
        <w:spacing w:line="276" w:lineRule="auto"/>
        <w:ind w:right="-1" w:firstLine="567"/>
        <w:jc w:val="both"/>
        <w:rPr>
          <w:bCs/>
          <w:spacing w:val="1"/>
          <w:sz w:val="28"/>
          <w:szCs w:val="28"/>
        </w:rPr>
      </w:pPr>
      <w:r w:rsidRPr="00F95286">
        <w:rPr>
          <w:bCs/>
          <w:spacing w:val="1"/>
          <w:sz w:val="28"/>
          <w:szCs w:val="28"/>
        </w:rPr>
        <w:t>Помимо проведения контрольных и экспертно-аналитических мероприятий Контрольно-счетной комиссией подготовлена и отправлена информация по запросам Счетной палаты РФ и Контрольно-счетной палаты Ставропольского края.  Принято личное участие в Общем собрании членов Союза муниципальных контрольно-счетных органов России (далее – Союз МКСО</w:t>
      </w:r>
      <w:r>
        <w:rPr>
          <w:bCs/>
          <w:spacing w:val="1"/>
          <w:sz w:val="28"/>
          <w:szCs w:val="28"/>
        </w:rPr>
        <w:t xml:space="preserve"> России</w:t>
      </w:r>
      <w:r w:rsidRPr="00F95286">
        <w:rPr>
          <w:bCs/>
          <w:spacing w:val="1"/>
          <w:sz w:val="28"/>
          <w:szCs w:val="28"/>
        </w:rPr>
        <w:t>), а также в заседании представительства Союза МКСО</w:t>
      </w:r>
      <w:r>
        <w:rPr>
          <w:bCs/>
          <w:spacing w:val="1"/>
          <w:sz w:val="28"/>
          <w:szCs w:val="28"/>
        </w:rPr>
        <w:t xml:space="preserve"> России</w:t>
      </w:r>
      <w:r w:rsidRPr="00F95286">
        <w:rPr>
          <w:bCs/>
          <w:spacing w:val="1"/>
          <w:sz w:val="28"/>
          <w:szCs w:val="28"/>
        </w:rPr>
        <w:t xml:space="preserve"> </w:t>
      </w:r>
      <w:r w:rsidRPr="00F95286">
        <w:rPr>
          <w:bCs/>
          <w:spacing w:val="1"/>
          <w:sz w:val="28"/>
          <w:szCs w:val="28"/>
        </w:rPr>
        <w:lastRenderedPageBreak/>
        <w:t>в Северо-Кавказском федеральном округе и Совета Представительства Союза МКСО</w:t>
      </w:r>
      <w:r>
        <w:rPr>
          <w:bCs/>
          <w:spacing w:val="1"/>
          <w:sz w:val="28"/>
          <w:szCs w:val="28"/>
        </w:rPr>
        <w:t xml:space="preserve"> России</w:t>
      </w:r>
      <w:r w:rsidRPr="00F95286">
        <w:rPr>
          <w:bCs/>
          <w:spacing w:val="1"/>
          <w:sz w:val="28"/>
          <w:szCs w:val="28"/>
        </w:rPr>
        <w:t xml:space="preserve"> в Северо-Кавказском федеральном округе.</w:t>
      </w:r>
    </w:p>
    <w:p w:rsidR="004255AF" w:rsidRPr="00F95286" w:rsidRDefault="004255AF" w:rsidP="004255AF">
      <w:pPr>
        <w:spacing w:line="276" w:lineRule="auto"/>
        <w:ind w:right="-1" w:firstLine="567"/>
        <w:jc w:val="both"/>
        <w:rPr>
          <w:bCs/>
          <w:spacing w:val="1"/>
          <w:sz w:val="28"/>
          <w:szCs w:val="28"/>
        </w:rPr>
      </w:pPr>
      <w:r w:rsidRPr="00F95286">
        <w:rPr>
          <w:bCs/>
          <w:spacing w:val="1"/>
          <w:sz w:val="28"/>
          <w:szCs w:val="28"/>
        </w:rPr>
        <w:t>В отчетном периоде председатель Контрольно-счетной комиссии города Пятигорска избран секретарем комиссии Союза МКСО России по вопросам профессионального развития сотрудников контрольно-счетных органов и заместителем председателя представительства Союза МКСО России в Северо-Кавказском федеральном округе.</w:t>
      </w:r>
    </w:p>
    <w:p w:rsidR="004255AF" w:rsidRPr="00F95286" w:rsidRDefault="004255AF" w:rsidP="004255AF">
      <w:pPr>
        <w:spacing w:line="276" w:lineRule="auto"/>
        <w:ind w:right="-1" w:firstLine="567"/>
        <w:jc w:val="both"/>
        <w:rPr>
          <w:bCs/>
          <w:spacing w:val="1"/>
          <w:sz w:val="28"/>
          <w:szCs w:val="28"/>
        </w:rPr>
      </w:pPr>
      <w:r w:rsidRPr="00F95286">
        <w:rPr>
          <w:bCs/>
          <w:spacing w:val="1"/>
          <w:sz w:val="28"/>
          <w:szCs w:val="28"/>
        </w:rPr>
        <w:t>Дважды в год Контрольно-счетная комиссия на базе Пятигорского филиала «Северо-Кавказского федерального университета» проводит курсы повышение квалификации сотрудников контрольно-счетных органов Р</w:t>
      </w:r>
      <w:r>
        <w:rPr>
          <w:bCs/>
          <w:spacing w:val="1"/>
          <w:sz w:val="28"/>
          <w:szCs w:val="28"/>
        </w:rPr>
        <w:t>Ф</w:t>
      </w:r>
      <w:r w:rsidRPr="00F95286">
        <w:rPr>
          <w:bCs/>
          <w:spacing w:val="1"/>
          <w:sz w:val="28"/>
          <w:szCs w:val="28"/>
        </w:rPr>
        <w:t>. В 2023 году данные курсы повышение квалификации посетили представители контрольно-счетных органов из 31 субъекта РФ.</w:t>
      </w:r>
    </w:p>
    <w:p w:rsidR="004255AF" w:rsidRPr="00212594" w:rsidRDefault="004255AF" w:rsidP="004255AF">
      <w:pPr>
        <w:spacing w:line="276" w:lineRule="auto"/>
        <w:ind w:right="-1" w:firstLine="567"/>
        <w:jc w:val="both"/>
        <w:rPr>
          <w:bCs/>
          <w:spacing w:val="1"/>
          <w:sz w:val="28"/>
          <w:szCs w:val="28"/>
        </w:rPr>
      </w:pPr>
      <w:r w:rsidRPr="00F95286">
        <w:rPr>
          <w:bCs/>
          <w:spacing w:val="1"/>
          <w:sz w:val="28"/>
          <w:szCs w:val="28"/>
        </w:rPr>
        <w:t xml:space="preserve">Контрольно-счетная комиссия осуществляла также мониторинг изменений методологического, правового и информационно-технологического обеспечения своей деятельности, взаимодействовала с Контрольно-счетной палатой Ставропольского края и муниципальными контрольно-счетными органами </w:t>
      </w:r>
      <w:r w:rsidRPr="00212594">
        <w:rPr>
          <w:bCs/>
          <w:spacing w:val="1"/>
          <w:sz w:val="28"/>
          <w:szCs w:val="28"/>
        </w:rPr>
        <w:t>Российской Федерации.</w:t>
      </w:r>
    </w:p>
    <w:p w:rsidR="004255AF" w:rsidRPr="00212594" w:rsidRDefault="004255AF" w:rsidP="004255AF">
      <w:pPr>
        <w:spacing w:line="276" w:lineRule="auto"/>
        <w:ind w:right="-1" w:firstLine="567"/>
        <w:jc w:val="both"/>
        <w:rPr>
          <w:bCs/>
          <w:spacing w:val="1"/>
          <w:sz w:val="28"/>
          <w:szCs w:val="28"/>
        </w:rPr>
      </w:pPr>
    </w:p>
    <w:p w:rsidR="004255AF" w:rsidRPr="00212594" w:rsidRDefault="004255AF" w:rsidP="004255AF">
      <w:pPr>
        <w:numPr>
          <w:ilvl w:val="0"/>
          <w:numId w:val="2"/>
        </w:numPr>
        <w:tabs>
          <w:tab w:val="left" w:pos="851"/>
        </w:tabs>
        <w:spacing w:line="276" w:lineRule="auto"/>
        <w:ind w:left="0" w:right="-1" w:firstLine="567"/>
        <w:jc w:val="both"/>
        <w:rPr>
          <w:b/>
          <w:sz w:val="28"/>
          <w:szCs w:val="28"/>
        </w:rPr>
      </w:pPr>
      <w:r w:rsidRPr="00212594">
        <w:rPr>
          <w:b/>
          <w:sz w:val="28"/>
          <w:szCs w:val="28"/>
        </w:rPr>
        <w:t>Обеспечение деятельности Контрольно-счетной комиссии</w:t>
      </w:r>
    </w:p>
    <w:p w:rsidR="004255AF" w:rsidRPr="00212594" w:rsidRDefault="004255AF" w:rsidP="004255AF">
      <w:pPr>
        <w:spacing w:line="276" w:lineRule="auto"/>
        <w:ind w:left="927" w:right="-1"/>
        <w:jc w:val="both"/>
        <w:rPr>
          <w:b/>
          <w:sz w:val="28"/>
          <w:szCs w:val="28"/>
        </w:rPr>
      </w:pPr>
    </w:p>
    <w:p w:rsidR="004255AF" w:rsidRPr="00212594" w:rsidRDefault="004255AF" w:rsidP="004255AF">
      <w:pPr>
        <w:spacing w:line="276" w:lineRule="auto"/>
        <w:ind w:right="-1" w:firstLine="567"/>
        <w:jc w:val="both"/>
        <w:rPr>
          <w:sz w:val="28"/>
          <w:szCs w:val="28"/>
        </w:rPr>
      </w:pPr>
      <w:r w:rsidRPr="00212594">
        <w:rPr>
          <w:sz w:val="28"/>
          <w:szCs w:val="28"/>
        </w:rPr>
        <w:t>Контрольно-счетная комиссия, являясь зарегистрированным пользователем Портала Счетной палаты Российской Федерации и контрольно-счетных органов Российской Федерации, активно использовала в своей деятельности информацию, размещаемую на данном портале контрольно-счетными органами Российской Федерации и Союзом МКСО России.</w:t>
      </w:r>
    </w:p>
    <w:p w:rsidR="004255AF" w:rsidRPr="00212594" w:rsidRDefault="004255AF" w:rsidP="004255AF">
      <w:pPr>
        <w:spacing w:line="276" w:lineRule="auto"/>
        <w:ind w:right="-1" w:firstLine="567"/>
        <w:jc w:val="both"/>
        <w:rPr>
          <w:sz w:val="28"/>
          <w:szCs w:val="28"/>
        </w:rPr>
      </w:pPr>
      <w:r w:rsidRPr="00212594">
        <w:rPr>
          <w:sz w:val="28"/>
          <w:szCs w:val="28"/>
        </w:rPr>
        <w:t xml:space="preserve">Для </w:t>
      </w:r>
      <w:r w:rsidRPr="00212594">
        <w:rPr>
          <w:color w:val="000000"/>
          <w:sz w:val="28"/>
          <w:szCs w:val="28"/>
        </w:rPr>
        <w:t>повышения эффективности работы Контрольно-счетной комиссии как постоянно действующего органа внешнего муниципального финансового контроля, совершенствования методологического, правового и информационно-</w:t>
      </w:r>
      <w:r w:rsidRPr="00212594">
        <w:rPr>
          <w:sz w:val="28"/>
          <w:szCs w:val="28"/>
        </w:rPr>
        <w:t>технологического обеспечения ее деятельности, Контрольно-счетной комиссией постоянно проводится анализ нормативных правовых актов на предмет соответствия действующему законодательству Российской Федерации и нормативным правовым актам органов местного самоуправления города Пятигорска.</w:t>
      </w:r>
    </w:p>
    <w:p w:rsidR="004255AF" w:rsidRDefault="004255AF" w:rsidP="004255AF">
      <w:pPr>
        <w:spacing w:line="276" w:lineRule="auto"/>
        <w:ind w:right="-1" w:firstLine="567"/>
        <w:jc w:val="both"/>
        <w:rPr>
          <w:sz w:val="28"/>
          <w:szCs w:val="28"/>
        </w:rPr>
      </w:pPr>
      <w:r w:rsidRPr="00212594">
        <w:rPr>
          <w:sz w:val="28"/>
          <w:szCs w:val="28"/>
        </w:rPr>
        <w:t xml:space="preserve">В целях противодействия коррупции, во исполнение Федерального закона от 25 декабря 2008 г. № 273-ФЗ «О противодействии коррупции», Положения об отдельных вопросах муниципальной службы городе – курорте Пятигорске, сотрудниками Контрольно-счетной комиссии города Пятигорска </w:t>
      </w:r>
      <w:r w:rsidRPr="00212594">
        <w:rPr>
          <w:sz w:val="28"/>
          <w:szCs w:val="28"/>
        </w:rPr>
        <w:lastRenderedPageBreak/>
        <w:t>представлены в установленный срок сведения о доходах, об имуществе и обязательствах имущественного характера за 2022</w:t>
      </w:r>
      <w:r>
        <w:rPr>
          <w:sz w:val="28"/>
          <w:szCs w:val="28"/>
        </w:rPr>
        <w:t xml:space="preserve"> год.</w:t>
      </w:r>
    </w:p>
    <w:p w:rsidR="004255AF" w:rsidRDefault="004255AF" w:rsidP="004255AF">
      <w:pPr>
        <w:spacing w:line="276" w:lineRule="auto"/>
        <w:ind w:right="-1" w:firstLine="567"/>
        <w:jc w:val="both"/>
        <w:rPr>
          <w:sz w:val="28"/>
          <w:szCs w:val="28"/>
        </w:rPr>
      </w:pPr>
    </w:p>
    <w:p w:rsidR="004255AF" w:rsidRPr="00905EBF" w:rsidRDefault="004255AF" w:rsidP="004255AF">
      <w:pPr>
        <w:numPr>
          <w:ilvl w:val="0"/>
          <w:numId w:val="2"/>
        </w:numPr>
        <w:tabs>
          <w:tab w:val="left" w:pos="851"/>
        </w:tabs>
        <w:spacing w:line="276" w:lineRule="auto"/>
        <w:ind w:left="0" w:right="-1" w:firstLine="567"/>
        <w:jc w:val="both"/>
        <w:rPr>
          <w:b/>
          <w:sz w:val="28"/>
          <w:szCs w:val="28"/>
        </w:rPr>
      </w:pPr>
      <w:r w:rsidRPr="00905EBF">
        <w:rPr>
          <w:b/>
          <w:sz w:val="28"/>
          <w:szCs w:val="28"/>
        </w:rPr>
        <w:t>Информирование общественности</w:t>
      </w:r>
    </w:p>
    <w:p w:rsidR="004255AF" w:rsidRPr="00905EBF" w:rsidRDefault="004255AF" w:rsidP="004255AF">
      <w:pPr>
        <w:spacing w:line="276" w:lineRule="auto"/>
        <w:ind w:left="927" w:right="-1"/>
        <w:jc w:val="both"/>
        <w:rPr>
          <w:b/>
          <w:sz w:val="28"/>
          <w:szCs w:val="28"/>
        </w:rPr>
      </w:pPr>
    </w:p>
    <w:p w:rsidR="004255AF" w:rsidRPr="00905EBF" w:rsidRDefault="004255AF" w:rsidP="004255AF">
      <w:pPr>
        <w:tabs>
          <w:tab w:val="left" w:pos="851"/>
        </w:tabs>
        <w:spacing w:line="276" w:lineRule="auto"/>
        <w:ind w:right="-1" w:firstLine="567"/>
        <w:jc w:val="both"/>
        <w:rPr>
          <w:sz w:val="28"/>
          <w:szCs w:val="28"/>
        </w:rPr>
      </w:pPr>
      <w:r w:rsidRPr="00905EBF">
        <w:rPr>
          <w:sz w:val="28"/>
          <w:szCs w:val="28"/>
        </w:rPr>
        <w:t xml:space="preserve">В соответствии с требованиями Федерального закона № 6-ФЗ, а также иных законодательных актов Российской Федерации, регулирующих обеспечение доступа к информации о деятельности контрольно – счетных органов, на официальном сайте администрации города Пятигорска в информационно-телекоммуникационной сети «Интернет» размещены отчеты о деятельности Контрольно-счетной комиссии после его заслушивания и принятия к сведению на заседании Думы города Пятигорска, а также планы работы Контрольно-счетной комиссии и иная информация. </w:t>
      </w:r>
    </w:p>
    <w:p w:rsidR="004255AF" w:rsidRPr="006B7B40" w:rsidRDefault="004255AF" w:rsidP="004255AF">
      <w:pPr>
        <w:tabs>
          <w:tab w:val="left" w:pos="851"/>
        </w:tabs>
        <w:spacing w:line="276" w:lineRule="auto"/>
        <w:ind w:right="-1" w:firstLine="567"/>
        <w:jc w:val="both"/>
        <w:rPr>
          <w:sz w:val="28"/>
          <w:szCs w:val="28"/>
        </w:rPr>
      </w:pPr>
      <w:r w:rsidRPr="00905EBF">
        <w:rPr>
          <w:sz w:val="28"/>
          <w:szCs w:val="28"/>
        </w:rPr>
        <w:t>Согласно требованиям Федерального закона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w:t>
      </w:r>
      <w:r>
        <w:rPr>
          <w:sz w:val="28"/>
          <w:szCs w:val="28"/>
        </w:rPr>
        <w:t>,</w:t>
      </w:r>
      <w:r w:rsidRPr="00905EBF">
        <w:rPr>
          <w:sz w:val="28"/>
          <w:szCs w:val="28"/>
        </w:rPr>
        <w:t xml:space="preserve"> ст</w:t>
      </w:r>
      <w:r>
        <w:rPr>
          <w:sz w:val="28"/>
          <w:szCs w:val="28"/>
        </w:rPr>
        <w:t>.</w:t>
      </w:r>
      <w:r w:rsidRPr="00905EBF">
        <w:rPr>
          <w:sz w:val="28"/>
          <w:szCs w:val="28"/>
        </w:rPr>
        <w:t xml:space="preserve"> 10 Федерального закона «Об обеспечении доступа к информации о деятельности судов в Российской Федерации» и распоряжения Правительства Российской Федерации от 02.09.2022 № 2523-р Контрольно-счетной комиссией созданы и используются официальные страницы в социальных сетях «</w:t>
      </w:r>
      <w:proofErr w:type="spellStart"/>
      <w:r w:rsidRPr="00905EBF">
        <w:rPr>
          <w:sz w:val="28"/>
          <w:szCs w:val="28"/>
        </w:rPr>
        <w:t>Вконтакт</w:t>
      </w:r>
      <w:proofErr w:type="spellEnd"/>
      <w:r w:rsidRPr="00905EBF">
        <w:rPr>
          <w:sz w:val="28"/>
          <w:szCs w:val="28"/>
        </w:rPr>
        <w:t>» и «Одноклассники» для размещения актуальной информации о своей деятельности.</w:t>
      </w:r>
    </w:p>
    <w:p w:rsidR="004255AF" w:rsidRPr="006B7B40" w:rsidRDefault="004255AF" w:rsidP="004255AF">
      <w:pPr>
        <w:spacing w:line="276" w:lineRule="auto"/>
        <w:ind w:right="-1"/>
        <w:jc w:val="both"/>
        <w:rPr>
          <w:b/>
          <w:sz w:val="28"/>
          <w:szCs w:val="28"/>
        </w:rPr>
      </w:pPr>
    </w:p>
    <w:p w:rsidR="004255AF" w:rsidRPr="006B7B40" w:rsidRDefault="004255AF" w:rsidP="004255AF">
      <w:pPr>
        <w:tabs>
          <w:tab w:val="left" w:pos="851"/>
        </w:tabs>
        <w:spacing w:line="276" w:lineRule="auto"/>
        <w:ind w:right="-1" w:firstLine="567"/>
        <w:jc w:val="both"/>
        <w:rPr>
          <w:b/>
          <w:bCs/>
          <w:sz w:val="28"/>
          <w:szCs w:val="28"/>
        </w:rPr>
      </w:pPr>
      <w:r w:rsidRPr="006B7B40">
        <w:rPr>
          <w:b/>
          <w:bCs/>
          <w:sz w:val="28"/>
          <w:szCs w:val="28"/>
        </w:rPr>
        <w:t xml:space="preserve">6. Основные итоги работы Контрольно-счетной комиссии </w:t>
      </w:r>
      <w:r>
        <w:rPr>
          <w:b/>
          <w:bCs/>
          <w:sz w:val="28"/>
          <w:szCs w:val="28"/>
        </w:rPr>
        <w:t>за</w:t>
      </w:r>
      <w:r w:rsidRPr="006B7B40">
        <w:rPr>
          <w:b/>
          <w:bCs/>
          <w:sz w:val="28"/>
          <w:szCs w:val="28"/>
        </w:rPr>
        <w:t xml:space="preserve"> 202</w:t>
      </w:r>
      <w:r>
        <w:rPr>
          <w:b/>
          <w:bCs/>
          <w:sz w:val="28"/>
          <w:szCs w:val="28"/>
        </w:rPr>
        <w:t>3</w:t>
      </w:r>
      <w:r w:rsidRPr="006B7B40">
        <w:rPr>
          <w:b/>
          <w:bCs/>
          <w:sz w:val="28"/>
          <w:szCs w:val="28"/>
        </w:rPr>
        <w:t xml:space="preserve"> году</w:t>
      </w:r>
    </w:p>
    <w:p w:rsidR="004255AF" w:rsidRDefault="004255AF" w:rsidP="004255AF">
      <w:pPr>
        <w:spacing w:line="276" w:lineRule="auto"/>
        <w:ind w:right="-1"/>
        <w:jc w:val="both"/>
        <w:rPr>
          <w:sz w:val="28"/>
          <w:szCs w:val="28"/>
        </w:rPr>
      </w:pPr>
      <w:r w:rsidRPr="006B7B40">
        <w:rPr>
          <w:sz w:val="28"/>
          <w:szCs w:val="28"/>
        </w:rPr>
        <w:t>Основные показатели, характеризующие работу комиссии, приведены в следующей таблице:</w:t>
      </w:r>
    </w:p>
    <w:p w:rsidR="004255AF" w:rsidRPr="006B7B40" w:rsidRDefault="004255AF" w:rsidP="004255AF">
      <w:pPr>
        <w:spacing w:line="276" w:lineRule="auto"/>
        <w:jc w:val="both"/>
        <w:rPr>
          <w:sz w:val="28"/>
          <w:szCs w:val="28"/>
        </w:rPr>
      </w:pPr>
    </w:p>
    <w:tbl>
      <w:tblPr>
        <w:tblW w:w="95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735"/>
      </w:tblGrid>
      <w:tr w:rsidR="004255AF" w:rsidRPr="00905EBF" w:rsidTr="000B0661">
        <w:trPr>
          <w:trHeight w:val="504"/>
          <w:jc w:val="right"/>
        </w:trPr>
        <w:tc>
          <w:tcPr>
            <w:tcW w:w="7797" w:type="dxa"/>
            <w:shd w:val="clear" w:color="auto" w:fill="auto"/>
          </w:tcPr>
          <w:p w:rsidR="004255AF" w:rsidRPr="00905EBF" w:rsidRDefault="004255AF" w:rsidP="000B0661">
            <w:pPr>
              <w:jc w:val="center"/>
              <w:rPr>
                <w:b/>
                <w:sz w:val="28"/>
                <w:szCs w:val="28"/>
              </w:rPr>
            </w:pPr>
            <w:r w:rsidRPr="00905EBF">
              <w:rPr>
                <w:b/>
                <w:sz w:val="28"/>
                <w:szCs w:val="28"/>
              </w:rPr>
              <w:t>Показатель</w:t>
            </w:r>
          </w:p>
        </w:tc>
        <w:tc>
          <w:tcPr>
            <w:tcW w:w="1735" w:type="dxa"/>
            <w:shd w:val="clear" w:color="auto" w:fill="auto"/>
          </w:tcPr>
          <w:p w:rsidR="004255AF" w:rsidRPr="00905EBF" w:rsidRDefault="004255AF" w:rsidP="000B0661">
            <w:pPr>
              <w:jc w:val="center"/>
              <w:rPr>
                <w:b/>
                <w:sz w:val="28"/>
                <w:szCs w:val="28"/>
              </w:rPr>
            </w:pPr>
            <w:r w:rsidRPr="00905EBF">
              <w:rPr>
                <w:b/>
                <w:sz w:val="28"/>
                <w:szCs w:val="28"/>
              </w:rPr>
              <w:t>Количество</w:t>
            </w:r>
          </w:p>
        </w:tc>
      </w:tr>
      <w:tr w:rsidR="004255AF" w:rsidRPr="00905EBF" w:rsidTr="000B0661">
        <w:trPr>
          <w:trHeight w:val="237"/>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Проведено мероприятий, всего</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3</w:t>
            </w:r>
            <w:r>
              <w:rPr>
                <w:sz w:val="28"/>
                <w:szCs w:val="28"/>
              </w:rPr>
              <w:t>8</w:t>
            </w:r>
          </w:p>
        </w:tc>
      </w:tr>
      <w:tr w:rsidR="004255AF" w:rsidRPr="00905EBF" w:rsidTr="000B0661">
        <w:trPr>
          <w:trHeight w:val="143"/>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в том числе:</w:t>
            </w:r>
          </w:p>
        </w:tc>
        <w:tc>
          <w:tcPr>
            <w:tcW w:w="1735" w:type="dxa"/>
            <w:shd w:val="clear" w:color="auto" w:fill="auto"/>
            <w:vAlign w:val="center"/>
          </w:tcPr>
          <w:p w:rsidR="004255AF" w:rsidRPr="00905EBF" w:rsidRDefault="004255AF" w:rsidP="000B0661">
            <w:pPr>
              <w:jc w:val="right"/>
              <w:rPr>
                <w:sz w:val="28"/>
                <w:szCs w:val="28"/>
              </w:rPr>
            </w:pPr>
          </w:p>
        </w:tc>
      </w:tr>
      <w:tr w:rsidR="004255AF" w:rsidRPr="00905EBF" w:rsidTr="000B0661">
        <w:trPr>
          <w:trHeight w:val="191"/>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Контрольные мероприятия, количество</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13</w:t>
            </w:r>
          </w:p>
        </w:tc>
      </w:tr>
      <w:tr w:rsidR="004255AF" w:rsidRPr="00905EBF" w:rsidTr="000B0661">
        <w:trPr>
          <w:trHeight w:val="523"/>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объем проверенных бюджетных средств в рамках</w:t>
            </w:r>
            <w:r>
              <w:rPr>
                <w:sz w:val="28"/>
                <w:szCs w:val="28"/>
              </w:rPr>
              <w:t xml:space="preserve"> тематических</w:t>
            </w:r>
            <w:r w:rsidRPr="00905EBF">
              <w:rPr>
                <w:sz w:val="28"/>
                <w:szCs w:val="28"/>
              </w:rPr>
              <w:t xml:space="preserve"> контрольных мероприятий, всего в тыс.руб.</w:t>
            </w:r>
          </w:p>
        </w:tc>
        <w:tc>
          <w:tcPr>
            <w:tcW w:w="1735" w:type="dxa"/>
            <w:shd w:val="clear" w:color="auto" w:fill="auto"/>
            <w:vAlign w:val="center"/>
          </w:tcPr>
          <w:p w:rsidR="004255AF" w:rsidRPr="00905EBF" w:rsidRDefault="004255AF" w:rsidP="000B0661">
            <w:pPr>
              <w:jc w:val="right"/>
              <w:rPr>
                <w:sz w:val="28"/>
                <w:szCs w:val="28"/>
              </w:rPr>
            </w:pPr>
          </w:p>
          <w:p w:rsidR="004255AF" w:rsidRPr="00905EBF" w:rsidRDefault="004255AF" w:rsidP="000B0661">
            <w:pPr>
              <w:jc w:val="right"/>
              <w:rPr>
                <w:sz w:val="28"/>
                <w:szCs w:val="28"/>
              </w:rPr>
            </w:pPr>
            <w:r w:rsidRPr="00905EBF">
              <w:rPr>
                <w:sz w:val="28"/>
                <w:szCs w:val="28"/>
              </w:rPr>
              <w:t>178 418,07</w:t>
            </w:r>
          </w:p>
        </w:tc>
      </w:tr>
      <w:tr w:rsidR="004255AF" w:rsidRPr="00905EBF" w:rsidTr="000B0661">
        <w:trPr>
          <w:trHeight w:val="523"/>
          <w:jc w:val="right"/>
        </w:trPr>
        <w:tc>
          <w:tcPr>
            <w:tcW w:w="7797" w:type="dxa"/>
            <w:shd w:val="clear" w:color="auto" w:fill="auto"/>
          </w:tcPr>
          <w:p w:rsidR="004255AF" w:rsidRPr="00905EBF" w:rsidRDefault="004255AF" w:rsidP="000B0661">
            <w:pPr>
              <w:jc w:val="both"/>
              <w:rPr>
                <w:sz w:val="28"/>
                <w:szCs w:val="28"/>
              </w:rPr>
            </w:pPr>
            <w:r w:rsidRPr="00905EBF">
              <w:rPr>
                <w:sz w:val="28"/>
                <w:szCs w:val="28"/>
              </w:rPr>
              <w:t xml:space="preserve">выявлены нарушения действующего законодательства РФ, </w:t>
            </w:r>
            <w:proofErr w:type="gramStart"/>
            <w:r w:rsidRPr="00905EBF">
              <w:rPr>
                <w:sz w:val="28"/>
                <w:szCs w:val="28"/>
              </w:rPr>
              <w:t>в  тыс.руб.</w:t>
            </w:r>
            <w:proofErr w:type="gramEnd"/>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1 049,98</w:t>
            </w:r>
          </w:p>
        </w:tc>
      </w:tr>
      <w:tr w:rsidR="004255AF" w:rsidRPr="00905EBF" w:rsidTr="000B0661">
        <w:trPr>
          <w:trHeight w:val="523"/>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выявлены иные нарушения действующего законодательства РФ, не имеющие суммового выражения</w:t>
            </w:r>
          </w:p>
        </w:tc>
        <w:tc>
          <w:tcPr>
            <w:tcW w:w="1735" w:type="dxa"/>
            <w:shd w:val="clear" w:color="auto" w:fill="auto"/>
            <w:vAlign w:val="center"/>
          </w:tcPr>
          <w:p w:rsidR="004255AF" w:rsidRPr="00905EBF" w:rsidRDefault="004255AF" w:rsidP="000B0661">
            <w:pPr>
              <w:jc w:val="right"/>
              <w:rPr>
                <w:sz w:val="28"/>
                <w:szCs w:val="28"/>
              </w:rPr>
            </w:pPr>
            <w:r>
              <w:rPr>
                <w:sz w:val="28"/>
                <w:szCs w:val="28"/>
              </w:rPr>
              <w:t>12</w:t>
            </w:r>
          </w:p>
        </w:tc>
      </w:tr>
      <w:tr w:rsidR="004255AF" w:rsidRPr="00905EBF" w:rsidTr="000B0661">
        <w:trPr>
          <w:trHeight w:val="273"/>
          <w:jc w:val="right"/>
        </w:trPr>
        <w:tc>
          <w:tcPr>
            <w:tcW w:w="7797" w:type="dxa"/>
            <w:shd w:val="clear" w:color="auto" w:fill="auto"/>
          </w:tcPr>
          <w:p w:rsidR="004255AF" w:rsidRPr="00905EBF" w:rsidRDefault="004255AF" w:rsidP="000B0661">
            <w:pPr>
              <w:jc w:val="both"/>
              <w:rPr>
                <w:sz w:val="28"/>
                <w:szCs w:val="28"/>
              </w:rPr>
            </w:pPr>
            <w:r w:rsidRPr="00905EBF">
              <w:rPr>
                <w:sz w:val="28"/>
                <w:szCs w:val="28"/>
              </w:rPr>
              <w:t>Экспертно-аналитические мероприятия, количество</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2</w:t>
            </w:r>
            <w:r>
              <w:rPr>
                <w:sz w:val="28"/>
                <w:szCs w:val="28"/>
              </w:rPr>
              <w:t>5</w:t>
            </w:r>
          </w:p>
        </w:tc>
      </w:tr>
      <w:tr w:rsidR="004255AF" w:rsidRPr="00905EBF" w:rsidTr="000B0661">
        <w:trPr>
          <w:trHeight w:val="273"/>
          <w:jc w:val="right"/>
        </w:trPr>
        <w:tc>
          <w:tcPr>
            <w:tcW w:w="7797" w:type="dxa"/>
            <w:shd w:val="clear" w:color="auto" w:fill="auto"/>
          </w:tcPr>
          <w:p w:rsidR="004255AF" w:rsidRPr="00905EBF" w:rsidRDefault="004255AF" w:rsidP="000B0661">
            <w:pPr>
              <w:jc w:val="both"/>
              <w:rPr>
                <w:sz w:val="28"/>
                <w:szCs w:val="28"/>
              </w:rPr>
            </w:pPr>
            <w:r w:rsidRPr="00820EF7">
              <w:rPr>
                <w:sz w:val="28"/>
                <w:szCs w:val="28"/>
              </w:rPr>
              <w:t xml:space="preserve">экспертиза проекта бюджета города-курорта Пятигорска на </w:t>
            </w:r>
            <w:r w:rsidRPr="00820EF7">
              <w:rPr>
                <w:sz w:val="28"/>
                <w:szCs w:val="28"/>
              </w:rPr>
              <w:lastRenderedPageBreak/>
              <w:t>2024 год и плановый период 2025 и 2026 годов</w:t>
            </w:r>
          </w:p>
        </w:tc>
        <w:tc>
          <w:tcPr>
            <w:tcW w:w="1735" w:type="dxa"/>
            <w:shd w:val="clear" w:color="auto" w:fill="auto"/>
            <w:vAlign w:val="center"/>
          </w:tcPr>
          <w:p w:rsidR="004255AF" w:rsidRPr="00905EBF" w:rsidRDefault="004255AF" w:rsidP="000B0661">
            <w:pPr>
              <w:jc w:val="right"/>
              <w:rPr>
                <w:sz w:val="28"/>
                <w:szCs w:val="28"/>
              </w:rPr>
            </w:pPr>
            <w:r>
              <w:rPr>
                <w:sz w:val="28"/>
                <w:szCs w:val="28"/>
              </w:rPr>
              <w:lastRenderedPageBreak/>
              <w:t>1</w:t>
            </w:r>
          </w:p>
        </w:tc>
      </w:tr>
      <w:tr w:rsidR="004255AF" w:rsidRPr="00905EBF" w:rsidTr="000B0661">
        <w:trPr>
          <w:trHeight w:val="417"/>
          <w:jc w:val="right"/>
        </w:trPr>
        <w:tc>
          <w:tcPr>
            <w:tcW w:w="7797" w:type="dxa"/>
            <w:shd w:val="clear" w:color="auto" w:fill="auto"/>
          </w:tcPr>
          <w:p w:rsidR="004255AF" w:rsidRPr="00905EBF" w:rsidRDefault="004255AF" w:rsidP="000B0661">
            <w:pPr>
              <w:jc w:val="both"/>
              <w:rPr>
                <w:sz w:val="28"/>
                <w:szCs w:val="28"/>
              </w:rPr>
            </w:pPr>
            <w:r w:rsidRPr="00905EBF">
              <w:rPr>
                <w:sz w:val="28"/>
                <w:szCs w:val="28"/>
              </w:rPr>
              <w:lastRenderedPageBreak/>
              <w:t>заключения по результатам финансово-экономической экспертизы</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в том числе:</w:t>
            </w:r>
          </w:p>
        </w:tc>
        <w:tc>
          <w:tcPr>
            <w:tcW w:w="1735" w:type="dxa"/>
            <w:shd w:val="clear" w:color="auto" w:fill="auto"/>
            <w:vAlign w:val="center"/>
          </w:tcPr>
          <w:p w:rsidR="004255AF" w:rsidRPr="00905EBF" w:rsidRDefault="004255AF" w:rsidP="000B0661">
            <w:pPr>
              <w:jc w:val="right"/>
              <w:rPr>
                <w:sz w:val="28"/>
                <w:szCs w:val="28"/>
              </w:rPr>
            </w:pPr>
          </w:p>
        </w:tc>
      </w:tr>
      <w:tr w:rsidR="004255AF" w:rsidRPr="00905EBF" w:rsidTr="000B0661">
        <w:trPr>
          <w:trHeight w:val="858"/>
          <w:jc w:val="right"/>
        </w:trPr>
        <w:tc>
          <w:tcPr>
            <w:tcW w:w="7797" w:type="dxa"/>
            <w:shd w:val="clear" w:color="auto" w:fill="auto"/>
          </w:tcPr>
          <w:p w:rsidR="004255AF" w:rsidRPr="00905EBF" w:rsidRDefault="004255AF" w:rsidP="000B0661">
            <w:pPr>
              <w:jc w:val="both"/>
              <w:rPr>
                <w:sz w:val="28"/>
                <w:szCs w:val="28"/>
              </w:rPr>
            </w:pPr>
            <w:r w:rsidRPr="00905EBF">
              <w:rPr>
                <w:sz w:val="28"/>
                <w:szCs w:val="28"/>
              </w:rPr>
              <w:t>- по проектам муниципальных правовых актов (включая заключение на проекты решения о бюджете города и т.п.), количество</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13</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 по результатам внешней проверки годового отчета об исполнении бюджета города, количество</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 xml:space="preserve">информация на отчеты об исполнении бюджета города за первый квартал, полугодие и девять месяцев, количество </w:t>
            </w:r>
          </w:p>
        </w:tc>
        <w:tc>
          <w:tcPr>
            <w:tcW w:w="1735" w:type="dxa"/>
            <w:shd w:val="clear" w:color="auto" w:fill="auto"/>
            <w:vAlign w:val="center"/>
          </w:tcPr>
          <w:p w:rsidR="004255AF" w:rsidRPr="00905EBF" w:rsidRDefault="004255AF" w:rsidP="000B0661">
            <w:pPr>
              <w:jc w:val="right"/>
              <w:rPr>
                <w:sz w:val="28"/>
                <w:szCs w:val="28"/>
              </w:rPr>
            </w:pPr>
          </w:p>
          <w:p w:rsidR="004255AF" w:rsidRPr="00905EBF" w:rsidRDefault="004255AF" w:rsidP="000B0661">
            <w:pPr>
              <w:jc w:val="right"/>
              <w:rPr>
                <w:sz w:val="28"/>
                <w:szCs w:val="28"/>
              </w:rPr>
            </w:pPr>
            <w:r w:rsidRPr="00905EBF">
              <w:rPr>
                <w:sz w:val="28"/>
                <w:szCs w:val="28"/>
              </w:rPr>
              <w:t>3</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мониторинг (анализ) кредиторской задолженности муниципальных учреждений</w:t>
            </w:r>
          </w:p>
        </w:tc>
        <w:tc>
          <w:tcPr>
            <w:tcW w:w="1735" w:type="dxa"/>
            <w:shd w:val="clear" w:color="auto" w:fill="auto"/>
            <w:vAlign w:val="center"/>
          </w:tcPr>
          <w:p w:rsidR="004255AF" w:rsidRPr="00905EBF" w:rsidRDefault="004255AF" w:rsidP="000B0661">
            <w:pPr>
              <w:jc w:val="right"/>
              <w:rPr>
                <w:sz w:val="28"/>
                <w:szCs w:val="28"/>
              </w:rPr>
            </w:pPr>
            <w:r>
              <w:rPr>
                <w:sz w:val="28"/>
                <w:szCs w:val="28"/>
              </w:rPr>
              <w:t>3</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оценка эффективности использования имущества, находящегося в муниципальной собственности города-курорта Пятигорска некоммерческой организацией – частное учреждение «Газета «Пятигорская правда»</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аудит эффективности использования земельных ресурсов муниципального образования города-курорта Пятигорска</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оценка экономических показателей прогноза социально-экономического развития муниципального образования города-курорта Пятигорска на 2023 год и период до 2025 года, количество</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предотвращено искажение данных бюджетной отчетности, в тыс. руб.</w:t>
            </w:r>
            <w:r w:rsidRPr="00905EBF">
              <w:rPr>
                <w:sz w:val="28"/>
                <w:szCs w:val="28"/>
              </w:rPr>
              <w:tab/>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1 694 536,48</w:t>
            </w:r>
          </w:p>
        </w:tc>
      </w:tr>
      <w:tr w:rsidR="004255AF" w:rsidRPr="00905EBF"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Направлены информационные письма</w:t>
            </w:r>
          </w:p>
        </w:tc>
        <w:tc>
          <w:tcPr>
            <w:tcW w:w="1735" w:type="dxa"/>
            <w:shd w:val="clear" w:color="auto" w:fill="auto"/>
            <w:vAlign w:val="center"/>
          </w:tcPr>
          <w:p w:rsidR="004255AF" w:rsidRPr="00905EBF" w:rsidRDefault="004255AF" w:rsidP="000B0661">
            <w:pPr>
              <w:jc w:val="right"/>
              <w:rPr>
                <w:sz w:val="28"/>
                <w:szCs w:val="28"/>
              </w:rPr>
            </w:pPr>
            <w:r w:rsidRPr="00905EBF">
              <w:rPr>
                <w:sz w:val="28"/>
                <w:szCs w:val="28"/>
              </w:rPr>
              <w:t>52</w:t>
            </w:r>
          </w:p>
        </w:tc>
      </w:tr>
      <w:tr w:rsidR="004255AF" w:rsidRPr="00622581" w:rsidTr="000B0661">
        <w:trPr>
          <w:jc w:val="right"/>
        </w:trPr>
        <w:tc>
          <w:tcPr>
            <w:tcW w:w="7797" w:type="dxa"/>
            <w:shd w:val="clear" w:color="auto" w:fill="auto"/>
          </w:tcPr>
          <w:p w:rsidR="004255AF" w:rsidRPr="00905EBF" w:rsidRDefault="004255AF" w:rsidP="000B0661">
            <w:pPr>
              <w:jc w:val="both"/>
              <w:rPr>
                <w:sz w:val="28"/>
                <w:szCs w:val="28"/>
              </w:rPr>
            </w:pPr>
            <w:r w:rsidRPr="00905EBF">
              <w:rPr>
                <w:sz w:val="28"/>
                <w:szCs w:val="28"/>
              </w:rPr>
              <w:t>Объектом контрольного мероприятия применены дисциплинарные взыскания к должностным лицам, количество</w:t>
            </w:r>
          </w:p>
        </w:tc>
        <w:tc>
          <w:tcPr>
            <w:tcW w:w="1735" w:type="dxa"/>
            <w:shd w:val="clear" w:color="auto" w:fill="auto"/>
            <w:vAlign w:val="center"/>
          </w:tcPr>
          <w:p w:rsidR="004255AF" w:rsidRPr="00622581" w:rsidRDefault="004255AF" w:rsidP="000B0661">
            <w:pPr>
              <w:jc w:val="right"/>
              <w:rPr>
                <w:sz w:val="28"/>
                <w:szCs w:val="28"/>
              </w:rPr>
            </w:pPr>
            <w:r w:rsidRPr="00905EBF">
              <w:rPr>
                <w:sz w:val="28"/>
                <w:szCs w:val="28"/>
              </w:rPr>
              <w:t>41</w:t>
            </w:r>
          </w:p>
        </w:tc>
      </w:tr>
    </w:tbl>
    <w:p w:rsidR="004255AF" w:rsidRDefault="004255AF" w:rsidP="004255AF">
      <w:pPr>
        <w:tabs>
          <w:tab w:val="left" w:pos="567"/>
          <w:tab w:val="left" w:pos="1134"/>
        </w:tabs>
        <w:spacing w:line="276" w:lineRule="auto"/>
        <w:ind w:left="567" w:right="141"/>
        <w:jc w:val="both"/>
        <w:rPr>
          <w:b/>
          <w:sz w:val="28"/>
          <w:szCs w:val="28"/>
        </w:rPr>
      </w:pPr>
    </w:p>
    <w:p w:rsidR="004255AF" w:rsidRDefault="004255AF" w:rsidP="004255AF">
      <w:pPr>
        <w:tabs>
          <w:tab w:val="left" w:pos="567"/>
          <w:tab w:val="left" w:pos="1134"/>
        </w:tabs>
        <w:spacing w:line="276" w:lineRule="auto"/>
        <w:ind w:left="567" w:right="141"/>
        <w:jc w:val="both"/>
        <w:rPr>
          <w:b/>
          <w:sz w:val="28"/>
          <w:szCs w:val="28"/>
        </w:rPr>
      </w:pPr>
    </w:p>
    <w:p w:rsidR="004255AF" w:rsidRPr="00905EBF" w:rsidRDefault="004255AF" w:rsidP="004255AF">
      <w:pPr>
        <w:numPr>
          <w:ilvl w:val="0"/>
          <w:numId w:val="5"/>
        </w:numPr>
        <w:tabs>
          <w:tab w:val="left" w:pos="567"/>
          <w:tab w:val="left" w:pos="1134"/>
        </w:tabs>
        <w:spacing w:line="276" w:lineRule="auto"/>
        <w:ind w:left="0" w:right="141" w:firstLine="567"/>
        <w:jc w:val="both"/>
        <w:rPr>
          <w:b/>
          <w:sz w:val="28"/>
          <w:szCs w:val="28"/>
        </w:rPr>
      </w:pPr>
      <w:r w:rsidRPr="00905EBF">
        <w:rPr>
          <w:b/>
          <w:sz w:val="28"/>
          <w:szCs w:val="28"/>
        </w:rPr>
        <w:t>Основные направления деятельности Контрольно-счетной комиссии в 202</w:t>
      </w:r>
      <w:r>
        <w:rPr>
          <w:b/>
          <w:sz w:val="28"/>
          <w:szCs w:val="28"/>
        </w:rPr>
        <w:t>4</w:t>
      </w:r>
      <w:r w:rsidRPr="00905EBF">
        <w:rPr>
          <w:b/>
          <w:sz w:val="28"/>
          <w:szCs w:val="28"/>
        </w:rPr>
        <w:t xml:space="preserve"> году</w:t>
      </w:r>
    </w:p>
    <w:p w:rsidR="004255AF" w:rsidRPr="00905EBF" w:rsidRDefault="004255AF" w:rsidP="004255AF">
      <w:pPr>
        <w:tabs>
          <w:tab w:val="left" w:pos="851"/>
        </w:tabs>
        <w:spacing w:line="276" w:lineRule="auto"/>
        <w:ind w:left="927" w:right="141"/>
        <w:jc w:val="both"/>
        <w:rPr>
          <w:b/>
          <w:sz w:val="28"/>
          <w:szCs w:val="28"/>
        </w:rPr>
      </w:pPr>
    </w:p>
    <w:p w:rsidR="004255AF" w:rsidRPr="00905EBF" w:rsidRDefault="004255AF" w:rsidP="004255AF">
      <w:pPr>
        <w:spacing w:line="276" w:lineRule="auto"/>
        <w:ind w:right="141" w:firstLine="567"/>
        <w:jc w:val="both"/>
        <w:rPr>
          <w:sz w:val="28"/>
          <w:szCs w:val="28"/>
        </w:rPr>
      </w:pPr>
      <w:r w:rsidRPr="00905EBF">
        <w:rPr>
          <w:sz w:val="28"/>
          <w:szCs w:val="28"/>
        </w:rPr>
        <w:t>В 202</w:t>
      </w:r>
      <w:r>
        <w:rPr>
          <w:sz w:val="28"/>
          <w:szCs w:val="28"/>
        </w:rPr>
        <w:t>4</w:t>
      </w:r>
      <w:r w:rsidRPr="00905EBF">
        <w:rPr>
          <w:sz w:val="28"/>
          <w:szCs w:val="28"/>
        </w:rPr>
        <w:t xml:space="preserve"> году план работы Контрольно-счетной комиссии предусматривает осуществление комплекса контрольных и экспертно – аналитических мероприятий, среди которых основными являются те из них, которые связанны с формированием и исполнением местного бюджета, с проведением внешней проверки бюджетной отчетности главных распорядителей (администраторов) бюджетных средств, с контролем показателей бюджета города – курорта Пятигорска на соответствие требованиям Бюджетного Кодекса Российской Федерации и Положению о </w:t>
      </w:r>
      <w:r w:rsidRPr="00905EBF">
        <w:rPr>
          <w:sz w:val="28"/>
          <w:szCs w:val="28"/>
        </w:rPr>
        <w:lastRenderedPageBreak/>
        <w:t>бюджетном процессе в городе – курорте Пятигорске,  а также мероприятия, направленные на проверку законности  и результативности (эффективности и экономности) использования средств местного бюджета, средств муниципальных учреждений.</w:t>
      </w:r>
    </w:p>
    <w:p w:rsidR="004255AF" w:rsidRPr="00905EBF" w:rsidRDefault="004255AF" w:rsidP="004255AF">
      <w:pPr>
        <w:spacing w:line="276" w:lineRule="auto"/>
        <w:ind w:right="141" w:firstLine="567"/>
        <w:jc w:val="both"/>
        <w:rPr>
          <w:sz w:val="28"/>
          <w:szCs w:val="28"/>
        </w:rPr>
      </w:pPr>
      <w:r w:rsidRPr="00905EBF">
        <w:rPr>
          <w:sz w:val="28"/>
          <w:szCs w:val="28"/>
        </w:rPr>
        <w:t>Получение конечных результатов контрольных и экспертно-аналитических мероприятий, практическое оказание помощи объектам контроля в предотвращении недостатков и нарушений, по-прежнему будут приоритетными направлениями работы Контрольно-счетной комиссии.</w:t>
      </w:r>
    </w:p>
    <w:p w:rsidR="004255AF" w:rsidRPr="00905EBF" w:rsidRDefault="004255AF" w:rsidP="004255AF">
      <w:pPr>
        <w:spacing w:line="276" w:lineRule="auto"/>
        <w:ind w:right="141" w:firstLine="567"/>
        <w:jc w:val="both"/>
        <w:rPr>
          <w:sz w:val="28"/>
          <w:szCs w:val="28"/>
        </w:rPr>
      </w:pPr>
      <w:r w:rsidRPr="00905EBF">
        <w:rPr>
          <w:sz w:val="28"/>
          <w:szCs w:val="28"/>
        </w:rPr>
        <w:t>Контрольно-счетная комиссия будет в первоочередном порядке включать в квартальные планы своей работы поручения Думы города Пятигорска и запросы Главы города Пятигорска по организации проверок, как по использованию средств местного бюджета, так и по другим вопросам исключительно в пределах полномочий, предусмотренных для органов внешнего муниципального финансового контроля согласно действующему законодательству, конструктивно взаимодействовать с Думой города Пятигорска, Главой</w:t>
      </w:r>
      <w:r w:rsidRPr="00905EBF">
        <w:t xml:space="preserve"> </w:t>
      </w:r>
      <w:r w:rsidRPr="00905EBF">
        <w:rPr>
          <w:sz w:val="28"/>
          <w:szCs w:val="28"/>
        </w:rPr>
        <w:t>города Пятигорска и администрацией города Пятигорска.</w:t>
      </w:r>
    </w:p>
    <w:p w:rsidR="004255AF" w:rsidRDefault="004255AF" w:rsidP="004255AF">
      <w:pPr>
        <w:spacing w:line="276" w:lineRule="auto"/>
        <w:ind w:right="141" w:firstLine="567"/>
        <w:jc w:val="both"/>
        <w:rPr>
          <w:sz w:val="28"/>
          <w:szCs w:val="28"/>
        </w:rPr>
      </w:pPr>
      <w:r w:rsidRPr="00905EBF">
        <w:rPr>
          <w:sz w:val="28"/>
          <w:szCs w:val="28"/>
        </w:rPr>
        <w:t xml:space="preserve">В целях совершенствования методологических основ системы внешнего муниципального финансового контроля в течение года будет продолжена работа по актуализации действующих и разработке новых (при необходимости) стандартов деятельности Контрольно-счетной комиссии. </w:t>
      </w:r>
    </w:p>
    <w:p w:rsidR="004255AF" w:rsidRPr="00905EBF" w:rsidRDefault="004255AF" w:rsidP="004255AF">
      <w:pPr>
        <w:spacing w:line="276" w:lineRule="auto"/>
        <w:ind w:right="141" w:firstLine="567"/>
        <w:jc w:val="both"/>
        <w:rPr>
          <w:sz w:val="28"/>
          <w:szCs w:val="28"/>
        </w:rPr>
      </w:pPr>
    </w:p>
    <w:p w:rsidR="004255AF" w:rsidRPr="00905EBF" w:rsidRDefault="004255AF" w:rsidP="004255AF">
      <w:pPr>
        <w:pStyle w:val="a4"/>
        <w:spacing w:before="0" w:beforeAutospacing="0" w:after="0" w:afterAutospacing="0" w:line="288" w:lineRule="auto"/>
        <w:ind w:firstLine="0"/>
        <w:jc w:val="both"/>
        <w:rPr>
          <w:rFonts w:ascii="Times New Roman" w:hAnsi="Times New Roman" w:cs="Times New Roman"/>
          <w:sz w:val="28"/>
          <w:szCs w:val="28"/>
        </w:rPr>
      </w:pPr>
    </w:p>
    <w:p w:rsidR="004255AF" w:rsidRPr="00905EBF" w:rsidRDefault="004255AF" w:rsidP="004255AF">
      <w:pPr>
        <w:pStyle w:val="a4"/>
        <w:spacing w:before="0" w:beforeAutospacing="0" w:after="0" w:afterAutospacing="0" w:line="288" w:lineRule="auto"/>
        <w:ind w:firstLine="0"/>
        <w:jc w:val="both"/>
        <w:rPr>
          <w:rFonts w:ascii="Times New Roman" w:hAnsi="Times New Roman" w:cs="Times New Roman"/>
          <w:sz w:val="28"/>
          <w:szCs w:val="28"/>
        </w:rPr>
      </w:pPr>
    </w:p>
    <w:tbl>
      <w:tblPr>
        <w:tblW w:w="0" w:type="auto"/>
        <w:tblLook w:val="04A0" w:firstRow="1" w:lastRow="0" w:firstColumn="1" w:lastColumn="0" w:noHBand="0" w:noVBand="1"/>
      </w:tblPr>
      <w:tblGrid>
        <w:gridCol w:w="4806"/>
        <w:gridCol w:w="4765"/>
      </w:tblGrid>
      <w:tr w:rsidR="004255AF" w:rsidRPr="00DC23D3" w:rsidTr="000B0661">
        <w:tc>
          <w:tcPr>
            <w:tcW w:w="5069" w:type="dxa"/>
            <w:shd w:val="clear" w:color="auto" w:fill="auto"/>
            <w:vAlign w:val="center"/>
          </w:tcPr>
          <w:p w:rsidR="004255AF" w:rsidRPr="00905EBF" w:rsidRDefault="004255AF" w:rsidP="000B0661">
            <w:pPr>
              <w:pStyle w:val="a4"/>
              <w:spacing w:before="0" w:beforeAutospacing="0" w:after="0" w:afterAutospacing="0"/>
              <w:ind w:firstLine="0"/>
              <w:rPr>
                <w:rFonts w:eastAsia="Calibri"/>
              </w:rPr>
            </w:pPr>
            <w:r w:rsidRPr="00905EBF">
              <w:rPr>
                <w:rFonts w:ascii="Times New Roman" w:eastAsia="Calibri" w:hAnsi="Times New Roman" w:cs="Times New Roman"/>
                <w:sz w:val="28"/>
                <w:szCs w:val="28"/>
              </w:rPr>
              <w:t>Председатель</w:t>
            </w:r>
            <w:r w:rsidRPr="00905EBF">
              <w:rPr>
                <w:rFonts w:eastAsia="Calibri"/>
              </w:rPr>
              <w:t xml:space="preserve"> </w:t>
            </w:r>
          </w:p>
          <w:p w:rsidR="004255AF" w:rsidRPr="00905EBF" w:rsidRDefault="004255AF" w:rsidP="000B0661">
            <w:pPr>
              <w:pStyle w:val="a4"/>
              <w:spacing w:before="0" w:beforeAutospacing="0" w:after="0" w:afterAutospacing="0"/>
              <w:ind w:firstLine="0"/>
              <w:rPr>
                <w:rFonts w:ascii="Times New Roman" w:eastAsia="Calibri" w:hAnsi="Times New Roman" w:cs="Times New Roman"/>
                <w:sz w:val="28"/>
                <w:szCs w:val="28"/>
              </w:rPr>
            </w:pPr>
            <w:r w:rsidRPr="00905EBF">
              <w:rPr>
                <w:rFonts w:ascii="Times New Roman" w:eastAsia="Calibri" w:hAnsi="Times New Roman" w:cs="Times New Roman"/>
                <w:sz w:val="28"/>
                <w:szCs w:val="28"/>
              </w:rPr>
              <w:t>Контрольно-счетной комиссии</w:t>
            </w:r>
          </w:p>
          <w:p w:rsidR="004255AF" w:rsidRPr="00905EBF" w:rsidRDefault="004255AF" w:rsidP="000B0661">
            <w:pPr>
              <w:pStyle w:val="a4"/>
              <w:spacing w:before="0" w:beforeAutospacing="0" w:after="0" w:afterAutospacing="0"/>
              <w:ind w:firstLine="0"/>
              <w:rPr>
                <w:rFonts w:ascii="Times New Roman" w:eastAsia="Calibri" w:hAnsi="Times New Roman" w:cs="Times New Roman"/>
                <w:sz w:val="28"/>
                <w:szCs w:val="28"/>
              </w:rPr>
            </w:pPr>
            <w:r w:rsidRPr="00905EBF">
              <w:rPr>
                <w:rFonts w:ascii="Times New Roman" w:eastAsia="Calibri" w:hAnsi="Times New Roman" w:cs="Times New Roman"/>
                <w:sz w:val="28"/>
                <w:szCs w:val="28"/>
              </w:rPr>
              <w:t>города Пятигорска</w:t>
            </w:r>
          </w:p>
        </w:tc>
        <w:tc>
          <w:tcPr>
            <w:tcW w:w="5069" w:type="dxa"/>
            <w:shd w:val="clear" w:color="auto" w:fill="auto"/>
            <w:vAlign w:val="center"/>
          </w:tcPr>
          <w:p w:rsidR="004255AF" w:rsidRPr="00DC23D3" w:rsidRDefault="004255AF" w:rsidP="000B0661">
            <w:pPr>
              <w:pStyle w:val="a4"/>
              <w:spacing w:before="0" w:beforeAutospacing="0" w:after="0" w:afterAutospacing="0"/>
              <w:ind w:firstLine="0"/>
              <w:jc w:val="right"/>
              <w:rPr>
                <w:rFonts w:ascii="Times New Roman" w:eastAsia="Calibri" w:hAnsi="Times New Roman" w:cs="Times New Roman"/>
                <w:sz w:val="28"/>
                <w:szCs w:val="28"/>
              </w:rPr>
            </w:pPr>
            <w:r w:rsidRPr="00905EBF">
              <w:rPr>
                <w:rFonts w:ascii="Times New Roman" w:eastAsia="Calibri" w:hAnsi="Times New Roman" w:cs="Times New Roman"/>
                <w:sz w:val="28"/>
                <w:szCs w:val="28"/>
              </w:rPr>
              <w:t>Н.В. Андреева</w:t>
            </w:r>
          </w:p>
        </w:tc>
      </w:tr>
    </w:tbl>
    <w:p w:rsidR="004255AF" w:rsidRPr="00800ED0" w:rsidRDefault="004255AF" w:rsidP="004255AF">
      <w:pPr>
        <w:pStyle w:val="a4"/>
        <w:spacing w:before="0" w:beforeAutospacing="0" w:after="0" w:afterAutospacing="0" w:line="288" w:lineRule="auto"/>
        <w:ind w:firstLine="0"/>
        <w:jc w:val="both"/>
        <w:rPr>
          <w:rFonts w:ascii="Times New Roman" w:hAnsi="Times New Roman" w:cs="Times New Roman"/>
          <w:sz w:val="28"/>
          <w:szCs w:val="28"/>
        </w:rPr>
      </w:pPr>
    </w:p>
    <w:p w:rsidR="004255AF" w:rsidRDefault="004255AF" w:rsidP="004255AF">
      <w:pPr>
        <w:pStyle w:val="a4"/>
        <w:spacing w:before="0" w:beforeAutospacing="0" w:after="0" w:afterAutospacing="0"/>
        <w:ind w:firstLine="0"/>
        <w:jc w:val="both"/>
        <w:rPr>
          <w:rFonts w:ascii="Times New Roman" w:hAnsi="Times New Roman" w:cs="Times New Roman"/>
          <w:sz w:val="16"/>
          <w:szCs w:val="16"/>
        </w:rPr>
      </w:pPr>
    </w:p>
    <w:p w:rsidR="004255AF" w:rsidRDefault="004255AF" w:rsidP="004255AF">
      <w:pPr>
        <w:pStyle w:val="a4"/>
        <w:spacing w:before="0" w:beforeAutospacing="0" w:after="0" w:afterAutospacing="0"/>
        <w:ind w:firstLine="0"/>
        <w:jc w:val="both"/>
        <w:rPr>
          <w:rFonts w:ascii="Times New Roman" w:hAnsi="Times New Roman" w:cs="Times New Roman"/>
          <w:sz w:val="16"/>
          <w:szCs w:val="16"/>
        </w:rPr>
      </w:pPr>
    </w:p>
    <w:p w:rsidR="004255AF" w:rsidRDefault="004255AF" w:rsidP="004255AF">
      <w:pPr>
        <w:pStyle w:val="a4"/>
        <w:spacing w:before="0" w:beforeAutospacing="0" w:after="0" w:afterAutospacing="0"/>
        <w:ind w:firstLine="0"/>
        <w:jc w:val="both"/>
        <w:rPr>
          <w:rFonts w:ascii="Times New Roman" w:hAnsi="Times New Roman" w:cs="Times New Roman"/>
          <w:sz w:val="16"/>
          <w:szCs w:val="16"/>
        </w:rPr>
      </w:pPr>
    </w:p>
    <w:p w:rsidR="004255AF" w:rsidRDefault="004255AF" w:rsidP="004255AF">
      <w:pPr>
        <w:pStyle w:val="a4"/>
        <w:spacing w:before="0" w:beforeAutospacing="0" w:after="0" w:afterAutospacing="0"/>
        <w:ind w:firstLine="0"/>
        <w:jc w:val="both"/>
        <w:rPr>
          <w:rFonts w:ascii="Times New Roman" w:hAnsi="Times New Roman" w:cs="Times New Roman"/>
          <w:sz w:val="16"/>
          <w:szCs w:val="16"/>
        </w:rPr>
      </w:pPr>
    </w:p>
    <w:p w:rsidR="004255AF" w:rsidRDefault="004255AF" w:rsidP="004255AF">
      <w:pPr>
        <w:pStyle w:val="5"/>
        <w:tabs>
          <w:tab w:val="left" w:pos="1134"/>
        </w:tabs>
        <w:spacing w:before="0"/>
        <w:ind w:firstLine="567"/>
        <w:jc w:val="center"/>
      </w:pPr>
    </w:p>
    <w:p w:rsidR="00EE28B0" w:rsidRDefault="00EE28B0"/>
    <w:sectPr w:rsidR="00EE28B0" w:rsidSect="00BB07CC">
      <w:pgSz w:w="11907" w:h="16840" w:code="9"/>
      <w:pgMar w:top="1134" w:right="567" w:bottom="1134" w:left="1985"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27BF"/>
    <w:multiLevelType w:val="hybridMultilevel"/>
    <w:tmpl w:val="EF30CA04"/>
    <w:lvl w:ilvl="0" w:tplc="7C06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B37F26"/>
    <w:multiLevelType w:val="hybridMultilevel"/>
    <w:tmpl w:val="4E44EFBA"/>
    <w:lvl w:ilvl="0" w:tplc="2C844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926A73"/>
    <w:multiLevelType w:val="multilevel"/>
    <w:tmpl w:val="B5A2A0DA"/>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A805517"/>
    <w:multiLevelType w:val="hybridMultilevel"/>
    <w:tmpl w:val="3694515A"/>
    <w:lvl w:ilvl="0" w:tplc="2C844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52805"/>
    <w:multiLevelType w:val="hybridMultilevel"/>
    <w:tmpl w:val="027A7EFE"/>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57784D"/>
    <w:multiLevelType w:val="hybridMultilevel"/>
    <w:tmpl w:val="A5D69220"/>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BC2F05"/>
    <w:multiLevelType w:val="hybridMultilevel"/>
    <w:tmpl w:val="384E8526"/>
    <w:lvl w:ilvl="0" w:tplc="7C06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127A9D"/>
    <w:multiLevelType w:val="hybridMultilevel"/>
    <w:tmpl w:val="0CD22F62"/>
    <w:lvl w:ilvl="0" w:tplc="4A366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6D4C01"/>
    <w:multiLevelType w:val="hybridMultilevel"/>
    <w:tmpl w:val="1CFC53D0"/>
    <w:lvl w:ilvl="0" w:tplc="7C06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696BFC"/>
    <w:multiLevelType w:val="multilevel"/>
    <w:tmpl w:val="2386449A"/>
    <w:lvl w:ilvl="0">
      <w:start w:val="1"/>
      <w:numFmt w:val="decimal"/>
      <w:lvlText w:val="%1."/>
      <w:lvlJc w:val="left"/>
      <w:pPr>
        <w:ind w:left="1647" w:hanging="360"/>
      </w:pPr>
      <w:rPr>
        <w:rFonts w:hint="default"/>
      </w:rPr>
    </w:lvl>
    <w:lvl w:ilvl="1">
      <w:start w:val="3"/>
      <w:numFmt w:val="decimal"/>
      <w:isLgl/>
      <w:lvlText w:val="%1.%2."/>
      <w:lvlJc w:val="left"/>
      <w:pPr>
        <w:ind w:left="2127" w:hanging="840"/>
      </w:pPr>
      <w:rPr>
        <w:rFonts w:hint="default"/>
      </w:rPr>
    </w:lvl>
    <w:lvl w:ilvl="2">
      <w:start w:val="1"/>
      <w:numFmt w:val="decimal"/>
      <w:isLgl/>
      <w:lvlText w:val="%1.%2.%3."/>
      <w:lvlJc w:val="left"/>
      <w:pPr>
        <w:ind w:left="2127" w:hanging="84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10">
    <w:nsid w:val="34E61A1E"/>
    <w:multiLevelType w:val="hybridMultilevel"/>
    <w:tmpl w:val="3766AA8C"/>
    <w:lvl w:ilvl="0" w:tplc="2C844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E35837"/>
    <w:multiLevelType w:val="hybridMultilevel"/>
    <w:tmpl w:val="04BE3D34"/>
    <w:lvl w:ilvl="0" w:tplc="7C06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F92E6B"/>
    <w:multiLevelType w:val="hybridMultilevel"/>
    <w:tmpl w:val="EFA67CEC"/>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3C19E0"/>
    <w:multiLevelType w:val="hybridMultilevel"/>
    <w:tmpl w:val="61405308"/>
    <w:lvl w:ilvl="0" w:tplc="E5CC4068">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2C1170"/>
    <w:multiLevelType w:val="multilevel"/>
    <w:tmpl w:val="D1789ADA"/>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2BD05BC"/>
    <w:multiLevelType w:val="hybridMultilevel"/>
    <w:tmpl w:val="AA865CB8"/>
    <w:lvl w:ilvl="0" w:tplc="7C06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EDF1816"/>
    <w:multiLevelType w:val="hybridMultilevel"/>
    <w:tmpl w:val="27AE91F8"/>
    <w:lvl w:ilvl="0" w:tplc="7C068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FB1427"/>
    <w:multiLevelType w:val="hybridMultilevel"/>
    <w:tmpl w:val="96B2AFE0"/>
    <w:lvl w:ilvl="0" w:tplc="7C0687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CE91422"/>
    <w:multiLevelType w:val="hybridMultilevel"/>
    <w:tmpl w:val="686A2358"/>
    <w:lvl w:ilvl="0" w:tplc="1F34530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E24549D"/>
    <w:multiLevelType w:val="hybridMultilevel"/>
    <w:tmpl w:val="C4188332"/>
    <w:lvl w:ilvl="0" w:tplc="8AF0B8CE">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15A0E"/>
    <w:multiLevelType w:val="multilevel"/>
    <w:tmpl w:val="07267960"/>
    <w:lvl w:ilvl="0">
      <w:start w:val="1"/>
      <w:numFmt w:val="decimal"/>
      <w:lvlText w:val="%1."/>
      <w:lvlJc w:val="left"/>
      <w:pPr>
        <w:ind w:left="450" w:hanging="450"/>
      </w:pPr>
      <w:rPr>
        <w:rFonts w:hint="default"/>
      </w:rPr>
    </w:lvl>
    <w:lvl w:ilvl="1">
      <w:start w:val="9"/>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1">
    <w:nsid w:val="6207011E"/>
    <w:multiLevelType w:val="hybridMultilevel"/>
    <w:tmpl w:val="4BF0A4CE"/>
    <w:lvl w:ilvl="0" w:tplc="06203C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2592FE8"/>
    <w:multiLevelType w:val="hybridMultilevel"/>
    <w:tmpl w:val="E72E8832"/>
    <w:lvl w:ilvl="0" w:tplc="CD364D5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7394A61"/>
    <w:multiLevelType w:val="hybridMultilevel"/>
    <w:tmpl w:val="A5EA7248"/>
    <w:lvl w:ilvl="0" w:tplc="CE16A1E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67D34BE2"/>
    <w:multiLevelType w:val="hybridMultilevel"/>
    <w:tmpl w:val="66D0937A"/>
    <w:lvl w:ilvl="0" w:tplc="25F45092">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8363C4D"/>
    <w:multiLevelType w:val="hybridMultilevel"/>
    <w:tmpl w:val="0C743642"/>
    <w:lvl w:ilvl="0" w:tplc="7C06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8E29B8"/>
    <w:multiLevelType w:val="hybridMultilevel"/>
    <w:tmpl w:val="5F8294A0"/>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0C1C8E"/>
    <w:multiLevelType w:val="hybridMultilevel"/>
    <w:tmpl w:val="A38EE83A"/>
    <w:lvl w:ilvl="0" w:tplc="CCD6C29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6C0E2BDD"/>
    <w:multiLevelType w:val="multilevel"/>
    <w:tmpl w:val="805A8536"/>
    <w:lvl w:ilvl="0">
      <w:start w:val="3"/>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72627A8F"/>
    <w:multiLevelType w:val="hybridMultilevel"/>
    <w:tmpl w:val="155E17E0"/>
    <w:lvl w:ilvl="0" w:tplc="7C068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434F03"/>
    <w:multiLevelType w:val="multilevel"/>
    <w:tmpl w:val="104CAF44"/>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3140" w:hanging="1440"/>
      </w:pPr>
      <w:rPr>
        <w:rFonts w:hint="default"/>
      </w:rPr>
    </w:lvl>
    <w:lvl w:ilvl="6">
      <w:start w:val="1"/>
      <w:numFmt w:val="decimal"/>
      <w:isLgl/>
      <w:lvlText w:val="%1.%2.%3.%4.%5.%6.%7."/>
      <w:lvlJc w:val="left"/>
      <w:pPr>
        <w:ind w:left="3783" w:hanging="1800"/>
      </w:pPr>
      <w:rPr>
        <w:rFonts w:hint="default"/>
      </w:rPr>
    </w:lvl>
    <w:lvl w:ilvl="7">
      <w:start w:val="1"/>
      <w:numFmt w:val="decimal"/>
      <w:isLgl/>
      <w:lvlText w:val="%1.%2.%3.%4.%5.%6.%7.%8."/>
      <w:lvlJc w:val="left"/>
      <w:pPr>
        <w:ind w:left="4066" w:hanging="1800"/>
      </w:pPr>
      <w:rPr>
        <w:rFonts w:hint="default"/>
      </w:rPr>
    </w:lvl>
    <w:lvl w:ilvl="8">
      <w:start w:val="1"/>
      <w:numFmt w:val="decimal"/>
      <w:isLgl/>
      <w:lvlText w:val="%1.%2.%3.%4.%5.%6.%7.%8.%9."/>
      <w:lvlJc w:val="left"/>
      <w:pPr>
        <w:ind w:left="4709" w:hanging="2160"/>
      </w:pPr>
      <w:rPr>
        <w:rFonts w:hint="default"/>
      </w:rPr>
    </w:lvl>
  </w:abstractNum>
  <w:abstractNum w:abstractNumId="31">
    <w:nsid w:val="7CFB0F63"/>
    <w:multiLevelType w:val="hybridMultilevel"/>
    <w:tmpl w:val="ED50B3C4"/>
    <w:lvl w:ilvl="0" w:tplc="7C06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28"/>
  </w:num>
  <w:num w:numId="3">
    <w:abstractNumId w:val="9"/>
  </w:num>
  <w:num w:numId="4">
    <w:abstractNumId w:val="4"/>
  </w:num>
  <w:num w:numId="5">
    <w:abstractNumId w:val="22"/>
  </w:num>
  <w:num w:numId="6">
    <w:abstractNumId w:val="5"/>
  </w:num>
  <w:num w:numId="7">
    <w:abstractNumId w:val="30"/>
  </w:num>
  <w:num w:numId="8">
    <w:abstractNumId w:val="11"/>
  </w:num>
  <w:num w:numId="9">
    <w:abstractNumId w:val="27"/>
  </w:num>
  <w:num w:numId="10">
    <w:abstractNumId w:val="15"/>
  </w:num>
  <w:num w:numId="11">
    <w:abstractNumId w:val="25"/>
  </w:num>
  <w:num w:numId="12">
    <w:abstractNumId w:val="8"/>
  </w:num>
  <w:num w:numId="13">
    <w:abstractNumId w:val="31"/>
  </w:num>
  <w:num w:numId="14">
    <w:abstractNumId w:val="6"/>
  </w:num>
  <w:num w:numId="15">
    <w:abstractNumId w:val="2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16"/>
  </w:num>
  <w:num w:numId="20">
    <w:abstractNumId w:val="7"/>
  </w:num>
  <w:num w:numId="21">
    <w:abstractNumId w:val="21"/>
  </w:num>
  <w:num w:numId="22">
    <w:abstractNumId w:val="23"/>
  </w:num>
  <w:num w:numId="23">
    <w:abstractNumId w:val="3"/>
  </w:num>
  <w:num w:numId="24">
    <w:abstractNumId w:val="10"/>
  </w:num>
  <w:num w:numId="25">
    <w:abstractNumId w:val="2"/>
  </w:num>
  <w:num w:numId="26">
    <w:abstractNumId w:val="12"/>
  </w:num>
  <w:num w:numId="27">
    <w:abstractNumId w:val="26"/>
  </w:num>
  <w:num w:numId="28">
    <w:abstractNumId w:val="14"/>
  </w:num>
  <w:num w:numId="29">
    <w:abstractNumId w:val="19"/>
  </w:num>
  <w:num w:numId="30">
    <w:abstractNumId w:val="1"/>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55AF"/>
    <w:rsid w:val="004255AF"/>
    <w:rsid w:val="00442FCA"/>
    <w:rsid w:val="004D40CA"/>
    <w:rsid w:val="00C603BF"/>
    <w:rsid w:val="00D52DEA"/>
    <w:rsid w:val="00EE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5BB0F-82E5-404D-9D34-44F7D6EE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5AF"/>
    <w:pPr>
      <w:keepNext/>
      <w:tabs>
        <w:tab w:val="num" w:pos="0"/>
      </w:tabs>
      <w:suppressAutoHyphens/>
      <w:jc w:val="center"/>
      <w:outlineLvl w:val="0"/>
    </w:pPr>
    <w:rPr>
      <w:b/>
      <w:bCs/>
      <w:sz w:val="52"/>
      <w:lang w:eastAsia="ar-SA"/>
    </w:rPr>
  </w:style>
  <w:style w:type="paragraph" w:styleId="2">
    <w:name w:val="heading 2"/>
    <w:basedOn w:val="a"/>
    <w:next w:val="a"/>
    <w:link w:val="20"/>
    <w:qFormat/>
    <w:rsid w:val="004255AF"/>
    <w:pPr>
      <w:keepNext/>
      <w:tabs>
        <w:tab w:val="num" w:pos="0"/>
      </w:tabs>
      <w:suppressAutoHyphens/>
      <w:jc w:val="center"/>
      <w:outlineLvl w:val="1"/>
    </w:pPr>
    <w:rPr>
      <w:b/>
      <w:bCs/>
      <w:sz w:val="36"/>
      <w:lang w:eastAsia="ar-SA"/>
    </w:rPr>
  </w:style>
  <w:style w:type="paragraph" w:styleId="3">
    <w:name w:val="heading 3"/>
    <w:basedOn w:val="a"/>
    <w:next w:val="a"/>
    <w:link w:val="30"/>
    <w:qFormat/>
    <w:rsid w:val="004255AF"/>
    <w:pPr>
      <w:keepNext/>
      <w:tabs>
        <w:tab w:val="num" w:pos="0"/>
      </w:tabs>
      <w:suppressAutoHyphens/>
      <w:jc w:val="center"/>
      <w:outlineLvl w:val="2"/>
    </w:pPr>
    <w:rPr>
      <w:sz w:val="36"/>
      <w:lang w:eastAsia="ar-SA"/>
    </w:rPr>
  </w:style>
  <w:style w:type="paragraph" w:styleId="5">
    <w:name w:val="heading 5"/>
    <w:basedOn w:val="a"/>
    <w:next w:val="a"/>
    <w:link w:val="50"/>
    <w:unhideWhenUsed/>
    <w:qFormat/>
    <w:rsid w:val="004255A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255A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5AF"/>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4255AF"/>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4255AF"/>
    <w:rPr>
      <w:rFonts w:ascii="Times New Roman" w:eastAsia="Times New Roman" w:hAnsi="Times New Roman" w:cs="Times New Roman"/>
      <w:sz w:val="36"/>
      <w:szCs w:val="24"/>
      <w:lang w:eastAsia="ar-SA"/>
    </w:rPr>
  </w:style>
  <w:style w:type="character" w:customStyle="1" w:styleId="50">
    <w:name w:val="Заголовок 5 Знак"/>
    <w:basedOn w:val="a0"/>
    <w:link w:val="5"/>
    <w:rsid w:val="004255AF"/>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uiPriority w:val="34"/>
    <w:qFormat/>
    <w:rsid w:val="004255AF"/>
    <w:pPr>
      <w:ind w:left="720"/>
      <w:contextualSpacing/>
    </w:pPr>
  </w:style>
  <w:style w:type="paragraph" w:styleId="a4">
    <w:name w:val="Normal (Web)"/>
    <w:basedOn w:val="a"/>
    <w:uiPriority w:val="99"/>
    <w:rsid w:val="004255AF"/>
    <w:pPr>
      <w:spacing w:before="100" w:beforeAutospacing="1" w:after="100" w:afterAutospacing="1"/>
      <w:ind w:firstLine="540"/>
    </w:pPr>
    <w:rPr>
      <w:rFonts w:ascii="Tahoma" w:hAnsi="Tahoma" w:cs="Tahoma"/>
      <w:sz w:val="22"/>
      <w:szCs w:val="22"/>
    </w:rPr>
  </w:style>
  <w:style w:type="character" w:customStyle="1" w:styleId="60">
    <w:name w:val="Заголовок 6 Знак"/>
    <w:basedOn w:val="a0"/>
    <w:link w:val="6"/>
    <w:rsid w:val="004255AF"/>
    <w:rPr>
      <w:rFonts w:ascii="Times New Roman" w:eastAsia="Times New Roman" w:hAnsi="Times New Roman" w:cs="Times New Roman"/>
      <w:b/>
      <w:bCs/>
      <w:lang w:eastAsia="ru-RU"/>
    </w:rPr>
  </w:style>
  <w:style w:type="paragraph" w:customStyle="1" w:styleId="Char">
    <w:name w:val="Char Знак Знак Знак Знак Знак Знак"/>
    <w:basedOn w:val="a"/>
    <w:rsid w:val="004255AF"/>
    <w:pPr>
      <w:widowControl w:val="0"/>
      <w:adjustRightInd w:val="0"/>
      <w:spacing w:after="160" w:line="240" w:lineRule="exact"/>
      <w:jc w:val="right"/>
    </w:pPr>
    <w:rPr>
      <w:sz w:val="20"/>
      <w:szCs w:val="20"/>
      <w:lang w:val="en-GB" w:eastAsia="en-US"/>
    </w:rPr>
  </w:style>
  <w:style w:type="paragraph" w:styleId="a5">
    <w:name w:val="Title"/>
    <w:basedOn w:val="a"/>
    <w:link w:val="a6"/>
    <w:qFormat/>
    <w:rsid w:val="004255AF"/>
    <w:pPr>
      <w:jc w:val="center"/>
    </w:pPr>
    <w:rPr>
      <w:sz w:val="28"/>
      <w:szCs w:val="28"/>
    </w:rPr>
  </w:style>
  <w:style w:type="character" w:customStyle="1" w:styleId="a6">
    <w:name w:val="Название Знак"/>
    <w:basedOn w:val="a0"/>
    <w:link w:val="a5"/>
    <w:rsid w:val="004255AF"/>
    <w:rPr>
      <w:rFonts w:ascii="Times New Roman" w:eastAsia="Times New Roman" w:hAnsi="Times New Roman" w:cs="Times New Roman"/>
      <w:sz w:val="28"/>
      <w:szCs w:val="28"/>
      <w:lang w:eastAsia="ru-RU"/>
    </w:rPr>
  </w:style>
  <w:style w:type="paragraph" w:customStyle="1" w:styleId="ConsPlusNonformat">
    <w:name w:val="ConsPlusNonformat"/>
    <w:rsid w:val="004255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4255AF"/>
    <w:pPr>
      <w:spacing w:after="120"/>
      <w:ind w:left="283"/>
    </w:pPr>
    <w:rPr>
      <w:sz w:val="16"/>
      <w:szCs w:val="16"/>
    </w:rPr>
  </w:style>
  <w:style w:type="character" w:customStyle="1" w:styleId="32">
    <w:name w:val="Основной текст с отступом 3 Знак"/>
    <w:basedOn w:val="a0"/>
    <w:link w:val="31"/>
    <w:rsid w:val="004255AF"/>
    <w:rPr>
      <w:rFonts w:ascii="Times New Roman" w:eastAsia="Times New Roman" w:hAnsi="Times New Roman" w:cs="Times New Roman"/>
      <w:sz w:val="16"/>
      <w:szCs w:val="16"/>
      <w:lang w:eastAsia="ru-RU"/>
    </w:rPr>
  </w:style>
  <w:style w:type="paragraph" w:styleId="21">
    <w:name w:val="Body Text Indent 2"/>
    <w:basedOn w:val="a"/>
    <w:link w:val="22"/>
    <w:rsid w:val="004255AF"/>
    <w:pPr>
      <w:spacing w:after="120" w:line="480" w:lineRule="auto"/>
      <w:ind w:left="283"/>
    </w:pPr>
  </w:style>
  <w:style w:type="character" w:customStyle="1" w:styleId="22">
    <w:name w:val="Основной текст с отступом 2 Знак"/>
    <w:basedOn w:val="a0"/>
    <w:link w:val="21"/>
    <w:rsid w:val="004255AF"/>
    <w:rPr>
      <w:rFonts w:ascii="Times New Roman" w:eastAsia="Times New Roman" w:hAnsi="Times New Roman" w:cs="Times New Roman"/>
      <w:sz w:val="24"/>
      <w:szCs w:val="24"/>
    </w:r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link w:val="a8"/>
    <w:rsid w:val="004255AF"/>
    <w:pPr>
      <w:spacing w:after="120"/>
      <w:ind w:left="283"/>
    </w:pPr>
  </w:style>
  <w:style w:type="character" w:customStyle="1" w:styleId="a8">
    <w:name w:val="Основной текст с отступом Знак"/>
    <w:aliases w:val="Надин стиль Знак1,Основной текст 1 Знак1,Нумерованный список !! Знак1,Iniiaiie oaeno 1 Знак1,Ioia?iaaiiue nienie !! Знак1,Iaaei noeeu Знак1,Основной текст без отступа Знак"/>
    <w:basedOn w:val="a0"/>
    <w:link w:val="a7"/>
    <w:rsid w:val="004255AF"/>
    <w:rPr>
      <w:rFonts w:ascii="Times New Roman" w:eastAsia="Times New Roman" w:hAnsi="Times New Roman" w:cs="Times New Roman"/>
      <w:sz w:val="24"/>
      <w:szCs w:val="24"/>
      <w:lang w:eastAsia="ru-RU"/>
    </w:rPr>
  </w:style>
  <w:style w:type="paragraph" w:styleId="23">
    <w:name w:val="Body Text 2"/>
    <w:basedOn w:val="a"/>
    <w:link w:val="24"/>
    <w:rsid w:val="004255AF"/>
    <w:pPr>
      <w:spacing w:after="120" w:line="480" w:lineRule="auto"/>
    </w:pPr>
  </w:style>
  <w:style w:type="character" w:customStyle="1" w:styleId="24">
    <w:name w:val="Основной текст 2 Знак"/>
    <w:basedOn w:val="a0"/>
    <w:link w:val="23"/>
    <w:rsid w:val="004255AF"/>
    <w:rPr>
      <w:rFonts w:ascii="Times New Roman" w:eastAsia="Times New Roman" w:hAnsi="Times New Roman" w:cs="Times New Roman"/>
      <w:sz w:val="24"/>
      <w:szCs w:val="24"/>
      <w:lang w:eastAsia="ru-RU"/>
    </w:rPr>
  </w:style>
  <w:style w:type="paragraph" w:styleId="33">
    <w:name w:val="Body Text 3"/>
    <w:basedOn w:val="a"/>
    <w:link w:val="34"/>
    <w:rsid w:val="004255AF"/>
    <w:pPr>
      <w:spacing w:after="120"/>
    </w:pPr>
    <w:rPr>
      <w:sz w:val="16"/>
      <w:szCs w:val="16"/>
    </w:rPr>
  </w:style>
  <w:style w:type="character" w:customStyle="1" w:styleId="34">
    <w:name w:val="Основной текст 3 Знак"/>
    <w:basedOn w:val="a0"/>
    <w:link w:val="33"/>
    <w:rsid w:val="004255AF"/>
    <w:rPr>
      <w:rFonts w:ascii="Times New Roman" w:eastAsia="Times New Roman" w:hAnsi="Times New Roman" w:cs="Times New Roman"/>
      <w:sz w:val="16"/>
      <w:szCs w:val="16"/>
      <w:lang w:eastAsia="ru-RU"/>
    </w:rPr>
  </w:style>
  <w:style w:type="paragraph" w:customStyle="1" w:styleId="11">
    <w:name w:val="Обычный1"/>
    <w:rsid w:val="004255AF"/>
    <w:pPr>
      <w:widowControl w:val="0"/>
      <w:spacing w:after="0" w:line="240" w:lineRule="auto"/>
    </w:pPr>
    <w:rPr>
      <w:rFonts w:ascii="Times New Roman" w:eastAsia="Times New Roman" w:hAnsi="Times New Roman" w:cs="Times New Roman"/>
      <w:snapToGrid w:val="0"/>
      <w:sz w:val="20"/>
      <w:szCs w:val="20"/>
      <w:lang w:eastAsia="ru-RU"/>
    </w:rPr>
  </w:style>
  <w:style w:type="character" w:styleId="a9">
    <w:name w:val="Emphasis"/>
    <w:qFormat/>
    <w:rsid w:val="004255AF"/>
    <w:rPr>
      <w:i/>
      <w:iCs/>
    </w:rPr>
  </w:style>
  <w:style w:type="paragraph" w:customStyle="1" w:styleId="ConsPlusNormal">
    <w:name w:val="ConsPlusNormal"/>
    <w:link w:val="ConsPlusNormal0"/>
    <w:rsid w:val="004255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rsid w:val="004255AF"/>
    <w:pPr>
      <w:tabs>
        <w:tab w:val="center" w:pos="4677"/>
        <w:tab w:val="right" w:pos="9355"/>
      </w:tabs>
    </w:pPr>
  </w:style>
  <w:style w:type="character" w:customStyle="1" w:styleId="ab">
    <w:name w:val="Верхний колонтитул Знак"/>
    <w:basedOn w:val="a0"/>
    <w:link w:val="aa"/>
    <w:rsid w:val="004255AF"/>
    <w:rPr>
      <w:rFonts w:ascii="Times New Roman" w:eastAsia="Times New Roman" w:hAnsi="Times New Roman" w:cs="Times New Roman"/>
      <w:sz w:val="24"/>
      <w:szCs w:val="24"/>
      <w:lang w:eastAsia="ru-RU"/>
    </w:rPr>
  </w:style>
  <w:style w:type="character" w:styleId="ac">
    <w:name w:val="page number"/>
    <w:basedOn w:val="a0"/>
    <w:rsid w:val="004255AF"/>
  </w:style>
  <w:style w:type="paragraph" w:customStyle="1" w:styleId="ad">
    <w:name w:val="Знак"/>
    <w:basedOn w:val="a"/>
    <w:rsid w:val="004255AF"/>
    <w:rPr>
      <w:rFonts w:ascii="Verdana" w:hAnsi="Verdana" w:cs="Verdana"/>
      <w:sz w:val="20"/>
      <w:szCs w:val="20"/>
      <w:lang w:val="en-US" w:eastAsia="en-US"/>
    </w:rPr>
  </w:style>
  <w:style w:type="paragraph" w:customStyle="1" w:styleId="ConsPlusTitle">
    <w:name w:val="ConsPlusTitle"/>
    <w:uiPriority w:val="99"/>
    <w:rsid w:val="004255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rsid w:val="004255AF"/>
    <w:pPr>
      <w:spacing w:after="120"/>
    </w:pPr>
  </w:style>
  <w:style w:type="character" w:customStyle="1" w:styleId="af">
    <w:name w:val="Основной текст Знак"/>
    <w:basedOn w:val="a0"/>
    <w:link w:val="ae"/>
    <w:rsid w:val="004255AF"/>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1,25 см,Междустр.интервал:  полу..."/>
    <w:basedOn w:val="a"/>
    <w:link w:val="13125"/>
    <w:rsid w:val="004255AF"/>
    <w:pPr>
      <w:spacing w:line="360" w:lineRule="auto"/>
      <w:ind w:firstLine="709"/>
      <w:jc w:val="both"/>
    </w:pPr>
    <w:rPr>
      <w:sz w:val="26"/>
      <w:szCs w:val="26"/>
    </w:rPr>
  </w:style>
  <w:style w:type="character" w:customStyle="1" w:styleId="13125">
    <w:name w:val="Обычный + 13 пт;По ширине;Первая строка:  1;25 см;Междустр.интервал:  полу... Знак Знак"/>
    <w:link w:val="13"/>
    <w:rsid w:val="004255AF"/>
    <w:rPr>
      <w:rFonts w:ascii="Times New Roman" w:eastAsia="Times New Roman" w:hAnsi="Times New Roman" w:cs="Times New Roman"/>
      <w:sz w:val="26"/>
      <w:szCs w:val="26"/>
      <w:lang w:eastAsia="ru-RU"/>
    </w:rPr>
  </w:style>
  <w:style w:type="paragraph" w:customStyle="1" w:styleId="af0">
    <w:name w:val="Знак"/>
    <w:basedOn w:val="a"/>
    <w:rsid w:val="004255AF"/>
    <w:pPr>
      <w:spacing w:after="160" w:line="240" w:lineRule="exact"/>
    </w:pPr>
    <w:rPr>
      <w:rFonts w:ascii="Verdana" w:hAnsi="Verdana"/>
      <w:sz w:val="20"/>
      <w:szCs w:val="20"/>
      <w:lang w:val="en-US" w:eastAsia="en-US"/>
    </w:rPr>
  </w:style>
  <w:style w:type="character" w:styleId="af1">
    <w:name w:val="Hyperlink"/>
    <w:uiPriority w:val="99"/>
    <w:rsid w:val="004255AF"/>
    <w:rPr>
      <w:color w:val="0000FF"/>
      <w:u w:val="single"/>
    </w:rPr>
  </w:style>
  <w:style w:type="paragraph" w:customStyle="1" w:styleId="align-justify">
    <w:name w:val="align-justify"/>
    <w:basedOn w:val="a"/>
    <w:rsid w:val="004255AF"/>
    <w:pPr>
      <w:spacing w:before="100" w:beforeAutospacing="1" w:after="100" w:afterAutospacing="1"/>
    </w:pPr>
  </w:style>
  <w:style w:type="character" w:styleId="af2">
    <w:name w:val="Strong"/>
    <w:qFormat/>
    <w:rsid w:val="004255AF"/>
    <w:rPr>
      <w:rFonts w:ascii="Verdana" w:hAnsi="Verdana" w:hint="default"/>
      <w:b/>
      <w:bCs/>
    </w:rPr>
  </w:style>
  <w:style w:type="paragraph" w:customStyle="1" w:styleId="110">
    <w:name w:val="Знак Знак Знак1 Знак Знак Знак Знак Знак Знак1 Знак Знак Знак Знак Знак Знак Знак"/>
    <w:basedOn w:val="a"/>
    <w:rsid w:val="004255AF"/>
    <w:pPr>
      <w:spacing w:before="100" w:beforeAutospacing="1" w:after="100" w:afterAutospacing="1"/>
    </w:pPr>
    <w:rPr>
      <w:rFonts w:ascii="Tahoma" w:hAnsi="Tahoma"/>
      <w:sz w:val="20"/>
      <w:szCs w:val="20"/>
      <w:lang w:val="en-US" w:eastAsia="en-US"/>
    </w:rPr>
  </w:style>
  <w:style w:type="character" w:customStyle="1" w:styleId="af3">
    <w:name w:val="Надин стиль Знак"/>
    <w:aliases w:val="Основной текст 1 Знак,Нумерованный список !! Знак,Iniiaiie oaeno 1 Знак,Ioia?iaaiiue nienie !! Знак,Iaaei noeeu Знак,Основной текст без отступа Знак Знак"/>
    <w:locked/>
    <w:rsid w:val="004255AF"/>
    <w:rPr>
      <w:sz w:val="24"/>
      <w:szCs w:val="24"/>
      <w:lang w:val="ru-RU" w:eastAsia="ru-RU" w:bidi="ar-SA"/>
    </w:rPr>
  </w:style>
  <w:style w:type="paragraph" w:customStyle="1" w:styleId="Char0">
    <w:name w:val="Char Знак Знак Знак Знак Знак Знак"/>
    <w:basedOn w:val="a"/>
    <w:rsid w:val="004255AF"/>
    <w:pPr>
      <w:widowControl w:val="0"/>
      <w:adjustRightInd w:val="0"/>
      <w:spacing w:after="160" w:line="240" w:lineRule="exact"/>
      <w:jc w:val="right"/>
    </w:pPr>
    <w:rPr>
      <w:sz w:val="20"/>
      <w:szCs w:val="20"/>
      <w:lang w:val="en-GB" w:eastAsia="en-US"/>
    </w:rPr>
  </w:style>
  <w:style w:type="paragraph" w:customStyle="1" w:styleId="af4">
    <w:name w:val="Основной"/>
    <w:basedOn w:val="a"/>
    <w:rsid w:val="004255AF"/>
    <w:pPr>
      <w:ind w:firstLine="851"/>
      <w:jc w:val="both"/>
    </w:pPr>
    <w:rPr>
      <w:sz w:val="28"/>
      <w:szCs w:val="20"/>
    </w:rPr>
  </w:style>
  <w:style w:type="character" w:customStyle="1" w:styleId="v12">
    <w:name w:val="v12"/>
    <w:basedOn w:val="a0"/>
    <w:rsid w:val="004255AF"/>
  </w:style>
  <w:style w:type="character" w:customStyle="1" w:styleId="highlighthighlightactive">
    <w:name w:val="highlight highlight_active"/>
    <w:basedOn w:val="a0"/>
    <w:rsid w:val="004255AF"/>
  </w:style>
  <w:style w:type="character" w:customStyle="1" w:styleId="FontStyle24">
    <w:name w:val="Font Style24"/>
    <w:rsid w:val="004255AF"/>
    <w:rPr>
      <w:rFonts w:ascii="Times New Roman" w:hAnsi="Times New Roman" w:cs="Times New Roman"/>
      <w:sz w:val="22"/>
      <w:szCs w:val="22"/>
    </w:rPr>
  </w:style>
  <w:style w:type="character" w:customStyle="1" w:styleId="FontStyle23">
    <w:name w:val="Font Style23"/>
    <w:rsid w:val="004255AF"/>
    <w:rPr>
      <w:rFonts w:ascii="Times New Roman" w:hAnsi="Times New Roman" w:cs="Times New Roman"/>
      <w:b/>
      <w:bCs/>
      <w:sz w:val="22"/>
      <w:szCs w:val="22"/>
    </w:rPr>
  </w:style>
  <w:style w:type="paragraph" w:customStyle="1" w:styleId="12">
    <w:name w:val="Абзац списка1"/>
    <w:basedOn w:val="a"/>
    <w:rsid w:val="004255AF"/>
    <w:pPr>
      <w:spacing w:after="200" w:line="276" w:lineRule="auto"/>
      <w:ind w:left="720"/>
    </w:pPr>
    <w:rPr>
      <w:rFonts w:ascii="Calibri" w:hAnsi="Calibri"/>
      <w:sz w:val="22"/>
      <w:szCs w:val="22"/>
    </w:rPr>
  </w:style>
  <w:style w:type="paragraph" w:styleId="af5">
    <w:name w:val="Balloon Text"/>
    <w:basedOn w:val="a"/>
    <w:link w:val="af6"/>
    <w:rsid w:val="004255AF"/>
    <w:rPr>
      <w:rFonts w:ascii="Arial" w:hAnsi="Arial"/>
      <w:sz w:val="16"/>
      <w:szCs w:val="16"/>
    </w:rPr>
  </w:style>
  <w:style w:type="character" w:customStyle="1" w:styleId="af6">
    <w:name w:val="Текст выноски Знак"/>
    <w:basedOn w:val="a0"/>
    <w:link w:val="af5"/>
    <w:rsid w:val="004255AF"/>
    <w:rPr>
      <w:rFonts w:ascii="Arial" w:eastAsia="Times New Roman" w:hAnsi="Arial" w:cs="Times New Roman"/>
      <w:sz w:val="16"/>
      <w:szCs w:val="16"/>
    </w:rPr>
  </w:style>
  <w:style w:type="table" w:styleId="af7">
    <w:name w:val="Table Grid"/>
    <w:basedOn w:val="a1"/>
    <w:uiPriority w:val="59"/>
    <w:rsid w:val="004255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1"/>
    <w:rsid w:val="004255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4255AF"/>
  </w:style>
  <w:style w:type="paragraph" w:styleId="af8">
    <w:name w:val="footer"/>
    <w:basedOn w:val="a"/>
    <w:link w:val="af9"/>
    <w:rsid w:val="004255AF"/>
    <w:pPr>
      <w:tabs>
        <w:tab w:val="center" w:pos="4677"/>
        <w:tab w:val="right" w:pos="9355"/>
      </w:tabs>
    </w:pPr>
  </w:style>
  <w:style w:type="character" w:customStyle="1" w:styleId="af9">
    <w:name w:val="Нижний колонтитул Знак"/>
    <w:basedOn w:val="a0"/>
    <w:link w:val="af8"/>
    <w:rsid w:val="004255AF"/>
    <w:rPr>
      <w:rFonts w:ascii="Times New Roman" w:eastAsia="Times New Roman" w:hAnsi="Times New Roman" w:cs="Times New Roman"/>
      <w:sz w:val="24"/>
      <w:szCs w:val="24"/>
    </w:rPr>
  </w:style>
  <w:style w:type="paragraph" w:styleId="afa">
    <w:name w:val="No Spacing"/>
    <w:uiPriority w:val="1"/>
    <w:qFormat/>
    <w:rsid w:val="004255AF"/>
    <w:pPr>
      <w:spacing w:after="0" w:line="240" w:lineRule="auto"/>
    </w:pPr>
    <w:rPr>
      <w:rFonts w:ascii="Calibri" w:eastAsia="Calibri" w:hAnsi="Calibri" w:cs="Times New Roman"/>
    </w:rPr>
  </w:style>
  <w:style w:type="paragraph" w:customStyle="1" w:styleId="pboth">
    <w:name w:val="pboth"/>
    <w:basedOn w:val="a"/>
    <w:rsid w:val="004255AF"/>
    <w:pPr>
      <w:spacing w:before="100" w:beforeAutospacing="1" w:after="100" w:afterAutospacing="1"/>
    </w:pPr>
  </w:style>
  <w:style w:type="paragraph" w:customStyle="1" w:styleId="formattext">
    <w:name w:val="formattext"/>
    <w:basedOn w:val="a"/>
    <w:rsid w:val="004255AF"/>
    <w:pPr>
      <w:spacing w:before="100" w:beforeAutospacing="1" w:after="100" w:afterAutospacing="1"/>
    </w:pPr>
  </w:style>
  <w:style w:type="paragraph" w:customStyle="1" w:styleId="ConsPlusCell">
    <w:name w:val="ConsPlusCell"/>
    <w:rsid w:val="004255A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42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255AF"/>
    <w:rPr>
      <w:rFonts w:ascii="Courier New" w:eastAsia="Times New Roman" w:hAnsi="Courier New" w:cs="Times New Roman"/>
      <w:sz w:val="20"/>
      <w:szCs w:val="20"/>
    </w:rPr>
  </w:style>
  <w:style w:type="paragraph" w:customStyle="1" w:styleId="afb">
    <w:name w:val="Прижатый влево"/>
    <w:basedOn w:val="a"/>
    <w:next w:val="a"/>
    <w:uiPriority w:val="99"/>
    <w:rsid w:val="004255AF"/>
    <w:pPr>
      <w:widowControl w:val="0"/>
      <w:autoSpaceDE w:val="0"/>
      <w:autoSpaceDN w:val="0"/>
      <w:adjustRightInd w:val="0"/>
    </w:pPr>
    <w:rPr>
      <w:rFonts w:ascii="Arial" w:hAnsi="Arial" w:cs="Arial"/>
    </w:rPr>
  </w:style>
  <w:style w:type="paragraph" w:customStyle="1" w:styleId="25">
    <w:name w:val="Стиль2"/>
    <w:basedOn w:val="a"/>
    <w:rsid w:val="004255AF"/>
    <w:pPr>
      <w:ind w:firstLine="709"/>
      <w:jc w:val="both"/>
    </w:pPr>
    <w:rPr>
      <w:sz w:val="28"/>
      <w:szCs w:val="20"/>
    </w:rPr>
  </w:style>
  <w:style w:type="character" w:customStyle="1" w:styleId="ConsPlusNormal0">
    <w:name w:val="ConsPlusNormal Знак"/>
    <w:link w:val="ConsPlusNormal"/>
    <w:locked/>
    <w:rsid w:val="004255AF"/>
    <w:rPr>
      <w:rFonts w:ascii="Arial" w:eastAsia="Times New Roman" w:hAnsi="Arial" w:cs="Arial"/>
      <w:sz w:val="20"/>
      <w:szCs w:val="20"/>
      <w:lang w:eastAsia="ru-RU"/>
    </w:rPr>
  </w:style>
  <w:style w:type="paragraph" w:customStyle="1" w:styleId="paragraph">
    <w:name w:val="paragraph"/>
    <w:basedOn w:val="a"/>
    <w:rsid w:val="004255AF"/>
    <w:pPr>
      <w:spacing w:before="100" w:beforeAutospacing="1" w:after="100" w:afterAutospacing="1"/>
    </w:pPr>
  </w:style>
  <w:style w:type="character" w:customStyle="1" w:styleId="14pt">
    <w:name w:val="Основной текст + 14 pt"/>
    <w:rsid w:val="004255AF"/>
    <w:rPr>
      <w:rFonts w:ascii="Times New Roman" w:hAnsi="Times New Roman" w:cs="Times New Roman"/>
      <w:spacing w:val="0"/>
      <w:sz w:val="28"/>
      <w:szCs w:val="28"/>
    </w:rPr>
  </w:style>
  <w:style w:type="character" w:styleId="afc">
    <w:name w:val="annotation reference"/>
    <w:rsid w:val="004255AF"/>
    <w:rPr>
      <w:sz w:val="16"/>
      <w:szCs w:val="16"/>
    </w:rPr>
  </w:style>
  <w:style w:type="paragraph" w:styleId="afd">
    <w:name w:val="annotation text"/>
    <w:basedOn w:val="a"/>
    <w:link w:val="afe"/>
    <w:rsid w:val="004255AF"/>
    <w:rPr>
      <w:sz w:val="20"/>
      <w:szCs w:val="20"/>
    </w:rPr>
  </w:style>
  <w:style w:type="character" w:customStyle="1" w:styleId="afe">
    <w:name w:val="Текст примечания Знак"/>
    <w:basedOn w:val="a0"/>
    <w:link w:val="afd"/>
    <w:rsid w:val="004255AF"/>
    <w:rPr>
      <w:rFonts w:ascii="Times New Roman" w:eastAsia="Times New Roman" w:hAnsi="Times New Roman" w:cs="Times New Roman"/>
      <w:sz w:val="20"/>
      <w:szCs w:val="20"/>
      <w:lang w:eastAsia="ru-RU"/>
    </w:rPr>
  </w:style>
  <w:style w:type="paragraph" w:styleId="aff">
    <w:name w:val="annotation subject"/>
    <w:basedOn w:val="afd"/>
    <w:next w:val="afd"/>
    <w:link w:val="aff0"/>
    <w:rsid w:val="004255AF"/>
    <w:rPr>
      <w:b/>
      <w:bCs/>
    </w:rPr>
  </w:style>
  <w:style w:type="character" w:customStyle="1" w:styleId="aff0">
    <w:name w:val="Тема примечания Знак"/>
    <w:basedOn w:val="afe"/>
    <w:link w:val="aff"/>
    <w:rsid w:val="004255A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279A18873E1611EB59344FEE98E88D4F79C73DA5744F92CDFFC1897775E46BAD7BF8AF791A34047879302AF871BB3F406A5E838098FFt2F" TargetMode="External"/><Relationship Id="rId3" Type="http://schemas.openxmlformats.org/officeDocument/2006/relationships/settings" Target="settings.xml"/><Relationship Id="rId7" Type="http://schemas.openxmlformats.org/officeDocument/2006/relationships/hyperlink" Target="consultantplus://offline/ref=4B279A18873E1611EB59344FEE98E88D4F79C73DA5744F92CDFFC1897775E46BAD7BF8AF791B34047879302AF871BB3F406A5E838098FF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80849/f7ee959fd36b5699076b35abf4f52c5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17567</Words>
  <Characters>100132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2024-06-14T07:42:00Z</cp:lastPrinted>
  <dcterms:created xsi:type="dcterms:W3CDTF">2024-06-13T11:51:00Z</dcterms:created>
  <dcterms:modified xsi:type="dcterms:W3CDTF">2024-06-14T07:45:00Z</dcterms:modified>
</cp:coreProperties>
</file>