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58" w:rsidRPr="00E12827" w:rsidRDefault="00BB0000" w:rsidP="00BA1A5B">
      <w:pPr>
        <w:spacing w:after="0" w:line="240" w:lineRule="auto"/>
        <w:ind w:firstLine="709"/>
        <w:jc w:val="center"/>
        <w:rPr>
          <w:rFonts w:ascii="Times New Roman" w:hAnsi="Times New Roman" w:cs="Times New Roman"/>
          <w:b/>
          <w:sz w:val="28"/>
          <w:szCs w:val="28"/>
        </w:rPr>
      </w:pPr>
      <w:r w:rsidRPr="00E12827">
        <w:rPr>
          <w:rFonts w:ascii="Times New Roman" w:hAnsi="Times New Roman" w:cs="Times New Roman"/>
          <w:b/>
          <w:sz w:val="28"/>
          <w:szCs w:val="28"/>
        </w:rPr>
        <w:t xml:space="preserve">И Н Ф О </w:t>
      </w:r>
      <w:proofErr w:type="gramStart"/>
      <w:r w:rsidRPr="00E12827">
        <w:rPr>
          <w:rFonts w:ascii="Times New Roman" w:hAnsi="Times New Roman" w:cs="Times New Roman"/>
          <w:b/>
          <w:sz w:val="28"/>
          <w:szCs w:val="28"/>
        </w:rPr>
        <w:t>Р</w:t>
      </w:r>
      <w:proofErr w:type="gramEnd"/>
      <w:r w:rsidRPr="00E12827">
        <w:rPr>
          <w:rFonts w:ascii="Times New Roman" w:hAnsi="Times New Roman" w:cs="Times New Roman"/>
          <w:b/>
          <w:sz w:val="28"/>
          <w:szCs w:val="28"/>
        </w:rPr>
        <w:t xml:space="preserve"> М А Ц И Я</w:t>
      </w:r>
    </w:p>
    <w:p w:rsidR="00BB0000" w:rsidRPr="00E12827" w:rsidRDefault="00BB0000" w:rsidP="00BA1A5B">
      <w:pPr>
        <w:spacing w:after="0" w:line="240" w:lineRule="auto"/>
        <w:ind w:firstLine="709"/>
        <w:jc w:val="center"/>
        <w:rPr>
          <w:rFonts w:ascii="Times New Roman" w:hAnsi="Times New Roman" w:cs="Times New Roman"/>
          <w:b/>
          <w:sz w:val="28"/>
          <w:szCs w:val="28"/>
        </w:rPr>
      </w:pPr>
      <w:r w:rsidRPr="00E12827">
        <w:rPr>
          <w:rFonts w:ascii="Times New Roman" w:hAnsi="Times New Roman" w:cs="Times New Roman"/>
          <w:b/>
          <w:sz w:val="28"/>
          <w:szCs w:val="28"/>
        </w:rPr>
        <w:t xml:space="preserve">о </w:t>
      </w:r>
      <w:r w:rsidR="007103EF">
        <w:rPr>
          <w:rFonts w:ascii="Times New Roman" w:hAnsi="Times New Roman" w:cs="Times New Roman"/>
          <w:b/>
          <w:sz w:val="28"/>
          <w:szCs w:val="28"/>
        </w:rPr>
        <w:t>деятельности</w:t>
      </w:r>
      <w:r w:rsidR="009D3E9E">
        <w:rPr>
          <w:rFonts w:ascii="Times New Roman" w:hAnsi="Times New Roman" w:cs="Times New Roman"/>
          <w:b/>
          <w:sz w:val="28"/>
          <w:szCs w:val="28"/>
        </w:rPr>
        <w:t xml:space="preserve"> К</w:t>
      </w:r>
      <w:r w:rsidRPr="00E12827">
        <w:rPr>
          <w:rFonts w:ascii="Times New Roman" w:hAnsi="Times New Roman" w:cs="Times New Roman"/>
          <w:b/>
          <w:sz w:val="28"/>
          <w:szCs w:val="28"/>
        </w:rPr>
        <w:t>онтрольно-счетной комиссии города Пятигорска</w:t>
      </w:r>
    </w:p>
    <w:p w:rsidR="00BB0000" w:rsidRPr="00E12827" w:rsidRDefault="00BB0000" w:rsidP="00BA1A5B">
      <w:pPr>
        <w:spacing w:after="0" w:line="240" w:lineRule="auto"/>
        <w:ind w:firstLine="709"/>
        <w:jc w:val="center"/>
        <w:rPr>
          <w:rFonts w:ascii="Times New Roman" w:hAnsi="Times New Roman" w:cs="Times New Roman"/>
          <w:b/>
          <w:sz w:val="28"/>
          <w:szCs w:val="28"/>
        </w:rPr>
      </w:pPr>
      <w:r w:rsidRPr="00E12827">
        <w:rPr>
          <w:rFonts w:ascii="Times New Roman" w:hAnsi="Times New Roman" w:cs="Times New Roman"/>
          <w:b/>
          <w:sz w:val="28"/>
          <w:szCs w:val="28"/>
        </w:rPr>
        <w:t xml:space="preserve">за </w:t>
      </w:r>
      <w:r w:rsidR="008A57AA" w:rsidRPr="00E12827">
        <w:rPr>
          <w:rFonts w:ascii="Times New Roman" w:hAnsi="Times New Roman" w:cs="Times New Roman"/>
          <w:b/>
          <w:sz w:val="28"/>
          <w:szCs w:val="28"/>
        </w:rPr>
        <w:t xml:space="preserve">первое </w:t>
      </w:r>
      <w:r w:rsidR="00E8440E" w:rsidRPr="00E12827">
        <w:rPr>
          <w:rFonts w:ascii="Times New Roman" w:hAnsi="Times New Roman" w:cs="Times New Roman"/>
          <w:b/>
          <w:sz w:val="28"/>
          <w:szCs w:val="28"/>
        </w:rPr>
        <w:t xml:space="preserve">полугодие </w:t>
      </w:r>
      <w:r w:rsidR="00E12827" w:rsidRPr="00E12827">
        <w:rPr>
          <w:rFonts w:ascii="Times New Roman" w:hAnsi="Times New Roman" w:cs="Times New Roman"/>
          <w:b/>
          <w:sz w:val="28"/>
          <w:szCs w:val="28"/>
        </w:rPr>
        <w:t>201</w:t>
      </w:r>
      <w:r w:rsidR="00910954">
        <w:rPr>
          <w:rFonts w:ascii="Times New Roman" w:hAnsi="Times New Roman" w:cs="Times New Roman"/>
          <w:b/>
          <w:sz w:val="28"/>
          <w:szCs w:val="28"/>
        </w:rPr>
        <w:t>7</w:t>
      </w:r>
      <w:r w:rsidRPr="00E12827">
        <w:rPr>
          <w:rFonts w:ascii="Times New Roman" w:hAnsi="Times New Roman" w:cs="Times New Roman"/>
          <w:b/>
          <w:sz w:val="28"/>
          <w:szCs w:val="28"/>
        </w:rPr>
        <w:t xml:space="preserve"> года</w:t>
      </w:r>
    </w:p>
    <w:p w:rsidR="00BB0000" w:rsidRPr="00E12827" w:rsidRDefault="00BB0000" w:rsidP="00BA1A5B">
      <w:pPr>
        <w:spacing w:after="0" w:line="240" w:lineRule="auto"/>
        <w:ind w:firstLine="709"/>
        <w:jc w:val="center"/>
        <w:rPr>
          <w:rFonts w:ascii="Times New Roman" w:hAnsi="Times New Roman" w:cs="Times New Roman"/>
          <w:sz w:val="28"/>
          <w:szCs w:val="28"/>
        </w:rPr>
      </w:pPr>
    </w:p>
    <w:p w:rsidR="009A350C" w:rsidRPr="00E12827" w:rsidRDefault="009A350C" w:rsidP="00BA1A5B">
      <w:pPr>
        <w:autoSpaceDE w:val="0"/>
        <w:autoSpaceDN w:val="0"/>
        <w:adjustRightInd w:val="0"/>
        <w:spacing w:after="0" w:line="240" w:lineRule="auto"/>
        <w:ind w:firstLine="709"/>
        <w:jc w:val="both"/>
        <w:rPr>
          <w:rFonts w:ascii="Times New Roman" w:hAnsi="Times New Roman" w:cs="Times New Roman"/>
          <w:sz w:val="28"/>
          <w:szCs w:val="28"/>
        </w:rPr>
      </w:pPr>
      <w:r w:rsidRPr="00E12827">
        <w:rPr>
          <w:rFonts w:ascii="Times New Roman" w:hAnsi="Times New Roman" w:cs="Times New Roman"/>
          <w:sz w:val="28"/>
          <w:szCs w:val="28"/>
        </w:rPr>
        <w:t xml:space="preserve">Информация о </w:t>
      </w:r>
      <w:r w:rsidR="00AB63D3">
        <w:rPr>
          <w:rFonts w:ascii="Times New Roman" w:hAnsi="Times New Roman" w:cs="Times New Roman"/>
          <w:sz w:val="28"/>
          <w:szCs w:val="28"/>
        </w:rPr>
        <w:t>деятельности</w:t>
      </w:r>
      <w:r w:rsidR="009D3E9E">
        <w:rPr>
          <w:rFonts w:ascii="Times New Roman" w:hAnsi="Times New Roman" w:cs="Times New Roman"/>
          <w:sz w:val="28"/>
          <w:szCs w:val="28"/>
        </w:rPr>
        <w:t xml:space="preserve"> К</w:t>
      </w:r>
      <w:r w:rsidRPr="00E12827">
        <w:rPr>
          <w:rFonts w:ascii="Times New Roman" w:hAnsi="Times New Roman" w:cs="Times New Roman"/>
          <w:sz w:val="28"/>
          <w:szCs w:val="28"/>
        </w:rPr>
        <w:t xml:space="preserve">онтрольно-счетной комиссии города Пятигорска (далее – комиссия) подготовлена в соответствии со статьей 19 Федерального </w:t>
      </w:r>
      <w:r w:rsidR="00BE4B11">
        <w:rPr>
          <w:rFonts w:ascii="Times New Roman" w:hAnsi="Times New Roman" w:cs="Times New Roman"/>
          <w:sz w:val="28"/>
          <w:szCs w:val="28"/>
        </w:rPr>
        <w:t xml:space="preserve">закона от 07 февраля </w:t>
      </w:r>
      <w:r w:rsidRPr="00E12827">
        <w:rPr>
          <w:rFonts w:ascii="Times New Roman" w:hAnsi="Times New Roman" w:cs="Times New Roman"/>
          <w:sz w:val="28"/>
          <w:szCs w:val="28"/>
        </w:rPr>
        <w:t>2011</w:t>
      </w:r>
      <w:r w:rsidR="00BE4B11">
        <w:rPr>
          <w:rFonts w:ascii="Times New Roman" w:hAnsi="Times New Roman" w:cs="Times New Roman"/>
          <w:sz w:val="28"/>
          <w:szCs w:val="28"/>
        </w:rPr>
        <w:t xml:space="preserve"> </w:t>
      </w:r>
      <w:r w:rsidR="00077B11" w:rsidRPr="00E12827">
        <w:rPr>
          <w:rFonts w:ascii="Times New Roman" w:hAnsi="Times New Roman" w:cs="Times New Roman"/>
          <w:sz w:val="28"/>
          <w:szCs w:val="28"/>
        </w:rPr>
        <w:t>г</w:t>
      </w:r>
      <w:r w:rsidR="00BE4B11">
        <w:rPr>
          <w:rFonts w:ascii="Times New Roman" w:hAnsi="Times New Roman" w:cs="Times New Roman"/>
          <w:sz w:val="28"/>
          <w:szCs w:val="28"/>
        </w:rPr>
        <w:t>ода</w:t>
      </w:r>
      <w:r w:rsidRPr="00E12827">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046256" w:rsidRPr="00E12827">
        <w:rPr>
          <w:rFonts w:ascii="Times New Roman" w:hAnsi="Times New Roman" w:cs="Times New Roman"/>
          <w:sz w:val="28"/>
          <w:szCs w:val="28"/>
        </w:rPr>
        <w:t xml:space="preserve"> и</w:t>
      </w:r>
      <w:r w:rsidR="00077B11" w:rsidRPr="00E12827">
        <w:rPr>
          <w:rFonts w:ascii="Times New Roman" w:hAnsi="Times New Roman" w:cs="Times New Roman"/>
          <w:sz w:val="28"/>
          <w:szCs w:val="28"/>
        </w:rPr>
        <w:t xml:space="preserve"> Регламентом комиссии.  </w:t>
      </w:r>
    </w:p>
    <w:p w:rsidR="00530651" w:rsidRPr="00E12827"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деятельности комиссии в </w:t>
      </w:r>
      <w:r w:rsidR="00466D31">
        <w:rPr>
          <w:rFonts w:ascii="Times New Roman" w:hAnsi="Times New Roman" w:cs="Times New Roman"/>
          <w:sz w:val="28"/>
          <w:szCs w:val="28"/>
        </w:rPr>
        <w:t>первом полугодии 201</w:t>
      </w:r>
      <w:r>
        <w:rPr>
          <w:rFonts w:ascii="Times New Roman" w:hAnsi="Times New Roman" w:cs="Times New Roman"/>
          <w:sz w:val="28"/>
          <w:szCs w:val="28"/>
        </w:rPr>
        <w:t>7</w:t>
      </w:r>
      <w:r w:rsidR="00466D31">
        <w:rPr>
          <w:rFonts w:ascii="Times New Roman" w:hAnsi="Times New Roman" w:cs="Times New Roman"/>
          <w:sz w:val="28"/>
          <w:szCs w:val="28"/>
        </w:rPr>
        <w:t xml:space="preserve"> года </w:t>
      </w:r>
      <w:r>
        <w:rPr>
          <w:rFonts w:ascii="Times New Roman" w:hAnsi="Times New Roman" w:cs="Times New Roman"/>
          <w:sz w:val="28"/>
          <w:szCs w:val="28"/>
        </w:rPr>
        <w:t xml:space="preserve">являлось исполнения </w:t>
      </w:r>
      <w:r w:rsidR="00530651" w:rsidRPr="00E12827">
        <w:rPr>
          <w:rFonts w:ascii="Times New Roman" w:hAnsi="Times New Roman" w:cs="Times New Roman"/>
          <w:sz w:val="28"/>
          <w:szCs w:val="28"/>
        </w:rPr>
        <w:t xml:space="preserve">требований </w:t>
      </w:r>
      <w:r w:rsidR="004E11C1">
        <w:rPr>
          <w:rFonts w:ascii="Times New Roman" w:hAnsi="Times New Roman" w:cs="Times New Roman"/>
          <w:sz w:val="28"/>
          <w:szCs w:val="28"/>
        </w:rPr>
        <w:t xml:space="preserve">бюджетного </w:t>
      </w:r>
      <w:r w:rsidR="00530651" w:rsidRPr="00E12827">
        <w:rPr>
          <w:rFonts w:ascii="Times New Roman" w:hAnsi="Times New Roman" w:cs="Times New Roman"/>
          <w:sz w:val="28"/>
          <w:szCs w:val="28"/>
        </w:rPr>
        <w:t>законодательства Российской Федерации</w:t>
      </w:r>
      <w:r w:rsidR="001A72E2" w:rsidRPr="00E12827">
        <w:rPr>
          <w:rFonts w:ascii="Times New Roman" w:hAnsi="Times New Roman" w:cs="Times New Roman"/>
          <w:sz w:val="28"/>
          <w:szCs w:val="28"/>
        </w:rPr>
        <w:t xml:space="preserve"> и нормативных правовых актов органов местного самоуправления города Пятигорска</w:t>
      </w:r>
      <w:r w:rsidR="00466D31">
        <w:rPr>
          <w:rFonts w:ascii="Times New Roman" w:hAnsi="Times New Roman" w:cs="Times New Roman"/>
          <w:sz w:val="28"/>
          <w:szCs w:val="28"/>
        </w:rPr>
        <w:t xml:space="preserve">, в части внешней проверки годового отчета об исполнении бюджета города – курорта Пятигорска, </w:t>
      </w:r>
      <w:r w:rsidR="002900DF">
        <w:rPr>
          <w:rFonts w:ascii="Times New Roman" w:hAnsi="Times New Roman" w:cs="Times New Roman"/>
          <w:sz w:val="28"/>
          <w:szCs w:val="28"/>
        </w:rPr>
        <w:t xml:space="preserve">а также </w:t>
      </w:r>
      <w:r w:rsidR="00466D31">
        <w:rPr>
          <w:rFonts w:ascii="Times New Roman" w:hAnsi="Times New Roman" w:cs="Times New Roman"/>
          <w:sz w:val="28"/>
          <w:szCs w:val="28"/>
        </w:rPr>
        <w:t>отчетности главных администраторов бюджетных средств</w:t>
      </w:r>
      <w:r w:rsidR="002900DF">
        <w:rPr>
          <w:rFonts w:ascii="Times New Roman" w:hAnsi="Times New Roman" w:cs="Times New Roman"/>
          <w:sz w:val="28"/>
          <w:szCs w:val="28"/>
        </w:rPr>
        <w:t xml:space="preserve"> за 201</w:t>
      </w:r>
      <w:r>
        <w:rPr>
          <w:rFonts w:ascii="Times New Roman" w:hAnsi="Times New Roman" w:cs="Times New Roman"/>
          <w:sz w:val="28"/>
          <w:szCs w:val="28"/>
        </w:rPr>
        <w:t>6</w:t>
      </w:r>
      <w:r w:rsidR="002900DF">
        <w:rPr>
          <w:rFonts w:ascii="Times New Roman" w:hAnsi="Times New Roman" w:cs="Times New Roman"/>
          <w:sz w:val="28"/>
          <w:szCs w:val="28"/>
        </w:rPr>
        <w:t xml:space="preserve"> год</w:t>
      </w:r>
      <w:r w:rsidR="00B52680">
        <w:rPr>
          <w:rFonts w:ascii="Times New Roman" w:hAnsi="Times New Roman" w:cs="Times New Roman"/>
          <w:sz w:val="28"/>
          <w:szCs w:val="28"/>
        </w:rPr>
        <w:t>.</w:t>
      </w:r>
    </w:p>
    <w:p w:rsidR="00273D4D" w:rsidRDefault="00273D4D" w:rsidP="00BA1A5B">
      <w:pPr>
        <w:tabs>
          <w:tab w:val="left" w:pos="284"/>
        </w:tabs>
        <w:autoSpaceDE w:val="0"/>
        <w:autoSpaceDN w:val="0"/>
        <w:adjustRightInd w:val="0"/>
        <w:spacing w:after="0" w:line="240" w:lineRule="auto"/>
        <w:ind w:left="709" w:firstLine="709"/>
        <w:jc w:val="both"/>
        <w:rPr>
          <w:rFonts w:ascii="Times New Roman" w:hAnsi="Times New Roman" w:cs="Times New Roman"/>
          <w:b/>
          <w:sz w:val="28"/>
          <w:szCs w:val="28"/>
        </w:rPr>
      </w:pPr>
    </w:p>
    <w:p w:rsidR="006B4306" w:rsidRPr="00E12827" w:rsidRDefault="006B4306" w:rsidP="00BA1A5B">
      <w:pPr>
        <w:tabs>
          <w:tab w:val="left" w:pos="284"/>
        </w:tabs>
        <w:autoSpaceDE w:val="0"/>
        <w:autoSpaceDN w:val="0"/>
        <w:adjustRightInd w:val="0"/>
        <w:spacing w:after="0" w:line="240" w:lineRule="auto"/>
        <w:ind w:firstLine="709"/>
        <w:jc w:val="center"/>
        <w:rPr>
          <w:rFonts w:ascii="Times New Roman" w:hAnsi="Times New Roman" w:cs="Times New Roman"/>
          <w:b/>
          <w:sz w:val="28"/>
          <w:szCs w:val="28"/>
        </w:rPr>
      </w:pPr>
      <w:r w:rsidRPr="00E12827">
        <w:rPr>
          <w:rFonts w:ascii="Times New Roman" w:hAnsi="Times New Roman" w:cs="Times New Roman"/>
          <w:b/>
          <w:sz w:val="28"/>
          <w:szCs w:val="28"/>
        </w:rPr>
        <w:t xml:space="preserve">Организация и проведение </w:t>
      </w:r>
      <w:r w:rsidR="004E11C1">
        <w:rPr>
          <w:rFonts w:ascii="Times New Roman" w:hAnsi="Times New Roman" w:cs="Times New Roman"/>
          <w:b/>
          <w:sz w:val="28"/>
          <w:szCs w:val="28"/>
        </w:rPr>
        <w:t xml:space="preserve">контрольных и </w:t>
      </w:r>
      <w:proofErr w:type="spellStart"/>
      <w:r w:rsidRPr="00E12827">
        <w:rPr>
          <w:rFonts w:ascii="Times New Roman" w:hAnsi="Times New Roman" w:cs="Times New Roman"/>
          <w:b/>
          <w:sz w:val="28"/>
          <w:szCs w:val="28"/>
        </w:rPr>
        <w:t>экспертно</w:t>
      </w:r>
      <w:proofErr w:type="spellEnd"/>
      <w:r w:rsidRPr="00E12827">
        <w:rPr>
          <w:rFonts w:ascii="Times New Roman" w:hAnsi="Times New Roman" w:cs="Times New Roman"/>
          <w:b/>
          <w:sz w:val="28"/>
          <w:szCs w:val="28"/>
        </w:rPr>
        <w:t xml:space="preserve"> </w:t>
      </w:r>
      <w:r w:rsidR="008E2032" w:rsidRPr="00E12827">
        <w:rPr>
          <w:rFonts w:ascii="Times New Roman" w:hAnsi="Times New Roman" w:cs="Times New Roman"/>
          <w:b/>
          <w:sz w:val="28"/>
          <w:szCs w:val="28"/>
        </w:rPr>
        <w:t xml:space="preserve">– аналитических </w:t>
      </w:r>
      <w:r w:rsidR="00D25BDA" w:rsidRPr="00E12827">
        <w:rPr>
          <w:rFonts w:ascii="Times New Roman" w:hAnsi="Times New Roman" w:cs="Times New Roman"/>
          <w:b/>
          <w:sz w:val="28"/>
          <w:szCs w:val="28"/>
        </w:rPr>
        <w:t>мероприятий</w:t>
      </w:r>
    </w:p>
    <w:p w:rsidR="004E11C1" w:rsidRDefault="004E11C1" w:rsidP="00BA1A5B">
      <w:pPr>
        <w:autoSpaceDE w:val="0"/>
        <w:autoSpaceDN w:val="0"/>
        <w:adjustRightInd w:val="0"/>
        <w:spacing w:after="0" w:line="240" w:lineRule="auto"/>
        <w:ind w:firstLine="709"/>
        <w:jc w:val="both"/>
        <w:rPr>
          <w:rFonts w:ascii="Times New Roman" w:hAnsi="Times New Roman" w:cs="Times New Roman"/>
          <w:sz w:val="28"/>
          <w:szCs w:val="28"/>
        </w:rPr>
      </w:pPr>
    </w:p>
    <w:p w:rsidR="008E2032" w:rsidRPr="00E12827" w:rsidRDefault="008E2032" w:rsidP="00BA1A5B">
      <w:pPr>
        <w:autoSpaceDE w:val="0"/>
        <w:autoSpaceDN w:val="0"/>
        <w:adjustRightInd w:val="0"/>
        <w:spacing w:after="0" w:line="240" w:lineRule="auto"/>
        <w:ind w:firstLine="709"/>
        <w:jc w:val="both"/>
        <w:rPr>
          <w:rFonts w:ascii="Times New Roman" w:hAnsi="Times New Roman" w:cs="Times New Roman"/>
          <w:sz w:val="28"/>
          <w:szCs w:val="28"/>
        </w:rPr>
      </w:pPr>
      <w:r w:rsidRPr="00E12827">
        <w:rPr>
          <w:rFonts w:ascii="Times New Roman" w:hAnsi="Times New Roman" w:cs="Times New Roman"/>
          <w:sz w:val="28"/>
          <w:szCs w:val="28"/>
        </w:rPr>
        <w:t xml:space="preserve">В </w:t>
      </w:r>
      <w:r w:rsidR="00800EC0">
        <w:rPr>
          <w:rFonts w:ascii="Times New Roman" w:hAnsi="Times New Roman" w:cs="Times New Roman"/>
          <w:sz w:val="28"/>
          <w:szCs w:val="28"/>
        </w:rPr>
        <w:t>отчетном периоде</w:t>
      </w:r>
      <w:r w:rsidR="00B64743" w:rsidRPr="00E12827">
        <w:rPr>
          <w:rFonts w:ascii="Times New Roman" w:hAnsi="Times New Roman" w:cs="Times New Roman"/>
          <w:sz w:val="28"/>
          <w:szCs w:val="28"/>
        </w:rPr>
        <w:t xml:space="preserve"> проведены</w:t>
      </w:r>
      <w:r w:rsidR="00BC7988" w:rsidRPr="00E12827">
        <w:rPr>
          <w:rFonts w:ascii="Times New Roman" w:hAnsi="Times New Roman" w:cs="Times New Roman"/>
          <w:sz w:val="28"/>
          <w:szCs w:val="28"/>
        </w:rPr>
        <w:t xml:space="preserve"> </w:t>
      </w:r>
      <w:r w:rsidR="00B64743" w:rsidRPr="00E12827">
        <w:rPr>
          <w:rFonts w:ascii="Times New Roman" w:hAnsi="Times New Roman" w:cs="Times New Roman"/>
          <w:sz w:val="28"/>
          <w:szCs w:val="28"/>
        </w:rPr>
        <w:t xml:space="preserve">следующие </w:t>
      </w:r>
      <w:r w:rsidR="00192688">
        <w:rPr>
          <w:rFonts w:ascii="Times New Roman" w:hAnsi="Times New Roman" w:cs="Times New Roman"/>
          <w:sz w:val="28"/>
          <w:szCs w:val="28"/>
        </w:rPr>
        <w:t xml:space="preserve">контрольные и </w:t>
      </w:r>
      <w:proofErr w:type="spellStart"/>
      <w:r w:rsidR="00B64743" w:rsidRPr="00E12827">
        <w:rPr>
          <w:rFonts w:ascii="Times New Roman" w:hAnsi="Times New Roman" w:cs="Times New Roman"/>
          <w:sz w:val="28"/>
          <w:szCs w:val="28"/>
        </w:rPr>
        <w:t>экспертно</w:t>
      </w:r>
      <w:proofErr w:type="spellEnd"/>
      <w:r w:rsidR="00B64743" w:rsidRPr="00E12827">
        <w:rPr>
          <w:rFonts w:ascii="Times New Roman" w:hAnsi="Times New Roman" w:cs="Times New Roman"/>
          <w:sz w:val="28"/>
          <w:szCs w:val="28"/>
        </w:rPr>
        <w:t xml:space="preserve"> – аналитические </w:t>
      </w:r>
      <w:r w:rsidR="00F400D3" w:rsidRPr="00E12827">
        <w:rPr>
          <w:rFonts w:ascii="Times New Roman" w:hAnsi="Times New Roman" w:cs="Times New Roman"/>
          <w:sz w:val="28"/>
          <w:szCs w:val="28"/>
        </w:rPr>
        <w:t>мероприятия</w:t>
      </w:r>
      <w:r w:rsidR="00B64743" w:rsidRPr="00E12827">
        <w:rPr>
          <w:rFonts w:ascii="Times New Roman" w:hAnsi="Times New Roman" w:cs="Times New Roman"/>
          <w:sz w:val="28"/>
          <w:szCs w:val="28"/>
        </w:rPr>
        <w:t>:</w:t>
      </w:r>
      <w:r w:rsidR="000F1929" w:rsidRPr="00E12827">
        <w:rPr>
          <w:rFonts w:ascii="Times New Roman" w:hAnsi="Times New Roman" w:cs="Times New Roman"/>
          <w:sz w:val="28"/>
          <w:szCs w:val="28"/>
        </w:rPr>
        <w:t xml:space="preserve"> </w:t>
      </w:r>
    </w:p>
    <w:p w:rsidR="00630490" w:rsidRDefault="00042434" w:rsidP="00BA1A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F35FE" w:rsidRPr="00E12827">
        <w:rPr>
          <w:rFonts w:ascii="Times New Roman" w:hAnsi="Times New Roman" w:cs="Times New Roman"/>
          <w:sz w:val="28"/>
          <w:szCs w:val="28"/>
        </w:rPr>
        <w:t xml:space="preserve"> </w:t>
      </w:r>
      <w:r w:rsidR="00775957" w:rsidRPr="00E12827">
        <w:rPr>
          <w:rFonts w:ascii="Times New Roman" w:hAnsi="Times New Roman" w:cs="Times New Roman"/>
          <w:sz w:val="28"/>
          <w:szCs w:val="28"/>
        </w:rPr>
        <w:t>В</w:t>
      </w:r>
      <w:r w:rsidR="00BC7988" w:rsidRPr="00E12827">
        <w:rPr>
          <w:rFonts w:ascii="Times New Roman" w:hAnsi="Times New Roman" w:cs="Times New Roman"/>
          <w:sz w:val="28"/>
          <w:szCs w:val="28"/>
        </w:rPr>
        <w:t>нешняя проверка годового отчета об исполнении бюджета гор</w:t>
      </w:r>
      <w:r w:rsidR="00596F00">
        <w:rPr>
          <w:rFonts w:ascii="Times New Roman" w:hAnsi="Times New Roman" w:cs="Times New Roman"/>
          <w:sz w:val="28"/>
          <w:szCs w:val="28"/>
        </w:rPr>
        <w:t>ода – курорта Пятигорска за 201</w:t>
      </w:r>
      <w:r w:rsidR="00910954">
        <w:rPr>
          <w:rFonts w:ascii="Times New Roman" w:hAnsi="Times New Roman" w:cs="Times New Roman"/>
          <w:sz w:val="28"/>
          <w:szCs w:val="28"/>
        </w:rPr>
        <w:t>6</w:t>
      </w:r>
      <w:r w:rsidR="00BC7988" w:rsidRPr="00E12827">
        <w:rPr>
          <w:rFonts w:ascii="Times New Roman" w:hAnsi="Times New Roman" w:cs="Times New Roman"/>
          <w:sz w:val="28"/>
          <w:szCs w:val="28"/>
        </w:rPr>
        <w:t xml:space="preserve"> год</w:t>
      </w:r>
      <w:r w:rsidR="009A0099">
        <w:rPr>
          <w:rFonts w:ascii="Times New Roman" w:hAnsi="Times New Roman" w:cs="Times New Roman"/>
          <w:sz w:val="28"/>
          <w:szCs w:val="28"/>
        </w:rPr>
        <w:t>.</w:t>
      </w:r>
      <w:r w:rsidR="00BC7988" w:rsidRPr="00E12827">
        <w:rPr>
          <w:rFonts w:ascii="Times New Roman" w:hAnsi="Times New Roman" w:cs="Times New Roman"/>
          <w:sz w:val="28"/>
          <w:szCs w:val="28"/>
        </w:rPr>
        <w:t xml:space="preserve"> </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Комиссией установлено, что</w:t>
      </w:r>
      <w:r>
        <w:rPr>
          <w:rFonts w:ascii="Times New Roman" w:hAnsi="Times New Roman" w:cs="Times New Roman"/>
          <w:sz w:val="28"/>
          <w:szCs w:val="28"/>
        </w:rPr>
        <w:t xml:space="preserve"> </w:t>
      </w:r>
      <w:r w:rsidRPr="00910954">
        <w:rPr>
          <w:rFonts w:ascii="Times New Roman" w:hAnsi="Times New Roman" w:cs="Times New Roman"/>
          <w:sz w:val="28"/>
          <w:szCs w:val="28"/>
        </w:rPr>
        <w:t>Отчет об исполнении бюджета города-курорта Пятигорска за 2016 год представлен в установленной форме. Одновременно с отчетом представлены документы согласно перечню, установленному ст.30 Положения о бюджетном процессе в городе – курорте Пятигорске, утвержденного решением Думы города Пятигорска от 19 февраля 2015 г. №1-51 РД.</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954">
        <w:rPr>
          <w:rFonts w:ascii="Times New Roman" w:hAnsi="Times New Roman" w:cs="Times New Roman"/>
          <w:sz w:val="28"/>
          <w:szCs w:val="28"/>
        </w:rPr>
        <w:t>Отдельные недостатки, выявленные в ходе контрольных мероприятий, допущенные главными распорядителями  бюджетных средств при составлении бюджетной отчетности, не оказали влияния на ее достоверность, но сказались на ее информативности, что свидетельствует о недостаточном уровне финансовой дисциплины и необходимости повышения качества внутреннего финансового контроля и аудита.</w:t>
      </w:r>
      <w:proofErr w:type="gramEnd"/>
    </w:p>
    <w:p w:rsid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Данные, отраженные в отчете об исполнении бюджета города-курорта Пятигорска за 2016 год, признаны достоверными.</w:t>
      </w:r>
    </w:p>
    <w:p w:rsidR="00B52680" w:rsidRPr="00B52680" w:rsidRDefault="00B52680" w:rsidP="00BA1A5B">
      <w:pPr>
        <w:autoSpaceDE w:val="0"/>
        <w:autoSpaceDN w:val="0"/>
        <w:adjustRightInd w:val="0"/>
        <w:spacing w:after="0" w:line="240" w:lineRule="auto"/>
        <w:ind w:firstLine="709"/>
        <w:jc w:val="both"/>
        <w:rPr>
          <w:rFonts w:ascii="Times New Roman" w:hAnsi="Times New Roman" w:cs="Times New Roman"/>
          <w:sz w:val="28"/>
          <w:szCs w:val="28"/>
        </w:rPr>
      </w:pPr>
      <w:r w:rsidRPr="00B52680">
        <w:rPr>
          <w:rFonts w:ascii="Times New Roman" w:hAnsi="Times New Roman" w:cs="Times New Roman"/>
          <w:sz w:val="28"/>
          <w:szCs w:val="28"/>
        </w:rPr>
        <w:t>Комиссия рекомендова</w:t>
      </w:r>
      <w:r>
        <w:rPr>
          <w:rFonts w:ascii="Times New Roman" w:hAnsi="Times New Roman" w:cs="Times New Roman"/>
          <w:sz w:val="28"/>
          <w:szCs w:val="28"/>
        </w:rPr>
        <w:t>ла</w:t>
      </w:r>
      <w:r w:rsidRPr="00B52680">
        <w:rPr>
          <w:rFonts w:ascii="Times New Roman" w:hAnsi="Times New Roman" w:cs="Times New Roman"/>
          <w:sz w:val="28"/>
          <w:szCs w:val="28"/>
        </w:rPr>
        <w:t>:</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Администрации города Пятигорска, главным распорядителям, администраторам бюджетных средств:</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954">
        <w:rPr>
          <w:rFonts w:ascii="Times New Roman" w:hAnsi="Times New Roman" w:cs="Times New Roman"/>
          <w:sz w:val="28"/>
          <w:szCs w:val="28"/>
        </w:rPr>
        <w:t>по результатам оценки эффективности реализации муниципальных программ рассмотреть вопрос о сокращении на 2018 год и плановый период 2019 и 2020 годов бюджетных ассигнований на реализацию муниципальных программ или о досрочном прекращении реализации основных мероприятий или муниципальных программ в целом начиная с 2018 года в соответствии с БК РФ, а также рассмотреть вопрос о наложении на руководителей органов исполнительной власти, органов</w:t>
      </w:r>
      <w:proofErr w:type="gramEnd"/>
      <w:r w:rsidRPr="00910954">
        <w:rPr>
          <w:rFonts w:ascii="Times New Roman" w:hAnsi="Times New Roman" w:cs="Times New Roman"/>
          <w:sz w:val="28"/>
          <w:szCs w:val="28"/>
        </w:rPr>
        <w:t xml:space="preserve"> администрации – ответственных исполнителей, соисполнителей и участником </w:t>
      </w:r>
      <w:r w:rsidRPr="00910954">
        <w:rPr>
          <w:rFonts w:ascii="Times New Roman" w:hAnsi="Times New Roman" w:cs="Times New Roman"/>
          <w:sz w:val="28"/>
          <w:szCs w:val="28"/>
        </w:rPr>
        <w:lastRenderedPageBreak/>
        <w:t xml:space="preserve">муниципальных программ дисциплинарного взыскания в случае </w:t>
      </w:r>
      <w:proofErr w:type="spellStart"/>
      <w:r w:rsidRPr="00910954">
        <w:rPr>
          <w:rFonts w:ascii="Times New Roman" w:hAnsi="Times New Roman" w:cs="Times New Roman"/>
          <w:sz w:val="28"/>
          <w:szCs w:val="28"/>
        </w:rPr>
        <w:t>недостижения</w:t>
      </w:r>
      <w:proofErr w:type="spellEnd"/>
      <w:r w:rsidRPr="00910954">
        <w:rPr>
          <w:rFonts w:ascii="Times New Roman" w:hAnsi="Times New Roman" w:cs="Times New Roman"/>
          <w:sz w:val="28"/>
          <w:szCs w:val="28"/>
        </w:rPr>
        <w:t xml:space="preserve"> запланированных результатов реализации муниципальных программ;</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 xml:space="preserve">усилить взаимодействия с Инспекцией ФНС по городу Пятигорску по погашению имеющейся задолженности по налоговым платежам в бюджет города, учитывая ее рост по сравнению с объемом на начало года; </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продолжить мониторинг кредиторской задолженности получателей средств местного бюджета с целью ее сокращения;</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при составлении и исполнении бюджета руководствоваться статьей 34 БК РФ и не допускать отвлечение бюджетных сре</w:t>
      </w:r>
      <w:proofErr w:type="gramStart"/>
      <w:r w:rsidRPr="00910954">
        <w:rPr>
          <w:rFonts w:ascii="Times New Roman" w:hAnsi="Times New Roman" w:cs="Times New Roman"/>
          <w:sz w:val="28"/>
          <w:szCs w:val="28"/>
        </w:rPr>
        <w:t>дств в д</w:t>
      </w:r>
      <w:proofErr w:type="gramEnd"/>
      <w:r w:rsidRPr="00910954">
        <w:rPr>
          <w:rFonts w:ascii="Times New Roman" w:hAnsi="Times New Roman" w:cs="Times New Roman"/>
          <w:sz w:val="28"/>
          <w:szCs w:val="28"/>
        </w:rPr>
        <w:t>ебиторскую задолженность;</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принять исчерпывающие меры по обеспечению недопущения нарушений в бюджетном учете и при составлении бюджетной отчетности;</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обеспечить осуществление внутреннего финансового контроля и аудита.</w:t>
      </w:r>
    </w:p>
    <w:p w:rsidR="00042434" w:rsidRPr="00E12827" w:rsidRDefault="00042434" w:rsidP="00BA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Внешняя п</w:t>
      </w:r>
      <w:r>
        <w:rPr>
          <w:rFonts w:ascii="Times New Roman" w:eastAsia="Times New Roman" w:hAnsi="Times New Roman" w:cs="Times New Roman"/>
          <w:sz w:val="28"/>
          <w:szCs w:val="28"/>
          <w:lang w:eastAsia="ru-RU"/>
        </w:rPr>
        <w:t>роверка</w:t>
      </w:r>
      <w:r w:rsidRPr="006070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бюджетной отчетности 10-ти главных </w:t>
      </w:r>
      <w:r w:rsidRPr="007E6935">
        <w:rPr>
          <w:rFonts w:ascii="Times New Roman" w:eastAsia="Times New Roman" w:hAnsi="Times New Roman" w:cs="Times New Roman"/>
          <w:sz w:val="28"/>
          <w:szCs w:val="28"/>
          <w:lang w:eastAsia="ru-RU"/>
        </w:rPr>
        <w:t>администраторов бю</w:t>
      </w:r>
      <w:r>
        <w:rPr>
          <w:rFonts w:ascii="Times New Roman" w:eastAsia="Times New Roman" w:hAnsi="Times New Roman" w:cs="Times New Roman"/>
          <w:sz w:val="28"/>
          <w:szCs w:val="28"/>
          <w:lang w:eastAsia="ru-RU"/>
        </w:rPr>
        <w:t xml:space="preserve">джетных средств города Пятигорска (ГАБС) </w:t>
      </w:r>
      <w:r w:rsidRPr="00607008">
        <w:rPr>
          <w:rFonts w:ascii="Times New Roman" w:eastAsia="Times New Roman" w:hAnsi="Times New Roman" w:cs="Times New Roman"/>
          <w:sz w:val="28"/>
          <w:szCs w:val="28"/>
          <w:lang w:eastAsia="ru-RU"/>
        </w:rPr>
        <w:t>за 201</w:t>
      </w:r>
      <w:r w:rsidR="00910954">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год.</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Плановые показатели, указанные в отчетности ГАБС, соответствуют показателям решения о бюджете города с учетом изменений, внесенных в ходе исполнения бюджета, в части доходов и данным сводной бюджетной росписи в части расходов.</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954">
        <w:rPr>
          <w:rFonts w:ascii="Times New Roman" w:hAnsi="Times New Roman" w:cs="Times New Roman"/>
          <w:sz w:val="28"/>
          <w:szCs w:val="28"/>
        </w:rPr>
        <w:t>При проверке бюджетной отчетности, представленной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выявлены отдельные недостатки, касающиеся порядка заполнения форм отчетности, установленного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в том числе</w:t>
      </w:r>
      <w:proofErr w:type="gramEnd"/>
      <w:r w:rsidRPr="00910954">
        <w:rPr>
          <w:rFonts w:ascii="Times New Roman" w:hAnsi="Times New Roman" w:cs="Times New Roman"/>
          <w:sz w:val="28"/>
          <w:szCs w:val="28"/>
        </w:rPr>
        <w:t xml:space="preserve"> </w:t>
      </w:r>
      <w:proofErr w:type="gramStart"/>
      <w:r w:rsidRPr="00910954">
        <w:rPr>
          <w:rFonts w:ascii="Times New Roman" w:hAnsi="Times New Roman" w:cs="Times New Roman"/>
          <w:sz w:val="28"/>
          <w:szCs w:val="28"/>
        </w:rPr>
        <w:t>связанные</w:t>
      </w:r>
      <w:proofErr w:type="gramEnd"/>
      <w:r w:rsidRPr="00910954">
        <w:rPr>
          <w:rFonts w:ascii="Times New Roman" w:hAnsi="Times New Roman" w:cs="Times New Roman"/>
          <w:sz w:val="28"/>
          <w:szCs w:val="28"/>
        </w:rPr>
        <w:t xml:space="preserve"> с неправильным заполнением отдельных реквизитов.</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 xml:space="preserve">В частности, субъекты бюджетной отчетности представляли формы бухгалтерской отчетности, не имеющие числовых значений. Согласно п.8 Инструкции,  такие формы отчетности не составляются, </w:t>
      </w:r>
      <w:proofErr w:type="gramStart"/>
      <w:r w:rsidRPr="00910954">
        <w:rPr>
          <w:rFonts w:ascii="Times New Roman" w:hAnsi="Times New Roman" w:cs="Times New Roman"/>
          <w:sz w:val="28"/>
          <w:szCs w:val="28"/>
        </w:rPr>
        <w:t>информация</w:t>
      </w:r>
      <w:proofErr w:type="gramEnd"/>
      <w:r w:rsidRPr="00910954">
        <w:rPr>
          <w:rFonts w:ascii="Times New Roman" w:hAnsi="Times New Roman" w:cs="Times New Roman"/>
          <w:sz w:val="28"/>
          <w:szCs w:val="28"/>
        </w:rPr>
        <w:t xml:space="preserve"> о чем подлежит отражению в пояснительной записке к бюджетной отчетности за отчетный период.</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954">
        <w:rPr>
          <w:rFonts w:ascii="Times New Roman" w:hAnsi="Times New Roman" w:cs="Times New Roman"/>
          <w:sz w:val="28"/>
          <w:szCs w:val="28"/>
        </w:rPr>
        <w:t>Отдельными субъектами бюджетной отчетности при оформлении текстовой части пояснительных записок (ф. 0503160)  допущены следующие недочеты: отсутствие раздела 5 «Прочие вопросы деятельности субъекта бюджетной отчетности»; указание формы, исключенной из состава бюджетной отчетности; отсутствие объяснений причин неисполнения бюджетных назначений; не раскрытие показателей, отраженных в Справке (ф.0503110) по счетам аналитических счетов 401 10 180 «Прочие доходы»;</w:t>
      </w:r>
      <w:proofErr w:type="gramEnd"/>
      <w:r w:rsidRPr="00910954">
        <w:rPr>
          <w:rFonts w:ascii="Times New Roman" w:hAnsi="Times New Roman" w:cs="Times New Roman"/>
          <w:sz w:val="28"/>
          <w:szCs w:val="28"/>
        </w:rPr>
        <w:t xml:space="preserve"> показателей  по счету  401 60 000 «Резервы предстоящих расходов» в структуре: код счета, содержащий код КОСГУ, краткое экономическое содержание; и др. </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 xml:space="preserve">Имеет место некорректное отражение отдельными субъектами бюджетной отчетности наименования программ (подпрограмм) (ф. 0503162,) неверного кода раздела, подраздела расходов по бюджетной классификации, итогов расходов, предусмотренных Сводной бюджетной росписью. </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954">
        <w:rPr>
          <w:rFonts w:ascii="Times New Roman" w:hAnsi="Times New Roman" w:cs="Times New Roman"/>
          <w:sz w:val="28"/>
          <w:szCs w:val="28"/>
        </w:rPr>
        <w:lastRenderedPageBreak/>
        <w:t>В форме 0503166 «Сведения об исполнении мероприятий в рамках целевых программ» отражены основные мероприятия подпрограмм муниципальных программ города-курорта Пятигорска, в то время как  п.164 Инструкции, а также п.1.9.5. приложения к письму Министерства финансов РФ и Федерального казначейства от 02.02.2017 г. № 02-07-07/5669 и 07-04-05/02-120 предусматривается формирование сведений в целях раскрытия обобщенных за отчетный период данных о результатах</w:t>
      </w:r>
      <w:proofErr w:type="gramEnd"/>
      <w:r w:rsidRPr="00910954">
        <w:rPr>
          <w:rFonts w:ascii="Times New Roman" w:hAnsi="Times New Roman" w:cs="Times New Roman"/>
          <w:sz w:val="28"/>
          <w:szCs w:val="28"/>
        </w:rPr>
        <w:t xml:space="preserve"> выполнения федеральных целевых программ, подпрограмм, в реализации которых принимает участие субъект бюджетной отчетности.</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В процессе проводимых контрольных мероприятий субъектами бюджетной отчетности были внесены соответствующие исправления и представлены измененные формы отчетов.</w:t>
      </w:r>
    </w:p>
    <w:p w:rsidR="00910954" w:rsidRPr="00910954" w:rsidRDefault="00910954" w:rsidP="00BA1A5B">
      <w:pPr>
        <w:autoSpaceDE w:val="0"/>
        <w:autoSpaceDN w:val="0"/>
        <w:adjustRightInd w:val="0"/>
        <w:spacing w:after="0" w:line="240" w:lineRule="auto"/>
        <w:ind w:firstLine="709"/>
        <w:jc w:val="both"/>
        <w:rPr>
          <w:rFonts w:ascii="Times New Roman" w:hAnsi="Times New Roman" w:cs="Times New Roman"/>
          <w:sz w:val="28"/>
          <w:szCs w:val="28"/>
        </w:rPr>
      </w:pPr>
      <w:r w:rsidRPr="00910954">
        <w:rPr>
          <w:rFonts w:ascii="Times New Roman" w:hAnsi="Times New Roman" w:cs="Times New Roman"/>
          <w:sz w:val="28"/>
          <w:szCs w:val="28"/>
        </w:rPr>
        <w:t>Допущенные главными администраторами бюджетных средств недостатки при составлении годовой отчетности не оказали влияния на достоверность бюджетной отчетности бюджета города.</w:t>
      </w:r>
    </w:p>
    <w:p w:rsidR="00E97434" w:rsidRPr="00F874C1" w:rsidRDefault="005055F8" w:rsidP="00BA1A5B">
      <w:pPr>
        <w:spacing w:after="0" w:line="240" w:lineRule="auto"/>
        <w:ind w:firstLine="709"/>
        <w:jc w:val="both"/>
        <w:rPr>
          <w:rFonts w:ascii="Times New Roman" w:hAnsi="Times New Roman" w:cs="Times New Roman"/>
          <w:color w:val="000000"/>
          <w:spacing w:val="-1"/>
          <w:sz w:val="28"/>
          <w:szCs w:val="28"/>
        </w:rPr>
      </w:pPr>
      <w:r>
        <w:rPr>
          <w:rFonts w:ascii="Times New Roman" w:eastAsia="Times New Roman" w:hAnsi="Times New Roman" w:cs="Times New Roman"/>
          <w:sz w:val="28"/>
          <w:szCs w:val="28"/>
          <w:lang w:eastAsia="ru-RU"/>
        </w:rPr>
        <w:t>3</w:t>
      </w:r>
      <w:r w:rsidR="001F35FE" w:rsidRPr="00E12827">
        <w:rPr>
          <w:rFonts w:ascii="Times New Roman" w:eastAsia="Times New Roman" w:hAnsi="Times New Roman" w:cs="Times New Roman"/>
          <w:sz w:val="28"/>
          <w:szCs w:val="28"/>
          <w:lang w:eastAsia="ru-RU"/>
        </w:rPr>
        <w:t xml:space="preserve">. </w:t>
      </w:r>
      <w:r w:rsidR="000D02D2" w:rsidRPr="00E12827">
        <w:rPr>
          <w:rFonts w:ascii="Times New Roman" w:eastAsia="Times New Roman" w:hAnsi="Times New Roman" w:cs="Times New Roman"/>
          <w:sz w:val="28"/>
          <w:szCs w:val="28"/>
          <w:lang w:eastAsia="ru-RU"/>
        </w:rPr>
        <w:t>П</w:t>
      </w:r>
      <w:r w:rsidR="00323FFC" w:rsidRPr="00E12827">
        <w:rPr>
          <w:rFonts w:ascii="Times New Roman" w:eastAsia="Times New Roman" w:hAnsi="Times New Roman" w:cs="Times New Roman"/>
          <w:sz w:val="28"/>
          <w:szCs w:val="28"/>
          <w:lang w:eastAsia="ru-RU"/>
        </w:rPr>
        <w:t>роверка отчет</w:t>
      </w:r>
      <w:r w:rsidR="00A1122D" w:rsidRPr="00E12827">
        <w:rPr>
          <w:rFonts w:ascii="Times New Roman" w:eastAsia="Times New Roman" w:hAnsi="Times New Roman" w:cs="Times New Roman"/>
          <w:sz w:val="28"/>
          <w:szCs w:val="28"/>
          <w:lang w:eastAsia="ru-RU"/>
        </w:rPr>
        <w:t>а</w:t>
      </w:r>
      <w:r w:rsidR="00323FFC" w:rsidRPr="00E12827">
        <w:rPr>
          <w:rFonts w:ascii="Times New Roman" w:eastAsia="Times New Roman" w:hAnsi="Times New Roman" w:cs="Times New Roman"/>
          <w:sz w:val="28"/>
          <w:szCs w:val="28"/>
          <w:lang w:eastAsia="ru-RU"/>
        </w:rPr>
        <w:t xml:space="preserve"> об исполнении бюджета города – курорта П</w:t>
      </w:r>
      <w:r w:rsidR="009A0099">
        <w:rPr>
          <w:rFonts w:ascii="Times New Roman" w:eastAsia="Times New Roman" w:hAnsi="Times New Roman" w:cs="Times New Roman"/>
          <w:sz w:val="28"/>
          <w:szCs w:val="28"/>
          <w:lang w:eastAsia="ru-RU"/>
        </w:rPr>
        <w:t>ятигорска за первый квартал 201</w:t>
      </w:r>
      <w:r w:rsidR="00E97434">
        <w:rPr>
          <w:rFonts w:ascii="Times New Roman" w:eastAsia="Times New Roman" w:hAnsi="Times New Roman" w:cs="Times New Roman"/>
          <w:sz w:val="28"/>
          <w:szCs w:val="28"/>
          <w:lang w:eastAsia="ru-RU"/>
        </w:rPr>
        <w:t>7</w:t>
      </w:r>
      <w:r w:rsidR="00323FFC" w:rsidRPr="00E12827">
        <w:rPr>
          <w:rFonts w:ascii="Times New Roman" w:eastAsia="Times New Roman" w:hAnsi="Times New Roman" w:cs="Times New Roman"/>
          <w:sz w:val="28"/>
          <w:szCs w:val="28"/>
          <w:lang w:eastAsia="ru-RU"/>
        </w:rPr>
        <w:t xml:space="preserve"> года</w:t>
      </w:r>
      <w:r w:rsidR="00890B16" w:rsidRPr="00E12827">
        <w:rPr>
          <w:rFonts w:ascii="Times New Roman" w:eastAsia="Times New Roman" w:hAnsi="Times New Roman" w:cs="Times New Roman"/>
          <w:sz w:val="28"/>
          <w:szCs w:val="28"/>
          <w:lang w:eastAsia="ru-RU"/>
        </w:rPr>
        <w:t xml:space="preserve">, утвержденного Постановлением администрации города Пятигорска  </w:t>
      </w:r>
      <w:r w:rsidR="009A0099" w:rsidRPr="007D2E4D">
        <w:rPr>
          <w:rFonts w:ascii="Times New Roman" w:eastAsia="Times New Roman" w:hAnsi="Times New Roman" w:cs="Times New Roman"/>
          <w:sz w:val="28"/>
          <w:szCs w:val="28"/>
          <w:lang w:eastAsia="ru-RU"/>
        </w:rPr>
        <w:t xml:space="preserve">от </w:t>
      </w:r>
      <w:r w:rsidR="00E97434">
        <w:rPr>
          <w:rFonts w:ascii="Times New Roman" w:eastAsia="Times New Roman" w:hAnsi="Times New Roman" w:cs="Times New Roman"/>
          <w:sz w:val="28"/>
          <w:szCs w:val="28"/>
          <w:lang w:eastAsia="ru-RU"/>
        </w:rPr>
        <w:t>10</w:t>
      </w:r>
      <w:r w:rsidR="009A0099" w:rsidRPr="007D2E4D">
        <w:rPr>
          <w:rFonts w:ascii="Times New Roman" w:eastAsia="Times New Roman" w:hAnsi="Times New Roman" w:cs="Times New Roman"/>
          <w:sz w:val="28"/>
          <w:szCs w:val="28"/>
          <w:lang w:eastAsia="ru-RU"/>
        </w:rPr>
        <w:t xml:space="preserve"> мая 201</w:t>
      </w:r>
      <w:r w:rsidR="00E97434">
        <w:rPr>
          <w:rFonts w:ascii="Times New Roman" w:eastAsia="Times New Roman" w:hAnsi="Times New Roman" w:cs="Times New Roman"/>
          <w:sz w:val="28"/>
          <w:szCs w:val="28"/>
          <w:lang w:eastAsia="ru-RU"/>
        </w:rPr>
        <w:t>7</w:t>
      </w:r>
      <w:r w:rsidR="009A0099" w:rsidRPr="007D2E4D">
        <w:rPr>
          <w:rFonts w:ascii="Times New Roman" w:eastAsia="Times New Roman" w:hAnsi="Times New Roman" w:cs="Times New Roman"/>
          <w:sz w:val="28"/>
          <w:szCs w:val="28"/>
          <w:lang w:eastAsia="ru-RU"/>
        </w:rPr>
        <w:t xml:space="preserve"> г. №1</w:t>
      </w:r>
      <w:r w:rsidR="00E97434">
        <w:rPr>
          <w:rFonts w:ascii="Times New Roman" w:eastAsia="Times New Roman" w:hAnsi="Times New Roman" w:cs="Times New Roman"/>
          <w:sz w:val="28"/>
          <w:szCs w:val="28"/>
          <w:lang w:eastAsia="ru-RU"/>
        </w:rPr>
        <w:t xml:space="preserve">766 «Об утверждении отчета об исполнении бюджета города-курорта Пятигорска за первый квартал 2017 года» установила, что </w:t>
      </w:r>
      <w:r w:rsidR="00E97434" w:rsidRPr="00F874C1">
        <w:rPr>
          <w:rFonts w:ascii="Times New Roman" w:hAnsi="Times New Roman" w:cs="Times New Roman"/>
          <w:color w:val="000000"/>
          <w:spacing w:val="-1"/>
          <w:sz w:val="28"/>
          <w:szCs w:val="28"/>
        </w:rPr>
        <w:t>Отчет об исполнении бюджета города – курорта Пятигорска за первый квартал 201</w:t>
      </w:r>
      <w:r w:rsidR="00E97434">
        <w:rPr>
          <w:rFonts w:ascii="Times New Roman" w:hAnsi="Times New Roman" w:cs="Times New Roman"/>
          <w:color w:val="000000"/>
          <w:spacing w:val="-1"/>
          <w:sz w:val="28"/>
          <w:szCs w:val="28"/>
        </w:rPr>
        <w:t>7</w:t>
      </w:r>
      <w:r w:rsidR="00E97434" w:rsidRPr="00F874C1">
        <w:rPr>
          <w:rFonts w:ascii="Times New Roman" w:hAnsi="Times New Roman" w:cs="Times New Roman"/>
          <w:color w:val="000000"/>
          <w:spacing w:val="-1"/>
          <w:sz w:val="28"/>
          <w:szCs w:val="28"/>
        </w:rPr>
        <w:t xml:space="preserve"> года направлен в</w:t>
      </w:r>
      <w:proofErr w:type="gramStart"/>
      <w:r w:rsidR="00E97434" w:rsidRPr="00F874C1">
        <w:rPr>
          <w:rFonts w:ascii="Times New Roman" w:hAnsi="Times New Roman" w:cs="Times New Roman"/>
          <w:color w:val="000000"/>
          <w:spacing w:val="-1"/>
          <w:sz w:val="28"/>
          <w:szCs w:val="28"/>
        </w:rPr>
        <w:t xml:space="preserve"> </w:t>
      </w:r>
      <w:proofErr w:type="spellStart"/>
      <w:r w:rsidR="00E97434" w:rsidRPr="00F874C1">
        <w:rPr>
          <w:rFonts w:ascii="Times New Roman" w:hAnsi="Times New Roman" w:cs="Times New Roman"/>
          <w:color w:val="000000"/>
          <w:spacing w:val="-1"/>
          <w:sz w:val="28"/>
          <w:szCs w:val="28"/>
        </w:rPr>
        <w:t>К</w:t>
      </w:r>
      <w:proofErr w:type="gramEnd"/>
      <w:r w:rsidR="00E97434" w:rsidRPr="00F874C1">
        <w:rPr>
          <w:rFonts w:ascii="Times New Roman" w:hAnsi="Times New Roman" w:cs="Times New Roman"/>
          <w:color w:val="000000"/>
          <w:spacing w:val="-1"/>
          <w:sz w:val="28"/>
          <w:szCs w:val="28"/>
        </w:rPr>
        <w:t>онтрольно</w:t>
      </w:r>
      <w:proofErr w:type="spellEnd"/>
      <w:r w:rsidR="00E97434" w:rsidRPr="00F874C1">
        <w:rPr>
          <w:rFonts w:ascii="Times New Roman" w:hAnsi="Times New Roman" w:cs="Times New Roman"/>
          <w:color w:val="000000"/>
          <w:spacing w:val="-1"/>
          <w:sz w:val="28"/>
          <w:szCs w:val="28"/>
        </w:rPr>
        <w:t xml:space="preserve"> – счетную комиссию города Пятигорска в установленной срок. Одновременно с отчетом представлены документы и материалы согласно требованиям </w:t>
      </w:r>
      <w:r w:rsidR="00E97434" w:rsidRPr="00F874C1">
        <w:rPr>
          <w:rFonts w:ascii="Times New Roman" w:hAnsi="Times New Roman" w:cs="Times New Roman"/>
          <w:sz w:val="28"/>
          <w:szCs w:val="28"/>
        </w:rPr>
        <w:t>Положения о бюджетном процессе в городе-курорте Пятигорске, утвержденного решением Думы города Пятигорска от 19 февраля 2015 года № 1-51 РД.</w:t>
      </w:r>
    </w:p>
    <w:p w:rsidR="00E97434" w:rsidRPr="00F874C1" w:rsidRDefault="00E97434" w:rsidP="00BA1A5B">
      <w:pPr>
        <w:spacing w:after="0" w:line="240" w:lineRule="auto"/>
        <w:ind w:firstLine="709"/>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 xml:space="preserve">В доход бюджета поступило </w:t>
      </w:r>
      <w:r>
        <w:rPr>
          <w:rFonts w:ascii="Times New Roman" w:hAnsi="Times New Roman" w:cs="Times New Roman"/>
          <w:color w:val="000000"/>
          <w:spacing w:val="-1"/>
          <w:sz w:val="28"/>
          <w:szCs w:val="28"/>
        </w:rPr>
        <w:t>692 384 694,25</w:t>
      </w:r>
      <w:r w:rsidRPr="00F874C1">
        <w:rPr>
          <w:rFonts w:ascii="Times New Roman" w:hAnsi="Times New Roman" w:cs="Times New Roman"/>
          <w:color w:val="000000"/>
          <w:spacing w:val="-1"/>
          <w:sz w:val="28"/>
          <w:szCs w:val="28"/>
        </w:rPr>
        <w:t xml:space="preserve"> руб., что составляет </w:t>
      </w:r>
      <w:r>
        <w:rPr>
          <w:rFonts w:ascii="Times New Roman" w:hAnsi="Times New Roman" w:cs="Times New Roman"/>
          <w:color w:val="000000"/>
          <w:spacing w:val="-1"/>
          <w:sz w:val="28"/>
          <w:szCs w:val="28"/>
        </w:rPr>
        <w:t>19,65</w:t>
      </w:r>
      <w:r w:rsidRPr="00F874C1">
        <w:rPr>
          <w:rFonts w:ascii="Times New Roman" w:hAnsi="Times New Roman" w:cs="Times New Roman"/>
          <w:color w:val="000000"/>
          <w:spacing w:val="-1"/>
          <w:sz w:val="28"/>
          <w:szCs w:val="28"/>
        </w:rPr>
        <w:t xml:space="preserve"> % к уточненному годовому плану в сумме </w:t>
      </w:r>
      <w:r>
        <w:rPr>
          <w:rFonts w:ascii="Times New Roman" w:hAnsi="Times New Roman" w:cs="Times New Roman"/>
          <w:color w:val="000000"/>
          <w:spacing w:val="-1"/>
          <w:sz w:val="28"/>
          <w:szCs w:val="28"/>
        </w:rPr>
        <w:t>3 523 081 594,10</w:t>
      </w:r>
      <w:r w:rsidRPr="00F874C1">
        <w:rPr>
          <w:rFonts w:ascii="Times New Roman" w:hAnsi="Times New Roman" w:cs="Times New Roman"/>
          <w:color w:val="000000"/>
          <w:spacing w:val="-1"/>
          <w:sz w:val="28"/>
          <w:szCs w:val="28"/>
        </w:rPr>
        <w:t xml:space="preserve"> руб. </w:t>
      </w:r>
    </w:p>
    <w:p w:rsidR="00E97434" w:rsidRPr="00F874C1" w:rsidRDefault="00E97434" w:rsidP="00BA1A5B">
      <w:pPr>
        <w:shd w:val="clear" w:color="auto" w:fill="FFFFFF"/>
        <w:spacing w:after="0" w:line="240" w:lineRule="auto"/>
        <w:ind w:firstLine="709"/>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 xml:space="preserve">Кассовое исполнение расходной части бюджета города – курорта Пятигорска составило </w:t>
      </w:r>
      <w:r>
        <w:rPr>
          <w:rFonts w:ascii="Times New Roman" w:hAnsi="Times New Roman" w:cs="Times New Roman"/>
          <w:color w:val="000000"/>
          <w:spacing w:val="-1"/>
          <w:sz w:val="28"/>
          <w:szCs w:val="28"/>
        </w:rPr>
        <w:t>705 123 124,50</w:t>
      </w:r>
      <w:r w:rsidRPr="00F874C1">
        <w:rPr>
          <w:rFonts w:ascii="Times New Roman" w:hAnsi="Times New Roman" w:cs="Times New Roman"/>
          <w:color w:val="000000"/>
          <w:spacing w:val="-1"/>
          <w:sz w:val="28"/>
          <w:szCs w:val="28"/>
        </w:rPr>
        <w:t xml:space="preserve"> руб. или </w:t>
      </w:r>
      <w:r>
        <w:rPr>
          <w:rFonts w:ascii="Times New Roman" w:hAnsi="Times New Roman" w:cs="Times New Roman"/>
          <w:color w:val="000000"/>
          <w:spacing w:val="-1"/>
          <w:sz w:val="28"/>
          <w:szCs w:val="28"/>
        </w:rPr>
        <w:t>18,50</w:t>
      </w:r>
      <w:r w:rsidRPr="00F874C1">
        <w:rPr>
          <w:rFonts w:ascii="Times New Roman" w:hAnsi="Times New Roman" w:cs="Times New Roman"/>
          <w:color w:val="000000"/>
          <w:spacing w:val="-1"/>
          <w:sz w:val="28"/>
          <w:szCs w:val="28"/>
        </w:rPr>
        <w:t xml:space="preserve"> % от планового объема расходов бюджета в сумме </w:t>
      </w:r>
      <w:r>
        <w:rPr>
          <w:rFonts w:ascii="Times New Roman" w:hAnsi="Times New Roman" w:cs="Times New Roman"/>
          <w:color w:val="000000"/>
          <w:spacing w:val="-1"/>
          <w:sz w:val="28"/>
          <w:szCs w:val="28"/>
        </w:rPr>
        <w:t>3 811 074 748,30</w:t>
      </w:r>
      <w:r w:rsidRPr="00F874C1">
        <w:rPr>
          <w:rFonts w:ascii="Times New Roman" w:hAnsi="Times New Roman" w:cs="Times New Roman"/>
          <w:color w:val="000000"/>
          <w:spacing w:val="-1"/>
          <w:sz w:val="28"/>
          <w:szCs w:val="28"/>
        </w:rPr>
        <w:t xml:space="preserve"> руб., установленного сводной бюджетной росписью. </w:t>
      </w:r>
    </w:p>
    <w:p w:rsidR="00E97434" w:rsidRPr="00F874C1" w:rsidRDefault="00E97434" w:rsidP="00BA1A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74C1">
        <w:rPr>
          <w:rFonts w:ascii="Times New Roman" w:eastAsia="Times New Roman" w:hAnsi="Times New Roman" w:cs="Times New Roman"/>
          <w:sz w:val="28"/>
          <w:szCs w:val="28"/>
          <w:lang w:eastAsia="ru-RU"/>
        </w:rPr>
        <w:t>Дефицит бюджета города-курорта Пятигорска по итогам его исполнения в первом квартале 201</w:t>
      </w:r>
      <w:r>
        <w:rPr>
          <w:rFonts w:ascii="Times New Roman" w:eastAsia="Times New Roman" w:hAnsi="Times New Roman" w:cs="Times New Roman"/>
          <w:sz w:val="28"/>
          <w:szCs w:val="28"/>
          <w:lang w:eastAsia="ru-RU"/>
        </w:rPr>
        <w:t>7</w:t>
      </w:r>
      <w:r w:rsidRPr="00F874C1">
        <w:rPr>
          <w:rFonts w:ascii="Times New Roman" w:eastAsia="Times New Roman" w:hAnsi="Times New Roman" w:cs="Times New Roman"/>
          <w:sz w:val="28"/>
          <w:szCs w:val="28"/>
          <w:lang w:eastAsia="ru-RU"/>
        </w:rPr>
        <w:t xml:space="preserve"> года составил </w:t>
      </w:r>
      <w:r>
        <w:rPr>
          <w:rFonts w:ascii="Times New Roman" w:hAnsi="Times New Roman" w:cs="Times New Roman"/>
          <w:color w:val="000000"/>
          <w:spacing w:val="-1"/>
          <w:sz w:val="28"/>
          <w:szCs w:val="28"/>
        </w:rPr>
        <w:t>12 738 430,25</w:t>
      </w:r>
      <w:r w:rsidRPr="00F874C1">
        <w:rPr>
          <w:rFonts w:ascii="Times New Roman" w:hAnsi="Times New Roman" w:cs="Times New Roman"/>
          <w:color w:val="000000"/>
          <w:spacing w:val="-1"/>
          <w:sz w:val="28"/>
          <w:szCs w:val="28"/>
        </w:rPr>
        <w:t xml:space="preserve"> </w:t>
      </w:r>
      <w:r w:rsidRPr="00F874C1">
        <w:rPr>
          <w:rFonts w:ascii="Times New Roman" w:eastAsia="Times New Roman" w:hAnsi="Times New Roman" w:cs="Times New Roman"/>
          <w:sz w:val="28"/>
          <w:szCs w:val="28"/>
          <w:lang w:eastAsia="ru-RU"/>
        </w:rPr>
        <w:t>руб.</w:t>
      </w:r>
    </w:p>
    <w:p w:rsidR="00E97434" w:rsidRPr="00F874C1" w:rsidRDefault="00E97434" w:rsidP="00BA1A5B">
      <w:pPr>
        <w:pStyle w:val="2"/>
        <w:spacing w:after="0" w:line="240" w:lineRule="auto"/>
        <w:ind w:left="0" w:firstLine="709"/>
        <w:jc w:val="both"/>
        <w:rPr>
          <w:rFonts w:ascii="Times New Roman" w:eastAsia="Times New Roman" w:hAnsi="Times New Roman" w:cs="Times New Roman"/>
          <w:sz w:val="28"/>
          <w:szCs w:val="28"/>
          <w:lang w:eastAsia="ru-RU"/>
        </w:rPr>
      </w:pPr>
      <w:proofErr w:type="gramStart"/>
      <w:r w:rsidRPr="00F874C1">
        <w:rPr>
          <w:rFonts w:ascii="Times New Roman" w:eastAsia="Times New Roman" w:hAnsi="Times New Roman" w:cs="Times New Roman"/>
          <w:sz w:val="28"/>
          <w:szCs w:val="28"/>
          <w:lang w:eastAsia="ru-RU"/>
        </w:rPr>
        <w:t xml:space="preserve">В отчетном периоде привлечены в бюджет города – курорта Пятигорска средства: кредитных организаций в сумме </w:t>
      </w:r>
      <w:r>
        <w:rPr>
          <w:rFonts w:ascii="Times New Roman" w:eastAsia="Times New Roman" w:hAnsi="Times New Roman" w:cs="Times New Roman"/>
          <w:sz w:val="28"/>
          <w:szCs w:val="28"/>
          <w:lang w:eastAsia="ru-RU"/>
        </w:rPr>
        <w:t>300 000 000</w:t>
      </w:r>
      <w:r w:rsidRPr="00F874C1">
        <w:rPr>
          <w:rFonts w:ascii="Times New Roman" w:eastAsia="Times New Roman" w:hAnsi="Times New Roman" w:cs="Times New Roman"/>
          <w:sz w:val="28"/>
          <w:szCs w:val="28"/>
          <w:lang w:eastAsia="ru-RU"/>
        </w:rPr>
        <w:t xml:space="preserve">,00 руб. в целях финансирования дефицита бюджета, а также для погашения долговых обязательств, при этом погашены кредиты на сумму </w:t>
      </w:r>
      <w:r>
        <w:rPr>
          <w:rFonts w:ascii="Times New Roman" w:eastAsia="Times New Roman" w:hAnsi="Times New Roman" w:cs="Times New Roman"/>
          <w:sz w:val="28"/>
          <w:szCs w:val="28"/>
          <w:lang w:eastAsia="ru-RU"/>
        </w:rPr>
        <w:t>585 000 000,00</w:t>
      </w:r>
      <w:r w:rsidRPr="00F874C1">
        <w:rPr>
          <w:rFonts w:ascii="Times New Roman" w:eastAsia="Times New Roman" w:hAnsi="Times New Roman" w:cs="Times New Roman"/>
          <w:sz w:val="28"/>
          <w:szCs w:val="28"/>
          <w:lang w:eastAsia="ru-RU"/>
        </w:rPr>
        <w:t xml:space="preserve"> руб.; от других бюджетов бюджетной системы в сумме </w:t>
      </w:r>
      <w:r>
        <w:rPr>
          <w:rFonts w:ascii="Times New Roman" w:eastAsia="Times New Roman" w:hAnsi="Times New Roman" w:cs="Times New Roman"/>
          <w:sz w:val="28"/>
          <w:szCs w:val="28"/>
          <w:lang w:eastAsia="ru-RU"/>
        </w:rPr>
        <w:t>227 662 000</w:t>
      </w:r>
      <w:r w:rsidRPr="00F874C1">
        <w:rPr>
          <w:rFonts w:ascii="Times New Roman" w:eastAsia="Times New Roman" w:hAnsi="Times New Roman" w:cs="Times New Roman"/>
          <w:sz w:val="28"/>
          <w:szCs w:val="28"/>
          <w:lang w:eastAsia="ru-RU"/>
        </w:rPr>
        <w:t xml:space="preserve">,00 руб., при этом погашен кредит на сумму </w:t>
      </w:r>
      <w:r>
        <w:rPr>
          <w:rFonts w:ascii="Times New Roman" w:eastAsia="Times New Roman" w:hAnsi="Times New Roman" w:cs="Times New Roman"/>
          <w:sz w:val="28"/>
          <w:szCs w:val="28"/>
          <w:lang w:eastAsia="ru-RU"/>
        </w:rPr>
        <w:t>113 831 000</w:t>
      </w:r>
      <w:r w:rsidRPr="00F874C1">
        <w:rPr>
          <w:rFonts w:ascii="Times New Roman" w:eastAsia="Times New Roman" w:hAnsi="Times New Roman" w:cs="Times New Roman"/>
          <w:sz w:val="28"/>
          <w:szCs w:val="28"/>
          <w:lang w:eastAsia="ru-RU"/>
        </w:rPr>
        <w:t>,00 руб</w:t>
      </w:r>
      <w:proofErr w:type="gramEnd"/>
      <w:r w:rsidRPr="00F874C1">
        <w:rPr>
          <w:rFonts w:ascii="Times New Roman" w:eastAsia="Times New Roman" w:hAnsi="Times New Roman" w:cs="Times New Roman"/>
          <w:sz w:val="28"/>
          <w:szCs w:val="28"/>
          <w:lang w:eastAsia="ru-RU"/>
        </w:rPr>
        <w:t xml:space="preserve">.;  </w:t>
      </w:r>
      <w:proofErr w:type="gramStart"/>
      <w:r w:rsidRPr="00F874C1">
        <w:rPr>
          <w:rFonts w:ascii="Times New Roman" w:hAnsi="Times New Roman" w:cs="Times New Roman"/>
          <w:color w:val="000000"/>
          <w:spacing w:val="-1"/>
          <w:sz w:val="28"/>
          <w:szCs w:val="28"/>
        </w:rPr>
        <w:t xml:space="preserve">бюджетных и автономных учреждений, учредителем которых является муниципальное образование город-курорт Пятигорск, оставшиеся не использованными на лицевых счетах, открытых в отделе Федерального казначейства по Ставропольскому краю в г. Пятигорске в сумме </w:t>
      </w:r>
      <w:r>
        <w:rPr>
          <w:rFonts w:ascii="Times New Roman" w:eastAsia="Times New Roman" w:hAnsi="Times New Roman" w:cs="Times New Roman"/>
          <w:sz w:val="28"/>
          <w:szCs w:val="28"/>
          <w:lang w:eastAsia="ru-RU"/>
        </w:rPr>
        <w:t>62 879 145,58</w:t>
      </w:r>
      <w:r w:rsidRPr="00F874C1">
        <w:rPr>
          <w:rFonts w:ascii="Times New Roman" w:eastAsia="Times New Roman" w:hAnsi="Times New Roman" w:cs="Times New Roman"/>
          <w:sz w:val="28"/>
          <w:szCs w:val="28"/>
          <w:lang w:eastAsia="ru-RU"/>
        </w:rPr>
        <w:t xml:space="preserve"> руб. Кроме того получены средства в сумме </w:t>
      </w:r>
      <w:r>
        <w:rPr>
          <w:rFonts w:ascii="Times New Roman" w:eastAsia="Times New Roman" w:hAnsi="Times New Roman" w:cs="Times New Roman"/>
          <w:sz w:val="28"/>
          <w:szCs w:val="28"/>
          <w:lang w:eastAsia="ru-RU"/>
        </w:rPr>
        <w:t>150 000</w:t>
      </w:r>
      <w:r w:rsidRPr="00F874C1">
        <w:rPr>
          <w:rFonts w:ascii="Times New Roman" w:eastAsia="Times New Roman" w:hAnsi="Times New Roman" w:cs="Times New Roman"/>
          <w:sz w:val="28"/>
          <w:szCs w:val="28"/>
          <w:lang w:eastAsia="ru-RU"/>
        </w:rPr>
        <w:t xml:space="preserve">,00 руб. по бюджетным кредитам, предоставленным ранее юридическим лицам. </w:t>
      </w:r>
      <w:proofErr w:type="gramEnd"/>
    </w:p>
    <w:p w:rsidR="00E97434" w:rsidRDefault="00E97434" w:rsidP="00BA1A5B">
      <w:pPr>
        <w:spacing w:after="0" w:line="240" w:lineRule="auto"/>
        <w:ind w:firstLine="709"/>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 xml:space="preserve">Бюджет города – курорта Пятигорска в течение отчетного периода исполнялся в соответствии с требованиями и нормами действующего бюджетного </w:t>
      </w:r>
      <w:r w:rsidRPr="00F874C1">
        <w:rPr>
          <w:rFonts w:ascii="Times New Roman" w:hAnsi="Times New Roman" w:cs="Times New Roman"/>
          <w:color w:val="000000"/>
          <w:spacing w:val="-1"/>
          <w:sz w:val="28"/>
          <w:szCs w:val="28"/>
        </w:rPr>
        <w:lastRenderedPageBreak/>
        <w:t>законодательства Российской Федерации и нормативными правовыми актами города – курорта Пятигорска.</w:t>
      </w:r>
    </w:p>
    <w:p w:rsidR="00E97434" w:rsidRDefault="00E97434" w:rsidP="00BA1A5B">
      <w:pPr>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 этом в результате проведенного анализа исполнения бюджета комиссия рекомендовала:</w:t>
      </w:r>
    </w:p>
    <w:p w:rsidR="00E97434" w:rsidRPr="00F874C1" w:rsidRDefault="00E97434" w:rsidP="00BA1A5B">
      <w:pPr>
        <w:autoSpaceDE w:val="0"/>
        <w:autoSpaceDN w:val="0"/>
        <w:adjustRightInd w:val="0"/>
        <w:spacing w:after="0" w:line="240" w:lineRule="auto"/>
        <w:ind w:firstLine="709"/>
        <w:jc w:val="both"/>
        <w:rPr>
          <w:rFonts w:ascii="Times New Roman" w:hAnsi="Times New Roman" w:cs="Times New Roman"/>
          <w:color w:val="000000"/>
          <w:spacing w:val="-1"/>
          <w:sz w:val="28"/>
          <w:szCs w:val="28"/>
        </w:rPr>
      </w:pPr>
      <w:proofErr w:type="gramStart"/>
      <w:r w:rsidRPr="00F874C1">
        <w:rPr>
          <w:rFonts w:ascii="Times New Roman" w:hAnsi="Times New Roman" w:cs="Times New Roman"/>
          <w:color w:val="000000"/>
          <w:spacing w:val="-1"/>
          <w:sz w:val="28"/>
          <w:szCs w:val="28"/>
        </w:rPr>
        <w:t>главным распорядителям бюджетных средств своевременно вносить изменения в муниципальные программы в случае корректировки в течение года показателей бюджета, обеспечить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исходя из принципа эффективности использования бюджетных средств, принимать меры по сокращению и недопущению роста кредиторской задолженности подведомственных учреждений;</w:t>
      </w:r>
      <w:proofErr w:type="gramEnd"/>
    </w:p>
    <w:p w:rsidR="00E97434" w:rsidRPr="00F874C1" w:rsidRDefault="00E97434" w:rsidP="00BA1A5B">
      <w:pPr>
        <w:pStyle w:val="2"/>
        <w:widowControl w:val="0"/>
        <w:tabs>
          <w:tab w:val="left" w:pos="0"/>
        </w:tabs>
        <w:spacing w:after="0" w:line="240" w:lineRule="auto"/>
        <w:ind w:left="0" w:firstLine="709"/>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администрации города Пятигорска обеспечить равномерность расходования бюджетных сре</w:t>
      </w:r>
      <w:proofErr w:type="gramStart"/>
      <w:r w:rsidRPr="00F874C1">
        <w:rPr>
          <w:rFonts w:ascii="Times New Roman" w:hAnsi="Times New Roman" w:cs="Times New Roman"/>
          <w:color w:val="000000"/>
          <w:spacing w:val="-1"/>
          <w:sz w:val="28"/>
          <w:szCs w:val="28"/>
        </w:rPr>
        <w:t>дств в т</w:t>
      </w:r>
      <w:proofErr w:type="gramEnd"/>
      <w:r w:rsidRPr="00F874C1">
        <w:rPr>
          <w:rFonts w:ascii="Times New Roman" w:hAnsi="Times New Roman" w:cs="Times New Roman"/>
          <w:color w:val="000000"/>
          <w:spacing w:val="-1"/>
          <w:sz w:val="28"/>
          <w:szCs w:val="28"/>
        </w:rPr>
        <w:t>ечение текущего финансового года, вести планомерную работу по сокращению кредиторской задолженности, а также заимствований, контролировать объем долга и сокращать расходы на его обслуживание.</w:t>
      </w:r>
    </w:p>
    <w:p w:rsidR="00053649" w:rsidRPr="00E75022" w:rsidRDefault="005055F8" w:rsidP="00BA1A5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4</w:t>
      </w:r>
      <w:r w:rsidR="0027257F" w:rsidRPr="00E12827">
        <w:rPr>
          <w:rFonts w:ascii="Times New Roman" w:hAnsi="Times New Roman" w:cs="Times New Roman"/>
          <w:color w:val="000000"/>
          <w:spacing w:val="-1"/>
          <w:sz w:val="28"/>
          <w:szCs w:val="28"/>
        </w:rPr>
        <w:t>.</w:t>
      </w:r>
      <w:r w:rsidR="00E9466E" w:rsidRPr="00E12827">
        <w:rPr>
          <w:rFonts w:ascii="Times New Roman" w:hAnsi="Times New Roman" w:cs="Times New Roman"/>
          <w:color w:val="000000"/>
          <w:spacing w:val="-1"/>
          <w:sz w:val="28"/>
          <w:szCs w:val="28"/>
        </w:rPr>
        <w:t xml:space="preserve"> </w:t>
      </w:r>
      <w:r w:rsidR="00D721DB" w:rsidRPr="00E75022">
        <w:rPr>
          <w:rFonts w:ascii="Times New Roman" w:hAnsi="Times New Roman" w:cs="Times New Roman"/>
          <w:sz w:val="28"/>
          <w:szCs w:val="28"/>
        </w:rPr>
        <w:t>П</w:t>
      </w:r>
      <w:r w:rsidR="006766A6" w:rsidRPr="00E75022">
        <w:rPr>
          <w:rFonts w:ascii="Times New Roman" w:hAnsi="Times New Roman" w:cs="Times New Roman"/>
          <w:sz w:val="28"/>
          <w:szCs w:val="28"/>
        </w:rPr>
        <w:t>одготовк</w:t>
      </w:r>
      <w:r w:rsidR="00D721DB" w:rsidRPr="00E75022">
        <w:rPr>
          <w:rFonts w:ascii="Times New Roman" w:hAnsi="Times New Roman" w:cs="Times New Roman"/>
          <w:sz w:val="28"/>
          <w:szCs w:val="28"/>
        </w:rPr>
        <w:t>а</w:t>
      </w:r>
      <w:r w:rsidR="006766A6" w:rsidRPr="00E75022">
        <w:rPr>
          <w:rFonts w:ascii="Times New Roman" w:hAnsi="Times New Roman" w:cs="Times New Roman"/>
          <w:sz w:val="28"/>
          <w:szCs w:val="28"/>
        </w:rPr>
        <w:t xml:space="preserve"> заключений по</w:t>
      </w:r>
      <w:r w:rsidR="006409A7" w:rsidRPr="00E75022">
        <w:rPr>
          <w:rFonts w:ascii="Times New Roman" w:hAnsi="Times New Roman" w:cs="Times New Roman"/>
          <w:sz w:val="28"/>
          <w:szCs w:val="28"/>
        </w:rPr>
        <w:t xml:space="preserve"> </w:t>
      </w:r>
      <w:r w:rsidR="00CE5A91">
        <w:rPr>
          <w:rFonts w:ascii="Times New Roman" w:hAnsi="Times New Roman" w:cs="Times New Roman"/>
          <w:sz w:val="28"/>
          <w:szCs w:val="28"/>
        </w:rPr>
        <w:t>двум</w:t>
      </w:r>
      <w:r w:rsidRPr="00E75022">
        <w:rPr>
          <w:rFonts w:ascii="Times New Roman" w:hAnsi="Times New Roman" w:cs="Times New Roman"/>
          <w:sz w:val="28"/>
          <w:szCs w:val="28"/>
        </w:rPr>
        <w:t xml:space="preserve"> </w:t>
      </w:r>
      <w:r w:rsidR="0056464A" w:rsidRPr="00E75022">
        <w:rPr>
          <w:rFonts w:ascii="Times New Roman" w:hAnsi="Times New Roman" w:cs="Times New Roman"/>
          <w:sz w:val="28"/>
          <w:szCs w:val="28"/>
        </w:rPr>
        <w:t>проект</w:t>
      </w:r>
      <w:r w:rsidR="006766A6" w:rsidRPr="00E75022">
        <w:rPr>
          <w:rFonts w:ascii="Times New Roman" w:hAnsi="Times New Roman" w:cs="Times New Roman"/>
          <w:sz w:val="28"/>
          <w:szCs w:val="28"/>
        </w:rPr>
        <w:t>ам</w:t>
      </w:r>
      <w:r w:rsidR="0053013E" w:rsidRPr="00E75022">
        <w:rPr>
          <w:rFonts w:ascii="Times New Roman" w:hAnsi="Times New Roman" w:cs="Times New Roman"/>
          <w:sz w:val="28"/>
          <w:szCs w:val="28"/>
        </w:rPr>
        <w:t xml:space="preserve"> решений Думы города Пятигорска «О внесении изменений в решение Думы города Пятигорска «О бюджете г</w:t>
      </w:r>
      <w:r w:rsidRPr="00E75022">
        <w:rPr>
          <w:rFonts w:ascii="Times New Roman" w:hAnsi="Times New Roman" w:cs="Times New Roman"/>
          <w:sz w:val="28"/>
          <w:szCs w:val="28"/>
        </w:rPr>
        <w:t>орода-курорта Пятигорска на 201</w:t>
      </w:r>
      <w:r w:rsidR="00E97434">
        <w:rPr>
          <w:rFonts w:ascii="Times New Roman" w:hAnsi="Times New Roman" w:cs="Times New Roman"/>
          <w:sz w:val="28"/>
          <w:szCs w:val="28"/>
        </w:rPr>
        <w:t>7</w:t>
      </w:r>
      <w:r w:rsidR="0053013E" w:rsidRPr="00E75022">
        <w:rPr>
          <w:rFonts w:ascii="Times New Roman" w:hAnsi="Times New Roman" w:cs="Times New Roman"/>
          <w:sz w:val="28"/>
          <w:szCs w:val="28"/>
        </w:rPr>
        <w:t xml:space="preserve"> год</w:t>
      </w:r>
      <w:r w:rsidR="00E97434">
        <w:rPr>
          <w:rFonts w:ascii="Times New Roman" w:hAnsi="Times New Roman" w:cs="Times New Roman"/>
          <w:sz w:val="28"/>
          <w:szCs w:val="28"/>
        </w:rPr>
        <w:t xml:space="preserve"> и плановый период 2018 и 2019 годов</w:t>
      </w:r>
      <w:r w:rsidR="0053013E" w:rsidRPr="00E75022">
        <w:rPr>
          <w:rFonts w:ascii="Times New Roman" w:hAnsi="Times New Roman" w:cs="Times New Roman"/>
          <w:sz w:val="28"/>
          <w:szCs w:val="28"/>
        </w:rPr>
        <w:t>»</w:t>
      </w:r>
      <w:r w:rsidR="006766A6" w:rsidRPr="00E75022">
        <w:rPr>
          <w:rFonts w:ascii="Times New Roman" w:hAnsi="Times New Roman" w:cs="Times New Roman"/>
          <w:sz w:val="28"/>
          <w:szCs w:val="28"/>
        </w:rPr>
        <w:t>.</w:t>
      </w:r>
      <w:r w:rsidR="001C4366" w:rsidRPr="00E75022">
        <w:rPr>
          <w:rFonts w:ascii="Times New Roman" w:hAnsi="Times New Roman" w:cs="Times New Roman"/>
          <w:sz w:val="28"/>
          <w:szCs w:val="28"/>
        </w:rPr>
        <w:t xml:space="preserve"> </w:t>
      </w:r>
      <w:r w:rsidR="00BD7713" w:rsidRPr="00E75022">
        <w:rPr>
          <w:rFonts w:ascii="Times New Roman" w:hAnsi="Times New Roman" w:cs="Times New Roman"/>
          <w:sz w:val="28"/>
          <w:szCs w:val="28"/>
        </w:rPr>
        <w:t>В результате проведенного анализа, у</w:t>
      </w:r>
      <w:r w:rsidR="006766A6" w:rsidRPr="00E75022">
        <w:rPr>
          <w:rFonts w:ascii="Times New Roman" w:hAnsi="Times New Roman" w:cs="Times New Roman"/>
          <w:sz w:val="28"/>
          <w:szCs w:val="28"/>
        </w:rPr>
        <w:t xml:space="preserve">казанные </w:t>
      </w:r>
      <w:r w:rsidR="001C4366" w:rsidRPr="00E75022">
        <w:rPr>
          <w:rFonts w:ascii="Times New Roman" w:hAnsi="Times New Roman" w:cs="Times New Roman"/>
          <w:sz w:val="28"/>
          <w:szCs w:val="28"/>
        </w:rPr>
        <w:t xml:space="preserve">проекты </w:t>
      </w:r>
      <w:r w:rsidR="00053649" w:rsidRPr="00E75022">
        <w:rPr>
          <w:rFonts w:ascii="Times New Roman" w:hAnsi="Times New Roman" w:cs="Times New Roman"/>
          <w:sz w:val="28"/>
          <w:szCs w:val="28"/>
        </w:rPr>
        <w:t xml:space="preserve">были </w:t>
      </w:r>
      <w:r w:rsidR="0083457C" w:rsidRPr="00E75022">
        <w:rPr>
          <w:rFonts w:ascii="Times New Roman" w:hAnsi="Times New Roman" w:cs="Times New Roman"/>
          <w:sz w:val="28"/>
          <w:szCs w:val="28"/>
        </w:rPr>
        <w:t>признаны соответствующими требованиям бюджетного законодательства, Положению о бюджетном процессе в городе – курорте Пятигорске и рекомендован</w:t>
      </w:r>
      <w:r w:rsidR="004C1CA3" w:rsidRPr="00E75022">
        <w:rPr>
          <w:rFonts w:ascii="Times New Roman" w:hAnsi="Times New Roman" w:cs="Times New Roman"/>
          <w:sz w:val="28"/>
          <w:szCs w:val="28"/>
        </w:rPr>
        <w:t>ы</w:t>
      </w:r>
      <w:r w:rsidR="0083457C" w:rsidRPr="00E75022">
        <w:rPr>
          <w:rFonts w:ascii="Times New Roman" w:hAnsi="Times New Roman" w:cs="Times New Roman"/>
          <w:sz w:val="28"/>
          <w:szCs w:val="28"/>
        </w:rPr>
        <w:t xml:space="preserve"> к рассмотрению Думой города Пятигорска в установленном порядке. </w:t>
      </w:r>
    </w:p>
    <w:p w:rsidR="00594D5F" w:rsidRDefault="00CE5A91" w:rsidP="00BA1A5B">
      <w:pPr>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594D5F">
        <w:rPr>
          <w:rFonts w:ascii="Times New Roman" w:hAnsi="Times New Roman" w:cs="Times New Roman"/>
          <w:color w:val="000000"/>
          <w:spacing w:val="-1"/>
          <w:sz w:val="28"/>
          <w:szCs w:val="28"/>
        </w:rPr>
        <w:t>. Подготов</w:t>
      </w:r>
      <w:r>
        <w:rPr>
          <w:rFonts w:ascii="Times New Roman" w:hAnsi="Times New Roman" w:cs="Times New Roman"/>
          <w:color w:val="000000"/>
          <w:spacing w:val="-1"/>
          <w:sz w:val="28"/>
          <w:szCs w:val="28"/>
        </w:rPr>
        <w:t>ка</w:t>
      </w:r>
      <w:r w:rsidR="00594D5F">
        <w:rPr>
          <w:rFonts w:ascii="Times New Roman" w:hAnsi="Times New Roman" w:cs="Times New Roman"/>
          <w:color w:val="000000"/>
          <w:spacing w:val="-1"/>
          <w:sz w:val="28"/>
          <w:szCs w:val="28"/>
        </w:rPr>
        <w:t xml:space="preserve"> заключени</w:t>
      </w:r>
      <w:r w:rsidR="000D5F5B">
        <w:rPr>
          <w:rFonts w:ascii="Times New Roman" w:hAnsi="Times New Roman" w:cs="Times New Roman"/>
          <w:color w:val="000000"/>
          <w:spacing w:val="-1"/>
          <w:sz w:val="28"/>
          <w:szCs w:val="28"/>
        </w:rPr>
        <w:t>я</w:t>
      </w:r>
      <w:r w:rsidR="00594D5F">
        <w:rPr>
          <w:rFonts w:ascii="Times New Roman" w:hAnsi="Times New Roman" w:cs="Times New Roman"/>
          <w:color w:val="000000"/>
          <w:spacing w:val="-1"/>
          <w:sz w:val="28"/>
          <w:szCs w:val="28"/>
        </w:rPr>
        <w:t xml:space="preserve"> на проект решени</w:t>
      </w:r>
      <w:r w:rsidR="000D5F5B">
        <w:rPr>
          <w:rFonts w:ascii="Times New Roman" w:hAnsi="Times New Roman" w:cs="Times New Roman"/>
          <w:color w:val="000000"/>
          <w:spacing w:val="-1"/>
          <w:sz w:val="28"/>
          <w:szCs w:val="28"/>
        </w:rPr>
        <w:t>я</w:t>
      </w:r>
      <w:r w:rsidR="00594D5F">
        <w:rPr>
          <w:rFonts w:ascii="Times New Roman" w:hAnsi="Times New Roman" w:cs="Times New Roman"/>
          <w:color w:val="000000"/>
          <w:spacing w:val="-1"/>
          <w:sz w:val="28"/>
          <w:szCs w:val="28"/>
        </w:rPr>
        <w:t xml:space="preserve"> Думы города Пятигорска «О внесении изменений в </w:t>
      </w:r>
      <w:r w:rsidR="00BB4EE1">
        <w:rPr>
          <w:rFonts w:ascii="Times New Roman" w:hAnsi="Times New Roman" w:cs="Times New Roman"/>
          <w:color w:val="000000"/>
          <w:spacing w:val="-1"/>
          <w:sz w:val="28"/>
          <w:szCs w:val="28"/>
        </w:rPr>
        <w:t>П</w:t>
      </w:r>
      <w:r w:rsidR="00594D5F">
        <w:rPr>
          <w:rFonts w:ascii="Times New Roman" w:hAnsi="Times New Roman" w:cs="Times New Roman"/>
          <w:color w:val="000000"/>
          <w:spacing w:val="-1"/>
          <w:sz w:val="28"/>
          <w:szCs w:val="28"/>
        </w:rPr>
        <w:t>оложение «О бюджетном процессе в городе-курорте Пятигорске»</w:t>
      </w:r>
      <w:r w:rsidR="00BB4EE1">
        <w:rPr>
          <w:rFonts w:ascii="Times New Roman" w:hAnsi="Times New Roman" w:cs="Times New Roman"/>
          <w:color w:val="000000"/>
          <w:spacing w:val="-1"/>
          <w:sz w:val="28"/>
          <w:szCs w:val="28"/>
        </w:rPr>
        <w:t>.</w:t>
      </w:r>
      <w:r w:rsidR="00BB4EE1" w:rsidRPr="00E75022">
        <w:rPr>
          <w:rFonts w:ascii="Times New Roman" w:hAnsi="Times New Roman" w:cs="Times New Roman"/>
          <w:sz w:val="28"/>
          <w:szCs w:val="28"/>
        </w:rPr>
        <w:t xml:space="preserve"> </w:t>
      </w:r>
      <w:r w:rsidR="00BB4EE1">
        <w:rPr>
          <w:rFonts w:ascii="Times New Roman" w:hAnsi="Times New Roman" w:cs="Times New Roman"/>
          <w:sz w:val="28"/>
          <w:szCs w:val="28"/>
        </w:rPr>
        <w:t>У</w:t>
      </w:r>
      <w:r w:rsidR="000D5F5B">
        <w:rPr>
          <w:rFonts w:ascii="Times New Roman" w:hAnsi="Times New Roman" w:cs="Times New Roman"/>
          <w:sz w:val="28"/>
          <w:szCs w:val="28"/>
        </w:rPr>
        <w:t>казанный проект были признан соответствующим</w:t>
      </w:r>
      <w:r w:rsidR="00BB4EE1" w:rsidRPr="00E75022">
        <w:rPr>
          <w:rFonts w:ascii="Times New Roman" w:hAnsi="Times New Roman" w:cs="Times New Roman"/>
          <w:sz w:val="28"/>
          <w:szCs w:val="28"/>
        </w:rPr>
        <w:t xml:space="preserve"> требованиям бюджетного законодательства, Положению о бюджетном процессе в городе – ку</w:t>
      </w:r>
      <w:r w:rsidR="000D5F5B">
        <w:rPr>
          <w:rFonts w:ascii="Times New Roman" w:hAnsi="Times New Roman" w:cs="Times New Roman"/>
          <w:sz w:val="28"/>
          <w:szCs w:val="28"/>
        </w:rPr>
        <w:t>рорте Пятигорске и рекомендован</w:t>
      </w:r>
      <w:r w:rsidR="00BB4EE1" w:rsidRPr="00E75022">
        <w:rPr>
          <w:rFonts w:ascii="Times New Roman" w:hAnsi="Times New Roman" w:cs="Times New Roman"/>
          <w:sz w:val="28"/>
          <w:szCs w:val="28"/>
        </w:rPr>
        <w:t xml:space="preserve"> к рассмотрению Думой города Пятигорска в </w:t>
      </w:r>
      <w:r w:rsidR="00BB4EE1" w:rsidRPr="009F5DF8">
        <w:rPr>
          <w:rFonts w:ascii="Times New Roman" w:hAnsi="Times New Roman" w:cs="Times New Roman"/>
          <w:color w:val="000000"/>
          <w:spacing w:val="-1"/>
          <w:sz w:val="28"/>
          <w:szCs w:val="28"/>
        </w:rPr>
        <w:t>установленном порядке.</w:t>
      </w:r>
    </w:p>
    <w:p w:rsidR="00DD3FFA" w:rsidRDefault="00CE5A91" w:rsidP="00BA1A5B">
      <w:pPr>
        <w:spacing w:after="0" w:line="240" w:lineRule="auto"/>
        <w:ind w:firstLine="709"/>
        <w:jc w:val="both"/>
        <w:rPr>
          <w:rFonts w:ascii="Times New Roman" w:eastAsia="Times New Roman" w:hAnsi="Times New Roman" w:cs="Times New Roman"/>
          <w:sz w:val="28"/>
          <w:szCs w:val="28"/>
        </w:rPr>
      </w:pPr>
      <w:r w:rsidRPr="009F5DF8">
        <w:rPr>
          <w:rFonts w:ascii="Times New Roman" w:hAnsi="Times New Roman" w:cs="Times New Roman"/>
          <w:color w:val="000000"/>
          <w:spacing w:val="-1"/>
          <w:sz w:val="28"/>
          <w:szCs w:val="28"/>
        </w:rPr>
        <w:t xml:space="preserve">6. </w:t>
      </w:r>
      <w:r w:rsidR="00BA1A5B" w:rsidRPr="007A458D">
        <w:rPr>
          <w:rFonts w:ascii="Times New Roman" w:hAnsi="Times New Roman"/>
          <w:sz w:val="28"/>
          <w:szCs w:val="28"/>
        </w:rPr>
        <w:t xml:space="preserve">Проверка законности и результативности (эффективности и экономности) использования средств бюджета города – курорта  Пятигорска, </w:t>
      </w:r>
      <w:r w:rsidR="00BA1A5B">
        <w:rPr>
          <w:rFonts w:ascii="Times New Roman" w:hAnsi="Times New Roman"/>
          <w:sz w:val="28"/>
          <w:szCs w:val="28"/>
        </w:rPr>
        <w:t>направленных в</w:t>
      </w:r>
      <w:r w:rsidR="00BA1A5B" w:rsidRPr="00A16AE8">
        <w:rPr>
          <w:rFonts w:ascii="Times New Roman" w:eastAsia="Times New Roman" w:hAnsi="Times New Roman" w:cs="Times New Roman"/>
          <w:sz w:val="28"/>
          <w:szCs w:val="28"/>
        </w:rPr>
        <w:t xml:space="preserve"> 201</w:t>
      </w:r>
      <w:r w:rsidR="00BA1A5B">
        <w:rPr>
          <w:rFonts w:ascii="Times New Roman" w:eastAsia="Times New Roman" w:hAnsi="Times New Roman" w:cs="Times New Roman"/>
          <w:sz w:val="28"/>
          <w:szCs w:val="28"/>
        </w:rPr>
        <w:t>6</w:t>
      </w:r>
      <w:r w:rsidR="00BA1A5B" w:rsidRPr="00A16AE8">
        <w:rPr>
          <w:rFonts w:ascii="Times New Roman" w:eastAsia="Times New Roman" w:hAnsi="Times New Roman" w:cs="Times New Roman"/>
          <w:sz w:val="28"/>
          <w:szCs w:val="28"/>
        </w:rPr>
        <w:t xml:space="preserve"> году на </w:t>
      </w:r>
      <w:r w:rsidR="00BA1A5B">
        <w:rPr>
          <w:rFonts w:ascii="Times New Roman" w:eastAsia="Times New Roman" w:hAnsi="Times New Roman" w:cs="Times New Roman"/>
          <w:sz w:val="28"/>
          <w:szCs w:val="28"/>
        </w:rPr>
        <w:t>мероприятия поддержки казачества подпрограммы «Поддержка казачества в городе-курорте Пятигорске» муниципальной программы «Безопасный Пятигорск»</w:t>
      </w:r>
      <w:r w:rsidR="00BA1A5B">
        <w:rPr>
          <w:rFonts w:ascii="Times New Roman" w:eastAsia="Times New Roman" w:hAnsi="Times New Roman" w:cs="Times New Roman"/>
          <w:sz w:val="28"/>
          <w:szCs w:val="28"/>
        </w:rPr>
        <w:t>.</w:t>
      </w:r>
    </w:p>
    <w:p w:rsidR="00BA1A5B" w:rsidRDefault="00BA1A5B" w:rsidP="00BA1A5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выборочной проверки расходов, направленных на указанные выше мероприятия, в числе которых приобретение автомобиля и изготовление формы для обеспечения казачьих обществ, нецелевого использования бюджетных средств не установлено.</w:t>
      </w:r>
    </w:p>
    <w:p w:rsidR="00BA1A5B" w:rsidRPr="00E12827" w:rsidRDefault="00BA1A5B" w:rsidP="00BA1A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p>
    <w:p w:rsidR="006120F5" w:rsidRPr="00BB4EE1" w:rsidRDefault="006120F5" w:rsidP="00BA1A5B">
      <w:pPr>
        <w:spacing w:after="0" w:line="240" w:lineRule="auto"/>
        <w:ind w:firstLine="709"/>
        <w:jc w:val="center"/>
        <w:rPr>
          <w:rFonts w:ascii="Times New Roman" w:eastAsia="Times New Roman" w:hAnsi="Times New Roman" w:cs="Times New Roman"/>
          <w:b/>
          <w:sz w:val="28"/>
          <w:szCs w:val="28"/>
          <w:lang w:eastAsia="ru-RU"/>
        </w:rPr>
      </w:pPr>
      <w:r w:rsidRPr="00BB4EE1">
        <w:rPr>
          <w:rFonts w:ascii="Times New Roman" w:eastAsia="Times New Roman" w:hAnsi="Times New Roman" w:cs="Times New Roman"/>
          <w:b/>
          <w:sz w:val="28"/>
          <w:szCs w:val="28"/>
          <w:lang w:eastAsia="ru-RU"/>
        </w:rPr>
        <w:t>Основные итоги работы комиссии в первом полугодии 201</w:t>
      </w:r>
      <w:r w:rsidR="000D5F5B">
        <w:rPr>
          <w:rFonts w:ascii="Times New Roman" w:eastAsia="Times New Roman" w:hAnsi="Times New Roman" w:cs="Times New Roman"/>
          <w:b/>
          <w:sz w:val="28"/>
          <w:szCs w:val="28"/>
          <w:lang w:eastAsia="ru-RU"/>
        </w:rPr>
        <w:t>7</w:t>
      </w:r>
      <w:r w:rsidRPr="00BB4EE1">
        <w:rPr>
          <w:rFonts w:ascii="Times New Roman" w:eastAsia="Times New Roman" w:hAnsi="Times New Roman" w:cs="Times New Roman"/>
          <w:b/>
          <w:sz w:val="28"/>
          <w:szCs w:val="28"/>
          <w:lang w:eastAsia="ru-RU"/>
        </w:rPr>
        <w:t xml:space="preserve"> года</w:t>
      </w:r>
    </w:p>
    <w:p w:rsidR="00AA3041" w:rsidRDefault="00AA3041" w:rsidP="00BA1A5B">
      <w:pPr>
        <w:pStyle w:val="a3"/>
        <w:spacing w:after="0" w:line="240" w:lineRule="auto"/>
        <w:ind w:left="0" w:firstLine="709"/>
        <w:jc w:val="both"/>
        <w:rPr>
          <w:rFonts w:ascii="Times New Roman" w:eastAsia="Times New Roman" w:hAnsi="Times New Roman" w:cs="Times New Roman"/>
          <w:sz w:val="28"/>
          <w:szCs w:val="28"/>
          <w:lang w:eastAsia="ru-RU"/>
        </w:rPr>
      </w:pPr>
    </w:p>
    <w:p w:rsidR="008718BD" w:rsidRPr="00E12827" w:rsidRDefault="001F2B75" w:rsidP="00BA1A5B">
      <w:pPr>
        <w:pStyle w:val="a3"/>
        <w:spacing w:after="0" w:line="240" w:lineRule="auto"/>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За отчетный период в соответствии с планами работы комиссии</w:t>
      </w:r>
      <w:r w:rsidR="008718BD" w:rsidRPr="00E12827">
        <w:rPr>
          <w:rFonts w:ascii="Times New Roman" w:eastAsia="Times New Roman" w:hAnsi="Times New Roman" w:cs="Times New Roman"/>
          <w:sz w:val="28"/>
          <w:szCs w:val="28"/>
          <w:lang w:eastAsia="ru-RU"/>
        </w:rPr>
        <w:t xml:space="preserve"> проведено </w:t>
      </w:r>
      <w:r w:rsidR="001C195D">
        <w:rPr>
          <w:rFonts w:ascii="Times New Roman" w:eastAsia="Times New Roman" w:hAnsi="Times New Roman" w:cs="Times New Roman"/>
          <w:sz w:val="28"/>
          <w:szCs w:val="28"/>
          <w:lang w:eastAsia="ru-RU"/>
        </w:rPr>
        <w:t>1</w:t>
      </w:r>
      <w:r w:rsidR="00BA1A5B">
        <w:rPr>
          <w:rFonts w:ascii="Times New Roman" w:eastAsia="Times New Roman" w:hAnsi="Times New Roman" w:cs="Times New Roman"/>
          <w:sz w:val="28"/>
          <w:szCs w:val="28"/>
          <w:lang w:eastAsia="ru-RU"/>
        </w:rPr>
        <w:t>6</w:t>
      </w:r>
      <w:r w:rsidR="00C53ABC">
        <w:rPr>
          <w:rFonts w:ascii="Times New Roman" w:eastAsia="Times New Roman" w:hAnsi="Times New Roman" w:cs="Times New Roman"/>
          <w:sz w:val="28"/>
          <w:szCs w:val="28"/>
          <w:lang w:eastAsia="ru-RU"/>
        </w:rPr>
        <w:t xml:space="preserve"> контрольных и экспертно-аналитических </w:t>
      </w:r>
      <w:r w:rsidR="008718BD" w:rsidRPr="00E12827">
        <w:rPr>
          <w:rFonts w:ascii="Times New Roman" w:eastAsia="Times New Roman" w:hAnsi="Times New Roman" w:cs="Times New Roman"/>
          <w:sz w:val="28"/>
          <w:szCs w:val="28"/>
          <w:lang w:eastAsia="ru-RU"/>
        </w:rPr>
        <w:t>мероприяти</w:t>
      </w:r>
      <w:r w:rsidR="00C53ABC">
        <w:rPr>
          <w:rFonts w:ascii="Times New Roman" w:eastAsia="Times New Roman" w:hAnsi="Times New Roman" w:cs="Times New Roman"/>
          <w:sz w:val="28"/>
          <w:szCs w:val="28"/>
          <w:lang w:eastAsia="ru-RU"/>
        </w:rPr>
        <w:t>й</w:t>
      </w:r>
      <w:r w:rsidR="008718BD" w:rsidRPr="00E12827">
        <w:rPr>
          <w:rFonts w:ascii="Times New Roman" w:eastAsia="Times New Roman" w:hAnsi="Times New Roman" w:cs="Times New Roman"/>
          <w:sz w:val="28"/>
          <w:szCs w:val="28"/>
          <w:lang w:eastAsia="ru-RU"/>
        </w:rPr>
        <w:t>.</w:t>
      </w:r>
    </w:p>
    <w:p w:rsidR="006120F5" w:rsidRDefault="008718BD" w:rsidP="00BA1A5B">
      <w:pPr>
        <w:pStyle w:val="a3"/>
        <w:spacing w:after="0" w:line="240" w:lineRule="auto"/>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Основные показатели, характеризующие работу комиссии, приведены в следующей таблице</w:t>
      </w:r>
      <w:r w:rsidR="001F2B75" w:rsidRPr="00E12827">
        <w:rPr>
          <w:rFonts w:ascii="Times New Roman" w:eastAsia="Times New Roman" w:hAnsi="Times New Roman" w:cs="Times New Roman"/>
          <w:sz w:val="28"/>
          <w:szCs w:val="28"/>
          <w:lang w:eastAsia="ru-RU"/>
        </w:rPr>
        <w:t>:</w:t>
      </w:r>
    </w:p>
    <w:p w:rsidR="00BA1A5B" w:rsidRDefault="00BA1A5B" w:rsidP="00BA1A5B">
      <w:pPr>
        <w:pStyle w:val="a3"/>
        <w:spacing w:after="0" w:line="240" w:lineRule="auto"/>
        <w:ind w:left="0" w:firstLine="709"/>
        <w:jc w:val="both"/>
        <w:rPr>
          <w:rFonts w:ascii="Times New Roman" w:eastAsia="Times New Roman" w:hAnsi="Times New Roman" w:cs="Times New Roman"/>
          <w:sz w:val="28"/>
          <w:szCs w:val="28"/>
          <w:lang w:eastAsia="ru-RU"/>
        </w:rPr>
      </w:pPr>
    </w:p>
    <w:p w:rsidR="001C195D" w:rsidRPr="00E12827" w:rsidRDefault="001C195D" w:rsidP="00BA1A5B">
      <w:pPr>
        <w:pStyle w:val="a3"/>
        <w:spacing w:after="0" w:line="240" w:lineRule="auto"/>
        <w:ind w:left="0" w:firstLine="709"/>
        <w:jc w:val="both"/>
        <w:rPr>
          <w:rFonts w:ascii="Times New Roman" w:eastAsia="Times New Roman" w:hAnsi="Times New Roman" w:cs="Times New Roman"/>
          <w:sz w:val="28"/>
          <w:szCs w:val="28"/>
          <w:lang w:eastAsia="ru-RU"/>
        </w:rPr>
      </w:pPr>
    </w:p>
    <w:tbl>
      <w:tblPr>
        <w:tblStyle w:val="aa"/>
        <w:tblW w:w="0" w:type="auto"/>
        <w:tblInd w:w="108" w:type="dxa"/>
        <w:tblLook w:val="04A0" w:firstRow="1" w:lastRow="0" w:firstColumn="1" w:lastColumn="0" w:noHBand="0" w:noVBand="1"/>
      </w:tblPr>
      <w:tblGrid>
        <w:gridCol w:w="8364"/>
        <w:gridCol w:w="1950"/>
      </w:tblGrid>
      <w:tr w:rsidR="000B7FCB" w:rsidRPr="00E12827" w:rsidTr="001C195D">
        <w:trPr>
          <w:trHeight w:val="556"/>
        </w:trPr>
        <w:tc>
          <w:tcPr>
            <w:tcW w:w="8364" w:type="dxa"/>
          </w:tcPr>
          <w:p w:rsidR="000B7FCB" w:rsidRPr="00E12827" w:rsidRDefault="00A812BF" w:rsidP="00C53ABC">
            <w:pPr>
              <w:pStyle w:val="a3"/>
              <w:ind w:left="0" w:firstLine="34"/>
              <w:jc w:val="center"/>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b/>
                <w:sz w:val="28"/>
                <w:szCs w:val="28"/>
                <w:lang w:eastAsia="ru-RU"/>
              </w:rPr>
              <w:lastRenderedPageBreak/>
              <w:t>Показатель</w:t>
            </w:r>
          </w:p>
        </w:tc>
        <w:tc>
          <w:tcPr>
            <w:tcW w:w="1950" w:type="dxa"/>
          </w:tcPr>
          <w:p w:rsidR="000B7FCB" w:rsidRPr="00E12827" w:rsidRDefault="001C382C" w:rsidP="00C53ABC">
            <w:pPr>
              <w:pStyle w:val="a3"/>
              <w:ind w:left="0"/>
              <w:jc w:val="center"/>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b/>
                <w:sz w:val="28"/>
                <w:szCs w:val="28"/>
                <w:lang w:eastAsia="ru-RU"/>
              </w:rPr>
              <w:t>К</w:t>
            </w:r>
            <w:r w:rsidR="000B7FCB" w:rsidRPr="00E12827">
              <w:rPr>
                <w:rFonts w:ascii="Times New Roman" w:eastAsia="Times New Roman" w:hAnsi="Times New Roman" w:cs="Times New Roman"/>
                <w:b/>
                <w:sz w:val="28"/>
                <w:szCs w:val="28"/>
                <w:lang w:eastAsia="ru-RU"/>
              </w:rPr>
              <w:t>оличество</w:t>
            </w:r>
          </w:p>
        </w:tc>
      </w:tr>
      <w:tr w:rsidR="00350966" w:rsidRPr="00E12827" w:rsidTr="00350966">
        <w:trPr>
          <w:trHeight w:val="324"/>
        </w:trPr>
        <w:tc>
          <w:tcPr>
            <w:tcW w:w="8364" w:type="dxa"/>
          </w:tcPr>
          <w:p w:rsidR="00350966" w:rsidRPr="00E12827" w:rsidRDefault="00350966" w:rsidP="00BA1A5B">
            <w:pPr>
              <w:pStyle w:val="a3"/>
              <w:ind w:left="0" w:firstLine="709"/>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sz w:val="28"/>
                <w:szCs w:val="28"/>
                <w:lang w:eastAsia="ru-RU"/>
              </w:rPr>
              <w:t xml:space="preserve">проведены </w:t>
            </w:r>
            <w:r>
              <w:rPr>
                <w:rFonts w:ascii="Times New Roman" w:eastAsia="Times New Roman" w:hAnsi="Times New Roman" w:cs="Times New Roman"/>
                <w:sz w:val="28"/>
                <w:szCs w:val="28"/>
                <w:lang w:eastAsia="ru-RU"/>
              </w:rPr>
              <w:t>контрольные</w:t>
            </w:r>
            <w:r w:rsidRPr="00E12827">
              <w:rPr>
                <w:rFonts w:ascii="Times New Roman" w:eastAsia="Times New Roman" w:hAnsi="Times New Roman" w:cs="Times New Roman"/>
                <w:sz w:val="28"/>
                <w:szCs w:val="28"/>
                <w:lang w:eastAsia="ru-RU"/>
              </w:rPr>
              <w:t xml:space="preserve"> мероприятия</w:t>
            </w:r>
          </w:p>
        </w:tc>
        <w:tc>
          <w:tcPr>
            <w:tcW w:w="1950" w:type="dxa"/>
          </w:tcPr>
          <w:p w:rsidR="00350966" w:rsidRPr="00C53ABC" w:rsidRDefault="00C53ABC" w:rsidP="00C53A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3ABC">
              <w:rPr>
                <w:rFonts w:ascii="Times New Roman" w:eastAsia="Times New Roman" w:hAnsi="Times New Roman" w:cs="Times New Roman"/>
                <w:sz w:val="28"/>
                <w:szCs w:val="28"/>
                <w:lang w:eastAsia="ru-RU"/>
              </w:rPr>
              <w:t>11</w:t>
            </w:r>
          </w:p>
        </w:tc>
      </w:tr>
      <w:tr w:rsidR="000B7FCB" w:rsidRPr="00E12827" w:rsidTr="000B7FCB">
        <w:tc>
          <w:tcPr>
            <w:tcW w:w="8364" w:type="dxa"/>
          </w:tcPr>
          <w:p w:rsidR="000B7FCB" w:rsidRPr="00E12827" w:rsidRDefault="000B7FCB" w:rsidP="00BA1A5B">
            <w:pPr>
              <w:pStyle w:val="a3"/>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 xml:space="preserve">проведены экспертно-аналитические </w:t>
            </w:r>
            <w:r w:rsidR="00421BAF" w:rsidRPr="00E12827">
              <w:rPr>
                <w:rFonts w:ascii="Times New Roman" w:eastAsia="Times New Roman" w:hAnsi="Times New Roman" w:cs="Times New Roman"/>
                <w:sz w:val="28"/>
                <w:szCs w:val="28"/>
                <w:lang w:eastAsia="ru-RU"/>
              </w:rPr>
              <w:t>мероприятия</w:t>
            </w:r>
          </w:p>
        </w:tc>
        <w:tc>
          <w:tcPr>
            <w:tcW w:w="1950" w:type="dxa"/>
          </w:tcPr>
          <w:p w:rsidR="000B7FCB" w:rsidRPr="00E12827" w:rsidRDefault="00C53ABC" w:rsidP="00C53ABC">
            <w:pPr>
              <w:pStyle w:val="a3"/>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035BA" w:rsidRPr="00E12827" w:rsidTr="000B7FCB">
        <w:tc>
          <w:tcPr>
            <w:tcW w:w="8364" w:type="dxa"/>
          </w:tcPr>
          <w:p w:rsidR="009035BA" w:rsidRPr="00E12827" w:rsidRDefault="009035BA" w:rsidP="00BA1A5B">
            <w:pPr>
              <w:pStyle w:val="a3"/>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 в том числе:</w:t>
            </w:r>
          </w:p>
        </w:tc>
        <w:tc>
          <w:tcPr>
            <w:tcW w:w="1950" w:type="dxa"/>
          </w:tcPr>
          <w:p w:rsidR="009035BA" w:rsidRPr="00E12827" w:rsidRDefault="009035BA" w:rsidP="00C53ABC">
            <w:pPr>
              <w:pStyle w:val="a3"/>
              <w:ind w:left="0" w:firstLine="709"/>
              <w:rPr>
                <w:rFonts w:ascii="Times New Roman" w:eastAsia="Times New Roman" w:hAnsi="Times New Roman" w:cs="Times New Roman"/>
                <w:sz w:val="28"/>
                <w:szCs w:val="28"/>
                <w:lang w:eastAsia="ru-RU"/>
              </w:rPr>
            </w:pPr>
          </w:p>
        </w:tc>
      </w:tr>
      <w:tr w:rsidR="009035BA" w:rsidRPr="00E12827" w:rsidTr="000B7FCB">
        <w:tc>
          <w:tcPr>
            <w:tcW w:w="8364" w:type="dxa"/>
          </w:tcPr>
          <w:p w:rsidR="009035BA" w:rsidRPr="00E12827" w:rsidRDefault="009035BA" w:rsidP="00BA1A5B">
            <w:pPr>
              <w:pStyle w:val="a3"/>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экспертиза проектов нормативных правовых актов</w:t>
            </w:r>
          </w:p>
        </w:tc>
        <w:tc>
          <w:tcPr>
            <w:tcW w:w="1950" w:type="dxa"/>
          </w:tcPr>
          <w:p w:rsidR="009035BA" w:rsidRPr="00E12827" w:rsidRDefault="00C53ABC" w:rsidP="00C53ABC">
            <w:pPr>
              <w:pStyle w:val="a3"/>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B7FCB" w:rsidRPr="00E12827" w:rsidTr="000B7FCB">
        <w:tc>
          <w:tcPr>
            <w:tcW w:w="8364" w:type="dxa"/>
          </w:tcPr>
          <w:p w:rsidR="000B7FCB" w:rsidRPr="00E12827" w:rsidRDefault="00421BAF" w:rsidP="00BA1A5B">
            <w:pPr>
              <w:pStyle w:val="a3"/>
              <w:ind w:left="0" w:firstLine="709"/>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 xml:space="preserve">подготовлены заключения </w:t>
            </w:r>
            <w:r w:rsidR="00AC644F">
              <w:rPr>
                <w:rFonts w:ascii="Times New Roman" w:eastAsia="Times New Roman" w:hAnsi="Times New Roman" w:cs="Times New Roman"/>
                <w:sz w:val="28"/>
                <w:szCs w:val="28"/>
                <w:lang w:eastAsia="ru-RU"/>
              </w:rPr>
              <w:t xml:space="preserve">(отчеты) </w:t>
            </w:r>
            <w:r w:rsidRPr="00E12827">
              <w:rPr>
                <w:rFonts w:ascii="Times New Roman" w:eastAsia="Times New Roman" w:hAnsi="Times New Roman" w:cs="Times New Roman"/>
                <w:sz w:val="28"/>
                <w:szCs w:val="28"/>
                <w:lang w:eastAsia="ru-RU"/>
              </w:rPr>
              <w:t>по результатам экспертно-аналитических мероприятий</w:t>
            </w:r>
            <w:r w:rsidR="00C53ABC">
              <w:rPr>
                <w:rFonts w:ascii="Times New Roman" w:eastAsia="Times New Roman" w:hAnsi="Times New Roman" w:cs="Times New Roman"/>
                <w:sz w:val="28"/>
                <w:szCs w:val="28"/>
                <w:lang w:eastAsia="ru-RU"/>
              </w:rPr>
              <w:t xml:space="preserve"> по внешней проверке отчета об исполнении бюджета города за отчетный год и первый квартал текущего года</w:t>
            </w:r>
          </w:p>
        </w:tc>
        <w:tc>
          <w:tcPr>
            <w:tcW w:w="1950" w:type="dxa"/>
          </w:tcPr>
          <w:p w:rsidR="00C53ABC" w:rsidRDefault="00C53ABC" w:rsidP="00C53ABC">
            <w:pPr>
              <w:pStyle w:val="a3"/>
              <w:ind w:left="0" w:firstLine="709"/>
              <w:rPr>
                <w:rFonts w:ascii="Times New Roman" w:eastAsia="Times New Roman" w:hAnsi="Times New Roman" w:cs="Times New Roman"/>
                <w:sz w:val="28"/>
                <w:szCs w:val="28"/>
                <w:lang w:eastAsia="ru-RU"/>
              </w:rPr>
            </w:pPr>
          </w:p>
          <w:p w:rsidR="00C53ABC" w:rsidRDefault="00C53ABC" w:rsidP="00C53ABC">
            <w:pPr>
              <w:pStyle w:val="a3"/>
              <w:ind w:left="0" w:firstLine="709"/>
              <w:rPr>
                <w:rFonts w:ascii="Times New Roman" w:eastAsia="Times New Roman" w:hAnsi="Times New Roman" w:cs="Times New Roman"/>
                <w:sz w:val="28"/>
                <w:szCs w:val="28"/>
                <w:lang w:eastAsia="ru-RU"/>
              </w:rPr>
            </w:pPr>
          </w:p>
          <w:p w:rsidR="00C53ABC" w:rsidRDefault="00C53ABC" w:rsidP="00C53ABC">
            <w:pPr>
              <w:pStyle w:val="a3"/>
              <w:ind w:left="0" w:firstLine="709"/>
              <w:rPr>
                <w:rFonts w:ascii="Times New Roman" w:eastAsia="Times New Roman" w:hAnsi="Times New Roman" w:cs="Times New Roman"/>
                <w:sz w:val="28"/>
                <w:szCs w:val="28"/>
                <w:lang w:eastAsia="ru-RU"/>
              </w:rPr>
            </w:pPr>
          </w:p>
          <w:p w:rsidR="00421BAF" w:rsidRPr="00E12827" w:rsidRDefault="00C53ABC" w:rsidP="00C53ABC">
            <w:pPr>
              <w:pStyle w:val="a3"/>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1C195D" w:rsidRDefault="001C195D" w:rsidP="00BA1A5B">
      <w:pPr>
        <w:spacing w:after="0" w:line="240" w:lineRule="auto"/>
        <w:ind w:firstLine="709"/>
        <w:jc w:val="center"/>
        <w:rPr>
          <w:rFonts w:ascii="Times New Roman" w:hAnsi="Times New Roman" w:cs="Times New Roman"/>
          <w:b/>
          <w:sz w:val="28"/>
          <w:szCs w:val="28"/>
        </w:rPr>
      </w:pPr>
    </w:p>
    <w:p w:rsidR="004E11C1" w:rsidRPr="00BB4EE1" w:rsidRDefault="00BB4EE1" w:rsidP="00BA1A5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w:t>
      </w:r>
      <w:r w:rsidR="004E11C1" w:rsidRPr="00BB4EE1">
        <w:rPr>
          <w:rFonts w:ascii="Times New Roman" w:hAnsi="Times New Roman" w:cs="Times New Roman"/>
          <w:b/>
          <w:sz w:val="28"/>
          <w:szCs w:val="28"/>
        </w:rPr>
        <w:t>беспечение доступа к информации о деятельности комиссии</w:t>
      </w:r>
    </w:p>
    <w:p w:rsidR="004E11C1" w:rsidRDefault="004E11C1" w:rsidP="00BA1A5B">
      <w:pPr>
        <w:spacing w:after="0" w:line="240" w:lineRule="auto"/>
        <w:ind w:firstLine="709"/>
        <w:jc w:val="both"/>
        <w:rPr>
          <w:rFonts w:ascii="Times New Roman" w:hAnsi="Times New Roman" w:cs="Times New Roman"/>
          <w:sz w:val="28"/>
          <w:szCs w:val="28"/>
        </w:rPr>
      </w:pPr>
      <w:r w:rsidRPr="00E12827">
        <w:rPr>
          <w:rFonts w:ascii="Times New Roman" w:hAnsi="Times New Roman" w:cs="Times New Roman"/>
          <w:sz w:val="28"/>
          <w:szCs w:val="28"/>
        </w:rPr>
        <w:t>На официальном сайте администрации города Пятигорска в информационно-телекоммуникационной сети «Интернет» размещен</w:t>
      </w:r>
      <w:r>
        <w:rPr>
          <w:rFonts w:ascii="Times New Roman" w:hAnsi="Times New Roman" w:cs="Times New Roman"/>
          <w:sz w:val="28"/>
          <w:szCs w:val="28"/>
        </w:rPr>
        <w:t>ы</w:t>
      </w:r>
      <w:r w:rsidRPr="00E12827">
        <w:rPr>
          <w:rFonts w:ascii="Times New Roman" w:hAnsi="Times New Roman" w:cs="Times New Roman"/>
          <w:sz w:val="28"/>
          <w:szCs w:val="28"/>
        </w:rPr>
        <w:t xml:space="preserve"> </w:t>
      </w:r>
      <w:r w:rsidR="0027097A">
        <w:rPr>
          <w:rFonts w:ascii="Times New Roman" w:hAnsi="Times New Roman" w:cs="Times New Roman"/>
          <w:sz w:val="28"/>
          <w:szCs w:val="28"/>
        </w:rPr>
        <w:t xml:space="preserve">квартальные </w:t>
      </w:r>
      <w:r w:rsidRPr="00E12827">
        <w:rPr>
          <w:rFonts w:ascii="Times New Roman" w:hAnsi="Times New Roman" w:cs="Times New Roman"/>
          <w:sz w:val="28"/>
          <w:szCs w:val="28"/>
        </w:rPr>
        <w:t>планы работы комиссии 2</w:t>
      </w:r>
      <w:r>
        <w:rPr>
          <w:rFonts w:ascii="Times New Roman" w:hAnsi="Times New Roman" w:cs="Times New Roman"/>
          <w:sz w:val="28"/>
          <w:szCs w:val="28"/>
        </w:rPr>
        <w:t>01</w:t>
      </w:r>
      <w:r w:rsidR="00C53ABC">
        <w:rPr>
          <w:rFonts w:ascii="Times New Roman" w:hAnsi="Times New Roman" w:cs="Times New Roman"/>
          <w:sz w:val="28"/>
          <w:szCs w:val="28"/>
        </w:rPr>
        <w:t>7</w:t>
      </w:r>
      <w:r w:rsidRPr="00E12827">
        <w:rPr>
          <w:rFonts w:ascii="Times New Roman" w:hAnsi="Times New Roman" w:cs="Times New Roman"/>
          <w:sz w:val="28"/>
          <w:szCs w:val="28"/>
        </w:rPr>
        <w:t xml:space="preserve"> года. </w:t>
      </w:r>
    </w:p>
    <w:p w:rsidR="004E11C1" w:rsidRDefault="004E11C1" w:rsidP="00BA1A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комиссия подготовила отчет о своей деятельности за 201</w:t>
      </w:r>
      <w:r w:rsidR="00C53ABC">
        <w:rPr>
          <w:rFonts w:ascii="Times New Roman" w:hAnsi="Times New Roman" w:cs="Times New Roman"/>
          <w:sz w:val="28"/>
          <w:szCs w:val="28"/>
        </w:rPr>
        <w:t>6</w:t>
      </w:r>
      <w:r>
        <w:rPr>
          <w:rFonts w:ascii="Times New Roman" w:hAnsi="Times New Roman" w:cs="Times New Roman"/>
          <w:sz w:val="28"/>
          <w:szCs w:val="28"/>
        </w:rPr>
        <w:t xml:space="preserve"> год, который был рассмотрен и принят к с</w:t>
      </w:r>
      <w:r w:rsidR="001C195D">
        <w:rPr>
          <w:rFonts w:ascii="Times New Roman" w:hAnsi="Times New Roman" w:cs="Times New Roman"/>
          <w:sz w:val="28"/>
          <w:szCs w:val="28"/>
        </w:rPr>
        <w:t xml:space="preserve">ведению Думой города Пятигорска. </w:t>
      </w:r>
      <w:r>
        <w:rPr>
          <w:rFonts w:ascii="Times New Roman" w:hAnsi="Times New Roman" w:cs="Times New Roman"/>
          <w:sz w:val="28"/>
          <w:szCs w:val="28"/>
        </w:rPr>
        <w:t>Указанный отчет комиссии размещен н</w:t>
      </w:r>
      <w:r w:rsidRPr="00E12827">
        <w:rPr>
          <w:rFonts w:ascii="Times New Roman" w:hAnsi="Times New Roman" w:cs="Times New Roman"/>
          <w:sz w:val="28"/>
          <w:szCs w:val="28"/>
        </w:rPr>
        <w:t>а официальном сайте администрации города Пятигорска в информационно-телекоммуникационной сети «Интернет»</w:t>
      </w:r>
      <w:r>
        <w:rPr>
          <w:rFonts w:ascii="Times New Roman" w:hAnsi="Times New Roman" w:cs="Times New Roman"/>
          <w:sz w:val="28"/>
          <w:szCs w:val="28"/>
        </w:rPr>
        <w:t>.</w:t>
      </w:r>
    </w:p>
    <w:p w:rsidR="004E11C1" w:rsidRPr="00E12827" w:rsidRDefault="004E11C1" w:rsidP="00BA1A5B">
      <w:pPr>
        <w:spacing w:after="0" w:line="240" w:lineRule="auto"/>
        <w:ind w:firstLine="709"/>
        <w:jc w:val="both"/>
        <w:rPr>
          <w:rFonts w:ascii="Times New Roman" w:hAnsi="Times New Roman" w:cs="Times New Roman"/>
          <w:sz w:val="28"/>
          <w:szCs w:val="28"/>
        </w:rPr>
      </w:pPr>
    </w:p>
    <w:p w:rsidR="00BB4EE1" w:rsidRDefault="004E11C1" w:rsidP="00BA1A5B">
      <w:pPr>
        <w:autoSpaceDE w:val="0"/>
        <w:autoSpaceDN w:val="0"/>
        <w:adjustRightInd w:val="0"/>
        <w:spacing w:after="0" w:line="240" w:lineRule="auto"/>
        <w:ind w:firstLine="709"/>
        <w:jc w:val="center"/>
        <w:rPr>
          <w:rFonts w:ascii="Times New Roman" w:hAnsi="Times New Roman" w:cs="Times New Roman"/>
          <w:b/>
          <w:sz w:val="28"/>
          <w:szCs w:val="28"/>
        </w:rPr>
      </w:pPr>
      <w:r w:rsidRPr="00E12827">
        <w:rPr>
          <w:rFonts w:ascii="Times New Roman" w:hAnsi="Times New Roman" w:cs="Times New Roman"/>
          <w:b/>
          <w:sz w:val="28"/>
          <w:szCs w:val="28"/>
        </w:rPr>
        <w:t>Мероприятия, направленные на противодействие коррупции</w:t>
      </w:r>
    </w:p>
    <w:p w:rsidR="004E11C1" w:rsidRPr="00E12827" w:rsidRDefault="004E11C1" w:rsidP="00BA1A5B">
      <w:pPr>
        <w:autoSpaceDE w:val="0"/>
        <w:autoSpaceDN w:val="0"/>
        <w:adjustRightInd w:val="0"/>
        <w:spacing w:after="0" w:line="240" w:lineRule="auto"/>
        <w:ind w:firstLine="709"/>
        <w:jc w:val="both"/>
        <w:rPr>
          <w:rFonts w:ascii="Times New Roman" w:hAnsi="Times New Roman" w:cs="Times New Roman"/>
          <w:sz w:val="28"/>
          <w:szCs w:val="28"/>
        </w:rPr>
      </w:pPr>
      <w:r w:rsidRPr="00E12827">
        <w:rPr>
          <w:rFonts w:ascii="Times New Roman" w:hAnsi="Times New Roman" w:cs="Times New Roman"/>
          <w:sz w:val="28"/>
          <w:szCs w:val="28"/>
        </w:rPr>
        <w:t>В целях противодействия коррупции, во исполнение Федерального закона от 25 декабря 2008 г. № 273-ФЗ «О противодействии коррупции», Положения об отдельных вопросах муниципальной службы городе – ку</w:t>
      </w:r>
      <w:r w:rsidR="002B57CA">
        <w:rPr>
          <w:rFonts w:ascii="Times New Roman" w:hAnsi="Times New Roman" w:cs="Times New Roman"/>
          <w:sz w:val="28"/>
          <w:szCs w:val="28"/>
        </w:rPr>
        <w:t>рорте Пятигорске, сотрудниками К</w:t>
      </w:r>
      <w:bookmarkStart w:id="0" w:name="_GoBack"/>
      <w:bookmarkEnd w:id="0"/>
      <w:r w:rsidRPr="00E12827">
        <w:rPr>
          <w:rFonts w:ascii="Times New Roman" w:hAnsi="Times New Roman" w:cs="Times New Roman"/>
          <w:sz w:val="28"/>
          <w:szCs w:val="28"/>
        </w:rPr>
        <w:t>онтрольно-счетной комиссии города Пятигорска представлены в Думу города Пятигорска в установленный срок сведения о доходах, об имуществе и обязательствах имущественного характера</w:t>
      </w:r>
      <w:r>
        <w:rPr>
          <w:rFonts w:ascii="Times New Roman" w:hAnsi="Times New Roman" w:cs="Times New Roman"/>
          <w:sz w:val="28"/>
          <w:szCs w:val="28"/>
        </w:rPr>
        <w:t xml:space="preserve"> за 201</w:t>
      </w:r>
      <w:r w:rsidR="00C53ABC">
        <w:rPr>
          <w:rFonts w:ascii="Times New Roman" w:hAnsi="Times New Roman" w:cs="Times New Roman"/>
          <w:sz w:val="28"/>
          <w:szCs w:val="28"/>
        </w:rPr>
        <w:t>6</w:t>
      </w:r>
      <w:r w:rsidRPr="00E12827">
        <w:rPr>
          <w:rFonts w:ascii="Times New Roman" w:hAnsi="Times New Roman" w:cs="Times New Roman"/>
          <w:sz w:val="28"/>
          <w:szCs w:val="28"/>
        </w:rPr>
        <w:t xml:space="preserve"> год, которые размещены на офи</w:t>
      </w:r>
      <w:r w:rsidR="006948DB">
        <w:rPr>
          <w:rFonts w:ascii="Times New Roman" w:hAnsi="Times New Roman" w:cs="Times New Roman"/>
          <w:sz w:val="28"/>
          <w:szCs w:val="28"/>
        </w:rPr>
        <w:t>циальном сайте города Пятигорска</w:t>
      </w:r>
      <w:r w:rsidRPr="00E12827">
        <w:rPr>
          <w:rFonts w:ascii="Times New Roman" w:hAnsi="Times New Roman" w:cs="Times New Roman"/>
          <w:sz w:val="28"/>
          <w:szCs w:val="28"/>
        </w:rPr>
        <w:t xml:space="preserve"> в информационно-телекоммуникационной сети «Интернет».</w:t>
      </w:r>
    </w:p>
    <w:p w:rsidR="00F4367E" w:rsidRPr="00E12827" w:rsidRDefault="00F4367E" w:rsidP="00BA1A5B">
      <w:pPr>
        <w:spacing w:after="0" w:line="240" w:lineRule="auto"/>
        <w:ind w:firstLine="709"/>
        <w:jc w:val="both"/>
        <w:rPr>
          <w:rFonts w:ascii="Times New Roman" w:eastAsia="Times New Roman" w:hAnsi="Times New Roman" w:cs="Times New Roman"/>
          <w:sz w:val="28"/>
          <w:szCs w:val="28"/>
          <w:lang w:eastAsia="ru-RU"/>
        </w:rPr>
      </w:pPr>
    </w:p>
    <w:p w:rsidR="007C2BDB" w:rsidRPr="00E12827" w:rsidRDefault="007C2BDB" w:rsidP="00BA1A5B">
      <w:pPr>
        <w:spacing w:after="0" w:line="240" w:lineRule="auto"/>
        <w:ind w:firstLine="709"/>
        <w:jc w:val="both"/>
        <w:rPr>
          <w:rFonts w:ascii="Times New Roman" w:eastAsia="Times New Roman" w:hAnsi="Times New Roman" w:cs="Times New Roman"/>
          <w:sz w:val="28"/>
          <w:szCs w:val="28"/>
          <w:lang w:eastAsia="ru-RU"/>
        </w:rPr>
      </w:pPr>
    </w:p>
    <w:p w:rsidR="007C2BDB" w:rsidRPr="00E12827" w:rsidRDefault="007C2BDB" w:rsidP="00BA1A5B">
      <w:pPr>
        <w:spacing w:after="0" w:line="240" w:lineRule="auto"/>
        <w:ind w:firstLine="709"/>
        <w:jc w:val="both"/>
        <w:rPr>
          <w:rFonts w:ascii="Times New Roman" w:eastAsia="Times New Roman" w:hAnsi="Times New Roman" w:cs="Times New Roman"/>
          <w:sz w:val="28"/>
          <w:szCs w:val="28"/>
          <w:lang w:eastAsia="ru-RU"/>
        </w:rPr>
      </w:pPr>
    </w:p>
    <w:p w:rsidR="009536B8" w:rsidRPr="00E12827" w:rsidRDefault="00B92668" w:rsidP="00BA1A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roofErr w:type="gramStart"/>
      <w:r>
        <w:rPr>
          <w:rFonts w:ascii="Times New Roman" w:eastAsia="Times New Roman" w:hAnsi="Times New Roman" w:cs="Times New Roman"/>
          <w:sz w:val="28"/>
          <w:szCs w:val="28"/>
          <w:lang w:eastAsia="ru-RU"/>
        </w:rPr>
        <w:t>К</w:t>
      </w:r>
      <w:r w:rsidR="009536B8" w:rsidRPr="00E12827">
        <w:rPr>
          <w:rFonts w:ascii="Times New Roman" w:eastAsia="Times New Roman" w:hAnsi="Times New Roman" w:cs="Times New Roman"/>
          <w:sz w:val="28"/>
          <w:szCs w:val="28"/>
          <w:lang w:eastAsia="ru-RU"/>
        </w:rPr>
        <w:t>онтрольно-счетной</w:t>
      </w:r>
      <w:proofErr w:type="gramEnd"/>
    </w:p>
    <w:p w:rsidR="00F069BF" w:rsidRPr="00E12827" w:rsidRDefault="00113474" w:rsidP="00BA1A5B">
      <w:pPr>
        <w:spacing w:after="0" w:line="240" w:lineRule="auto"/>
        <w:ind w:firstLine="709"/>
        <w:jc w:val="both"/>
        <w:rPr>
          <w:rFonts w:ascii="Times New Roman" w:hAnsi="Times New Roman" w:cs="Times New Roman"/>
          <w:sz w:val="28"/>
          <w:szCs w:val="28"/>
        </w:rPr>
      </w:pPr>
      <w:r w:rsidRPr="00E12827">
        <w:rPr>
          <w:rFonts w:ascii="Times New Roman" w:eastAsia="Times New Roman" w:hAnsi="Times New Roman" w:cs="Times New Roman"/>
          <w:sz w:val="28"/>
          <w:szCs w:val="28"/>
          <w:lang w:eastAsia="ru-RU"/>
        </w:rPr>
        <w:t>к</w:t>
      </w:r>
      <w:r w:rsidR="009536B8" w:rsidRPr="00E12827">
        <w:rPr>
          <w:rFonts w:ascii="Times New Roman" w:eastAsia="Times New Roman" w:hAnsi="Times New Roman" w:cs="Times New Roman"/>
          <w:sz w:val="28"/>
          <w:szCs w:val="28"/>
          <w:lang w:eastAsia="ru-RU"/>
        </w:rPr>
        <w:t>омиссии города Пятигорска</w:t>
      </w:r>
      <w:r w:rsidR="009536B8" w:rsidRPr="00E12827">
        <w:rPr>
          <w:rFonts w:ascii="Times New Roman" w:eastAsia="Times New Roman" w:hAnsi="Times New Roman" w:cs="Times New Roman"/>
          <w:sz w:val="28"/>
          <w:szCs w:val="28"/>
          <w:lang w:eastAsia="ru-RU"/>
        </w:rPr>
        <w:tab/>
      </w:r>
      <w:r w:rsidR="009536B8" w:rsidRPr="00E12827">
        <w:rPr>
          <w:rFonts w:ascii="Times New Roman" w:eastAsia="Times New Roman" w:hAnsi="Times New Roman" w:cs="Times New Roman"/>
          <w:sz w:val="28"/>
          <w:szCs w:val="28"/>
          <w:lang w:eastAsia="ru-RU"/>
        </w:rPr>
        <w:tab/>
      </w:r>
      <w:r w:rsidR="00C71638" w:rsidRPr="00E12827">
        <w:rPr>
          <w:rFonts w:ascii="Times New Roman" w:eastAsia="Times New Roman" w:hAnsi="Times New Roman" w:cs="Times New Roman"/>
          <w:sz w:val="28"/>
          <w:szCs w:val="28"/>
          <w:lang w:eastAsia="ru-RU"/>
        </w:rPr>
        <w:t xml:space="preserve">            </w:t>
      </w:r>
      <w:r w:rsidR="009536B8" w:rsidRPr="00E12827">
        <w:rPr>
          <w:rFonts w:ascii="Times New Roman" w:eastAsia="Times New Roman" w:hAnsi="Times New Roman" w:cs="Times New Roman"/>
          <w:sz w:val="28"/>
          <w:szCs w:val="28"/>
          <w:lang w:eastAsia="ru-RU"/>
        </w:rPr>
        <w:tab/>
        <w:t xml:space="preserve">          </w:t>
      </w:r>
      <w:r w:rsidR="000E4F87" w:rsidRPr="00E12827">
        <w:rPr>
          <w:rFonts w:ascii="Times New Roman" w:eastAsia="Times New Roman" w:hAnsi="Times New Roman" w:cs="Times New Roman"/>
          <w:sz w:val="28"/>
          <w:szCs w:val="28"/>
          <w:lang w:eastAsia="ru-RU"/>
        </w:rPr>
        <w:t xml:space="preserve">         </w:t>
      </w:r>
      <w:r w:rsidR="008F4574">
        <w:rPr>
          <w:rFonts w:ascii="Times New Roman" w:eastAsia="Times New Roman" w:hAnsi="Times New Roman" w:cs="Times New Roman"/>
          <w:sz w:val="28"/>
          <w:szCs w:val="28"/>
          <w:lang w:eastAsia="ru-RU"/>
        </w:rPr>
        <w:t xml:space="preserve">        </w:t>
      </w:r>
      <w:r w:rsidR="000E4F87" w:rsidRPr="00E12827">
        <w:rPr>
          <w:rFonts w:ascii="Times New Roman" w:eastAsia="Times New Roman" w:hAnsi="Times New Roman" w:cs="Times New Roman"/>
          <w:sz w:val="28"/>
          <w:szCs w:val="28"/>
          <w:lang w:eastAsia="ru-RU"/>
        </w:rPr>
        <w:t xml:space="preserve">  </w:t>
      </w:r>
      <w:r w:rsidR="009536B8" w:rsidRPr="00E12827">
        <w:rPr>
          <w:rFonts w:ascii="Times New Roman" w:eastAsia="Times New Roman" w:hAnsi="Times New Roman" w:cs="Times New Roman"/>
          <w:sz w:val="28"/>
          <w:szCs w:val="28"/>
          <w:lang w:eastAsia="ru-RU"/>
        </w:rPr>
        <w:t>Н.Н. Новикова</w:t>
      </w:r>
    </w:p>
    <w:sectPr w:rsidR="00F069BF" w:rsidRPr="00E12827" w:rsidSect="00B2156B">
      <w:headerReference w:type="default" r:id="rId9"/>
      <w:pgSz w:w="11906" w:h="16838"/>
      <w:pgMar w:top="1135"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75" w:rsidRDefault="008D2475" w:rsidP="00851B0C">
      <w:pPr>
        <w:spacing w:after="0" w:line="240" w:lineRule="auto"/>
      </w:pPr>
      <w:r>
        <w:separator/>
      </w:r>
    </w:p>
  </w:endnote>
  <w:endnote w:type="continuationSeparator" w:id="0">
    <w:p w:rsidR="008D2475" w:rsidRDefault="008D2475" w:rsidP="0085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75" w:rsidRDefault="008D2475" w:rsidP="00851B0C">
      <w:pPr>
        <w:spacing w:after="0" w:line="240" w:lineRule="auto"/>
      </w:pPr>
      <w:r>
        <w:separator/>
      </w:r>
    </w:p>
  </w:footnote>
  <w:footnote w:type="continuationSeparator" w:id="0">
    <w:p w:rsidR="008D2475" w:rsidRDefault="008D2475" w:rsidP="0085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04578"/>
      <w:docPartObj>
        <w:docPartGallery w:val="Page Numbers (Top of Page)"/>
        <w:docPartUnique/>
      </w:docPartObj>
    </w:sdtPr>
    <w:sdtEndPr>
      <w:rPr>
        <w:rFonts w:ascii="Times New Roman" w:hAnsi="Times New Roman"/>
      </w:rPr>
    </w:sdtEndPr>
    <w:sdtContent>
      <w:p w:rsidR="00851B0C" w:rsidRPr="00C73C1A" w:rsidRDefault="00851B0C">
        <w:pPr>
          <w:pStyle w:val="a4"/>
          <w:jc w:val="center"/>
          <w:rPr>
            <w:rFonts w:ascii="Times New Roman" w:hAnsi="Times New Roman"/>
          </w:rPr>
        </w:pPr>
        <w:r w:rsidRPr="00C73C1A">
          <w:rPr>
            <w:rFonts w:ascii="Times New Roman" w:hAnsi="Times New Roman"/>
          </w:rPr>
          <w:fldChar w:fldCharType="begin"/>
        </w:r>
        <w:r w:rsidRPr="00C73C1A">
          <w:rPr>
            <w:rFonts w:ascii="Times New Roman" w:hAnsi="Times New Roman"/>
          </w:rPr>
          <w:instrText>PAGE   \* MERGEFORMAT</w:instrText>
        </w:r>
        <w:r w:rsidRPr="00C73C1A">
          <w:rPr>
            <w:rFonts w:ascii="Times New Roman" w:hAnsi="Times New Roman"/>
          </w:rPr>
          <w:fldChar w:fldCharType="separate"/>
        </w:r>
        <w:r w:rsidR="002B57CA">
          <w:rPr>
            <w:rFonts w:ascii="Times New Roman" w:hAnsi="Times New Roman"/>
            <w:noProof/>
          </w:rPr>
          <w:t>5</w:t>
        </w:r>
        <w:r w:rsidRPr="00C73C1A">
          <w:rPr>
            <w:rFonts w:ascii="Times New Roman" w:hAnsi="Times New Roman"/>
          </w:rPr>
          <w:fldChar w:fldCharType="end"/>
        </w:r>
      </w:p>
    </w:sdtContent>
  </w:sdt>
  <w:p w:rsidR="00851B0C" w:rsidRDefault="00851B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091"/>
    <w:multiLevelType w:val="multilevel"/>
    <w:tmpl w:val="86B08B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2290517"/>
    <w:multiLevelType w:val="hybridMultilevel"/>
    <w:tmpl w:val="3822ECD4"/>
    <w:lvl w:ilvl="0" w:tplc="0352A6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B3601D4"/>
    <w:multiLevelType w:val="hybridMultilevel"/>
    <w:tmpl w:val="F0E40000"/>
    <w:lvl w:ilvl="0" w:tplc="C638E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EF7CC0"/>
    <w:multiLevelType w:val="hybridMultilevel"/>
    <w:tmpl w:val="376CB87E"/>
    <w:lvl w:ilvl="0" w:tplc="BB46F01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6A60338A"/>
    <w:multiLevelType w:val="hybridMultilevel"/>
    <w:tmpl w:val="2FCC056C"/>
    <w:lvl w:ilvl="0" w:tplc="EA6A9EF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00"/>
    <w:rsid w:val="00005450"/>
    <w:rsid w:val="000102E0"/>
    <w:rsid w:val="00013F8C"/>
    <w:rsid w:val="0002261B"/>
    <w:rsid w:val="00031F89"/>
    <w:rsid w:val="00042434"/>
    <w:rsid w:val="0004419B"/>
    <w:rsid w:val="00046256"/>
    <w:rsid w:val="00053649"/>
    <w:rsid w:val="00074799"/>
    <w:rsid w:val="00077B11"/>
    <w:rsid w:val="00086AFD"/>
    <w:rsid w:val="00090178"/>
    <w:rsid w:val="000907F9"/>
    <w:rsid w:val="00091C6F"/>
    <w:rsid w:val="00092C8B"/>
    <w:rsid w:val="0009583E"/>
    <w:rsid w:val="000B632B"/>
    <w:rsid w:val="000B7FCB"/>
    <w:rsid w:val="000D02D2"/>
    <w:rsid w:val="000D5F5B"/>
    <w:rsid w:val="000E43A9"/>
    <w:rsid w:val="000E4F87"/>
    <w:rsid w:val="000E5090"/>
    <w:rsid w:val="000E65CB"/>
    <w:rsid w:val="000F0438"/>
    <w:rsid w:val="000F1929"/>
    <w:rsid w:val="000F1B04"/>
    <w:rsid w:val="000F4EEE"/>
    <w:rsid w:val="00105D30"/>
    <w:rsid w:val="0011155A"/>
    <w:rsid w:val="00112742"/>
    <w:rsid w:val="00113474"/>
    <w:rsid w:val="00116E61"/>
    <w:rsid w:val="001252CF"/>
    <w:rsid w:val="001451F3"/>
    <w:rsid w:val="001454E9"/>
    <w:rsid w:val="0014661B"/>
    <w:rsid w:val="001522F9"/>
    <w:rsid w:val="00155B87"/>
    <w:rsid w:val="00157819"/>
    <w:rsid w:val="0016139E"/>
    <w:rsid w:val="00163FE5"/>
    <w:rsid w:val="001712D7"/>
    <w:rsid w:val="001812E4"/>
    <w:rsid w:val="001859B5"/>
    <w:rsid w:val="001866B7"/>
    <w:rsid w:val="00190255"/>
    <w:rsid w:val="00190F67"/>
    <w:rsid w:val="00192688"/>
    <w:rsid w:val="001A1B72"/>
    <w:rsid w:val="001A3F90"/>
    <w:rsid w:val="001A6194"/>
    <w:rsid w:val="001A72E2"/>
    <w:rsid w:val="001B1012"/>
    <w:rsid w:val="001B4ADC"/>
    <w:rsid w:val="001B7FDC"/>
    <w:rsid w:val="001C195D"/>
    <w:rsid w:val="001C382C"/>
    <w:rsid w:val="001C4366"/>
    <w:rsid w:val="001C6EF7"/>
    <w:rsid w:val="001D422A"/>
    <w:rsid w:val="001D6D55"/>
    <w:rsid w:val="001E235D"/>
    <w:rsid w:val="001F2B75"/>
    <w:rsid w:val="001F35FE"/>
    <w:rsid w:val="001F6FE7"/>
    <w:rsid w:val="00200842"/>
    <w:rsid w:val="002031C3"/>
    <w:rsid w:val="00205EEB"/>
    <w:rsid w:val="00205EF5"/>
    <w:rsid w:val="00212BD1"/>
    <w:rsid w:val="00233472"/>
    <w:rsid w:val="0023509B"/>
    <w:rsid w:val="00244E03"/>
    <w:rsid w:val="00253552"/>
    <w:rsid w:val="00262479"/>
    <w:rsid w:val="0027097A"/>
    <w:rsid w:val="00271430"/>
    <w:rsid w:val="0027164B"/>
    <w:rsid w:val="0027257F"/>
    <w:rsid w:val="00273D4D"/>
    <w:rsid w:val="002818FC"/>
    <w:rsid w:val="00286954"/>
    <w:rsid w:val="002900DF"/>
    <w:rsid w:val="00296E2B"/>
    <w:rsid w:val="002A77FC"/>
    <w:rsid w:val="002B57CA"/>
    <w:rsid w:val="002B6D87"/>
    <w:rsid w:val="002C3B4B"/>
    <w:rsid w:val="002C499B"/>
    <w:rsid w:val="002E3672"/>
    <w:rsid w:val="002F34F1"/>
    <w:rsid w:val="002F7422"/>
    <w:rsid w:val="0030189F"/>
    <w:rsid w:val="00310B3A"/>
    <w:rsid w:val="00311399"/>
    <w:rsid w:val="00317A86"/>
    <w:rsid w:val="00321829"/>
    <w:rsid w:val="00323FFC"/>
    <w:rsid w:val="00331A58"/>
    <w:rsid w:val="00340526"/>
    <w:rsid w:val="00343453"/>
    <w:rsid w:val="00350966"/>
    <w:rsid w:val="003535DE"/>
    <w:rsid w:val="00363EA7"/>
    <w:rsid w:val="00367361"/>
    <w:rsid w:val="00373115"/>
    <w:rsid w:val="00374002"/>
    <w:rsid w:val="0037465E"/>
    <w:rsid w:val="003779DF"/>
    <w:rsid w:val="00386975"/>
    <w:rsid w:val="00391876"/>
    <w:rsid w:val="003A44D7"/>
    <w:rsid w:val="003B6C6E"/>
    <w:rsid w:val="003B6D92"/>
    <w:rsid w:val="003C6F49"/>
    <w:rsid w:val="003D6852"/>
    <w:rsid w:val="003E56DB"/>
    <w:rsid w:val="003F6658"/>
    <w:rsid w:val="00403D16"/>
    <w:rsid w:val="0040411E"/>
    <w:rsid w:val="00404D9B"/>
    <w:rsid w:val="004054AC"/>
    <w:rsid w:val="0041100E"/>
    <w:rsid w:val="00421BAF"/>
    <w:rsid w:val="0042493B"/>
    <w:rsid w:val="0043103F"/>
    <w:rsid w:val="004331C9"/>
    <w:rsid w:val="00435635"/>
    <w:rsid w:val="00445A64"/>
    <w:rsid w:val="0044742B"/>
    <w:rsid w:val="004539C6"/>
    <w:rsid w:val="00466D31"/>
    <w:rsid w:val="004701BF"/>
    <w:rsid w:val="00477AB6"/>
    <w:rsid w:val="004A0113"/>
    <w:rsid w:val="004A0545"/>
    <w:rsid w:val="004A3214"/>
    <w:rsid w:val="004A7EF7"/>
    <w:rsid w:val="004B0124"/>
    <w:rsid w:val="004C1CA3"/>
    <w:rsid w:val="004C452B"/>
    <w:rsid w:val="004C4771"/>
    <w:rsid w:val="004D6221"/>
    <w:rsid w:val="004D6703"/>
    <w:rsid w:val="004E015D"/>
    <w:rsid w:val="004E11C1"/>
    <w:rsid w:val="004E2F5E"/>
    <w:rsid w:val="004F2EB9"/>
    <w:rsid w:val="004F61C2"/>
    <w:rsid w:val="005018EA"/>
    <w:rsid w:val="005055F8"/>
    <w:rsid w:val="00506979"/>
    <w:rsid w:val="0050715A"/>
    <w:rsid w:val="00510035"/>
    <w:rsid w:val="0052193E"/>
    <w:rsid w:val="0053013E"/>
    <w:rsid w:val="00530651"/>
    <w:rsid w:val="00530888"/>
    <w:rsid w:val="00531840"/>
    <w:rsid w:val="00533D57"/>
    <w:rsid w:val="00536910"/>
    <w:rsid w:val="00544442"/>
    <w:rsid w:val="00545F54"/>
    <w:rsid w:val="0055128F"/>
    <w:rsid w:val="0056464A"/>
    <w:rsid w:val="005855EC"/>
    <w:rsid w:val="00594D5F"/>
    <w:rsid w:val="00596CE4"/>
    <w:rsid w:val="00596F00"/>
    <w:rsid w:val="00597600"/>
    <w:rsid w:val="005B0194"/>
    <w:rsid w:val="005C3441"/>
    <w:rsid w:val="005C35E6"/>
    <w:rsid w:val="005E674C"/>
    <w:rsid w:val="005F5103"/>
    <w:rsid w:val="00607419"/>
    <w:rsid w:val="006120F5"/>
    <w:rsid w:val="00612B17"/>
    <w:rsid w:val="00625121"/>
    <w:rsid w:val="00627D8E"/>
    <w:rsid w:val="00627EA3"/>
    <w:rsid w:val="00630490"/>
    <w:rsid w:val="00636846"/>
    <w:rsid w:val="006409A7"/>
    <w:rsid w:val="00641D90"/>
    <w:rsid w:val="006474D2"/>
    <w:rsid w:val="0065277B"/>
    <w:rsid w:val="00653701"/>
    <w:rsid w:val="006572D0"/>
    <w:rsid w:val="006575B7"/>
    <w:rsid w:val="006615A4"/>
    <w:rsid w:val="00662A86"/>
    <w:rsid w:val="00663460"/>
    <w:rsid w:val="006766A6"/>
    <w:rsid w:val="00680759"/>
    <w:rsid w:val="00682490"/>
    <w:rsid w:val="006948DB"/>
    <w:rsid w:val="006A2A95"/>
    <w:rsid w:val="006B4306"/>
    <w:rsid w:val="006C2805"/>
    <w:rsid w:val="006C7136"/>
    <w:rsid w:val="006D1242"/>
    <w:rsid w:val="006D6BC5"/>
    <w:rsid w:val="006E1D14"/>
    <w:rsid w:val="006E2C2F"/>
    <w:rsid w:val="006F45C4"/>
    <w:rsid w:val="006F70DE"/>
    <w:rsid w:val="007103EF"/>
    <w:rsid w:val="00711CC2"/>
    <w:rsid w:val="007401EC"/>
    <w:rsid w:val="007619E5"/>
    <w:rsid w:val="00763CB3"/>
    <w:rsid w:val="00775957"/>
    <w:rsid w:val="00776F59"/>
    <w:rsid w:val="0077749F"/>
    <w:rsid w:val="007814AC"/>
    <w:rsid w:val="00795115"/>
    <w:rsid w:val="007B066A"/>
    <w:rsid w:val="007B2C13"/>
    <w:rsid w:val="007C2BDB"/>
    <w:rsid w:val="007D6339"/>
    <w:rsid w:val="007E21B8"/>
    <w:rsid w:val="007F257F"/>
    <w:rsid w:val="007F4BBF"/>
    <w:rsid w:val="00800EC0"/>
    <w:rsid w:val="00802621"/>
    <w:rsid w:val="00806113"/>
    <w:rsid w:val="008339E8"/>
    <w:rsid w:val="0083457C"/>
    <w:rsid w:val="008433FA"/>
    <w:rsid w:val="00846C32"/>
    <w:rsid w:val="008512B6"/>
    <w:rsid w:val="00851B0C"/>
    <w:rsid w:val="008718BD"/>
    <w:rsid w:val="00871958"/>
    <w:rsid w:val="008770D6"/>
    <w:rsid w:val="00890B16"/>
    <w:rsid w:val="008934B8"/>
    <w:rsid w:val="00895E7C"/>
    <w:rsid w:val="008A21B8"/>
    <w:rsid w:val="008A46A9"/>
    <w:rsid w:val="008A57AA"/>
    <w:rsid w:val="008A6EBC"/>
    <w:rsid w:val="008D0F57"/>
    <w:rsid w:val="008D2475"/>
    <w:rsid w:val="008D2A50"/>
    <w:rsid w:val="008E2032"/>
    <w:rsid w:val="008F412E"/>
    <w:rsid w:val="008F4574"/>
    <w:rsid w:val="009035BA"/>
    <w:rsid w:val="00907032"/>
    <w:rsid w:val="00910954"/>
    <w:rsid w:val="00910F42"/>
    <w:rsid w:val="00921462"/>
    <w:rsid w:val="009473DF"/>
    <w:rsid w:val="009528F3"/>
    <w:rsid w:val="009536B8"/>
    <w:rsid w:val="00961873"/>
    <w:rsid w:val="00961F58"/>
    <w:rsid w:val="0096520F"/>
    <w:rsid w:val="009668BC"/>
    <w:rsid w:val="009709F9"/>
    <w:rsid w:val="0097202B"/>
    <w:rsid w:val="00985929"/>
    <w:rsid w:val="00994476"/>
    <w:rsid w:val="009A0099"/>
    <w:rsid w:val="009A350C"/>
    <w:rsid w:val="009A37B6"/>
    <w:rsid w:val="009A563F"/>
    <w:rsid w:val="009B3ACD"/>
    <w:rsid w:val="009B44AE"/>
    <w:rsid w:val="009C1503"/>
    <w:rsid w:val="009C468A"/>
    <w:rsid w:val="009D0F34"/>
    <w:rsid w:val="009D3E9E"/>
    <w:rsid w:val="009D6148"/>
    <w:rsid w:val="009D70F5"/>
    <w:rsid w:val="009E3C38"/>
    <w:rsid w:val="009E6447"/>
    <w:rsid w:val="009F2854"/>
    <w:rsid w:val="009F2C21"/>
    <w:rsid w:val="009F47CF"/>
    <w:rsid w:val="009F5DF8"/>
    <w:rsid w:val="009F7A93"/>
    <w:rsid w:val="00A0017C"/>
    <w:rsid w:val="00A00276"/>
    <w:rsid w:val="00A039B7"/>
    <w:rsid w:val="00A04D1B"/>
    <w:rsid w:val="00A1122D"/>
    <w:rsid w:val="00A20833"/>
    <w:rsid w:val="00A20C79"/>
    <w:rsid w:val="00A347D8"/>
    <w:rsid w:val="00A34D0E"/>
    <w:rsid w:val="00A41F95"/>
    <w:rsid w:val="00A54177"/>
    <w:rsid w:val="00A601AA"/>
    <w:rsid w:val="00A62110"/>
    <w:rsid w:val="00A65859"/>
    <w:rsid w:val="00A679BB"/>
    <w:rsid w:val="00A67EA5"/>
    <w:rsid w:val="00A70E16"/>
    <w:rsid w:val="00A72589"/>
    <w:rsid w:val="00A812BF"/>
    <w:rsid w:val="00A91C22"/>
    <w:rsid w:val="00AA3041"/>
    <w:rsid w:val="00AB4562"/>
    <w:rsid w:val="00AB603E"/>
    <w:rsid w:val="00AB63D3"/>
    <w:rsid w:val="00AB6401"/>
    <w:rsid w:val="00AC19B9"/>
    <w:rsid w:val="00AC644F"/>
    <w:rsid w:val="00AC6E77"/>
    <w:rsid w:val="00AF4A64"/>
    <w:rsid w:val="00AF5199"/>
    <w:rsid w:val="00B01841"/>
    <w:rsid w:val="00B04245"/>
    <w:rsid w:val="00B115BE"/>
    <w:rsid w:val="00B125EA"/>
    <w:rsid w:val="00B17E67"/>
    <w:rsid w:val="00B20ADD"/>
    <w:rsid w:val="00B2156B"/>
    <w:rsid w:val="00B37CC8"/>
    <w:rsid w:val="00B431A5"/>
    <w:rsid w:val="00B468AF"/>
    <w:rsid w:val="00B51BDC"/>
    <w:rsid w:val="00B52680"/>
    <w:rsid w:val="00B64743"/>
    <w:rsid w:val="00B804F0"/>
    <w:rsid w:val="00B92668"/>
    <w:rsid w:val="00BA1322"/>
    <w:rsid w:val="00BA1A5B"/>
    <w:rsid w:val="00BA5B01"/>
    <w:rsid w:val="00BB0000"/>
    <w:rsid w:val="00BB4EE1"/>
    <w:rsid w:val="00BB7F77"/>
    <w:rsid w:val="00BC7988"/>
    <w:rsid w:val="00BD7713"/>
    <w:rsid w:val="00BE4B11"/>
    <w:rsid w:val="00BE54F9"/>
    <w:rsid w:val="00BF015E"/>
    <w:rsid w:val="00BF5294"/>
    <w:rsid w:val="00C05C52"/>
    <w:rsid w:val="00C145F9"/>
    <w:rsid w:val="00C17855"/>
    <w:rsid w:val="00C209B9"/>
    <w:rsid w:val="00C30B5A"/>
    <w:rsid w:val="00C33B2E"/>
    <w:rsid w:val="00C467DC"/>
    <w:rsid w:val="00C479A0"/>
    <w:rsid w:val="00C53ABC"/>
    <w:rsid w:val="00C63432"/>
    <w:rsid w:val="00C71638"/>
    <w:rsid w:val="00C73C1A"/>
    <w:rsid w:val="00C804A5"/>
    <w:rsid w:val="00C82416"/>
    <w:rsid w:val="00C90F70"/>
    <w:rsid w:val="00C95FAC"/>
    <w:rsid w:val="00CA2725"/>
    <w:rsid w:val="00CC6BB8"/>
    <w:rsid w:val="00CD5169"/>
    <w:rsid w:val="00CE5A91"/>
    <w:rsid w:val="00CF12D0"/>
    <w:rsid w:val="00CF3CF4"/>
    <w:rsid w:val="00D01354"/>
    <w:rsid w:val="00D02294"/>
    <w:rsid w:val="00D0296A"/>
    <w:rsid w:val="00D25BDA"/>
    <w:rsid w:val="00D279A6"/>
    <w:rsid w:val="00D43E51"/>
    <w:rsid w:val="00D46301"/>
    <w:rsid w:val="00D5257D"/>
    <w:rsid w:val="00D557A5"/>
    <w:rsid w:val="00D64514"/>
    <w:rsid w:val="00D66C6C"/>
    <w:rsid w:val="00D721DB"/>
    <w:rsid w:val="00D72BF4"/>
    <w:rsid w:val="00D75405"/>
    <w:rsid w:val="00D97418"/>
    <w:rsid w:val="00DA09C0"/>
    <w:rsid w:val="00DA211D"/>
    <w:rsid w:val="00DA6397"/>
    <w:rsid w:val="00DB4AB9"/>
    <w:rsid w:val="00DB7D50"/>
    <w:rsid w:val="00DC1F60"/>
    <w:rsid w:val="00DC2B52"/>
    <w:rsid w:val="00DD3FFA"/>
    <w:rsid w:val="00DE1AF7"/>
    <w:rsid w:val="00DE2804"/>
    <w:rsid w:val="00DE7CFD"/>
    <w:rsid w:val="00DF37C0"/>
    <w:rsid w:val="00DF5834"/>
    <w:rsid w:val="00E009AD"/>
    <w:rsid w:val="00E12827"/>
    <w:rsid w:val="00E16AA6"/>
    <w:rsid w:val="00E20CA3"/>
    <w:rsid w:val="00E33C34"/>
    <w:rsid w:val="00E42B3F"/>
    <w:rsid w:val="00E6220B"/>
    <w:rsid w:val="00E641AA"/>
    <w:rsid w:val="00E75022"/>
    <w:rsid w:val="00E816B5"/>
    <w:rsid w:val="00E8440E"/>
    <w:rsid w:val="00E9466E"/>
    <w:rsid w:val="00E97434"/>
    <w:rsid w:val="00EB0191"/>
    <w:rsid w:val="00EB3AE8"/>
    <w:rsid w:val="00EB48AF"/>
    <w:rsid w:val="00EC20CE"/>
    <w:rsid w:val="00EC4302"/>
    <w:rsid w:val="00EC52FA"/>
    <w:rsid w:val="00ED024A"/>
    <w:rsid w:val="00ED1295"/>
    <w:rsid w:val="00EE2D15"/>
    <w:rsid w:val="00EE7787"/>
    <w:rsid w:val="00F01623"/>
    <w:rsid w:val="00F03F79"/>
    <w:rsid w:val="00F05C7D"/>
    <w:rsid w:val="00F069BF"/>
    <w:rsid w:val="00F176B6"/>
    <w:rsid w:val="00F23301"/>
    <w:rsid w:val="00F362F2"/>
    <w:rsid w:val="00F400D3"/>
    <w:rsid w:val="00F4275B"/>
    <w:rsid w:val="00F4288B"/>
    <w:rsid w:val="00F4367E"/>
    <w:rsid w:val="00F45A96"/>
    <w:rsid w:val="00F57E20"/>
    <w:rsid w:val="00F635FF"/>
    <w:rsid w:val="00F779CF"/>
    <w:rsid w:val="00F96EAC"/>
    <w:rsid w:val="00FA4C07"/>
    <w:rsid w:val="00FC1158"/>
    <w:rsid w:val="00FC577B"/>
    <w:rsid w:val="00FF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EE"/>
    <w:pPr>
      <w:ind w:left="720"/>
      <w:contextualSpacing/>
    </w:pPr>
  </w:style>
  <w:style w:type="paragraph" w:styleId="a4">
    <w:name w:val="header"/>
    <w:basedOn w:val="a"/>
    <w:link w:val="a5"/>
    <w:uiPriority w:val="99"/>
    <w:unhideWhenUsed/>
    <w:rsid w:val="00851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B0C"/>
  </w:style>
  <w:style w:type="paragraph" w:styleId="a6">
    <w:name w:val="footer"/>
    <w:basedOn w:val="a"/>
    <w:link w:val="a7"/>
    <w:uiPriority w:val="99"/>
    <w:unhideWhenUsed/>
    <w:rsid w:val="00851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B0C"/>
  </w:style>
  <w:style w:type="paragraph" w:styleId="a8">
    <w:name w:val="Balloon Text"/>
    <w:basedOn w:val="a"/>
    <w:link w:val="a9"/>
    <w:uiPriority w:val="99"/>
    <w:semiHidden/>
    <w:unhideWhenUsed/>
    <w:rsid w:val="001A1B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72"/>
    <w:rPr>
      <w:rFonts w:ascii="Tahoma" w:hAnsi="Tahoma" w:cs="Tahoma"/>
      <w:sz w:val="16"/>
      <w:szCs w:val="16"/>
    </w:rPr>
  </w:style>
  <w:style w:type="table" w:styleId="aa">
    <w:name w:val="Table Grid"/>
    <w:basedOn w:val="a1"/>
    <w:uiPriority w:val="59"/>
    <w:rsid w:val="001F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F37C0"/>
    <w:pPr>
      <w:spacing w:after="120" w:line="480" w:lineRule="auto"/>
      <w:ind w:left="283"/>
    </w:pPr>
  </w:style>
  <w:style w:type="character" w:customStyle="1" w:styleId="20">
    <w:name w:val="Основной текст с отступом 2 Знак"/>
    <w:basedOn w:val="a0"/>
    <w:link w:val="2"/>
    <w:uiPriority w:val="99"/>
    <w:rsid w:val="00DF37C0"/>
  </w:style>
  <w:style w:type="paragraph" w:styleId="ab">
    <w:name w:val="Body Text"/>
    <w:basedOn w:val="a"/>
    <w:link w:val="ac"/>
    <w:uiPriority w:val="99"/>
    <w:semiHidden/>
    <w:unhideWhenUsed/>
    <w:rsid w:val="00D01354"/>
    <w:pPr>
      <w:spacing w:after="120"/>
    </w:pPr>
  </w:style>
  <w:style w:type="character" w:customStyle="1" w:styleId="ac">
    <w:name w:val="Основной текст Знак"/>
    <w:basedOn w:val="a0"/>
    <w:link w:val="ab"/>
    <w:uiPriority w:val="99"/>
    <w:semiHidden/>
    <w:rsid w:val="00D01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EE"/>
    <w:pPr>
      <w:ind w:left="720"/>
      <w:contextualSpacing/>
    </w:pPr>
  </w:style>
  <w:style w:type="paragraph" w:styleId="a4">
    <w:name w:val="header"/>
    <w:basedOn w:val="a"/>
    <w:link w:val="a5"/>
    <w:uiPriority w:val="99"/>
    <w:unhideWhenUsed/>
    <w:rsid w:val="00851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B0C"/>
  </w:style>
  <w:style w:type="paragraph" w:styleId="a6">
    <w:name w:val="footer"/>
    <w:basedOn w:val="a"/>
    <w:link w:val="a7"/>
    <w:uiPriority w:val="99"/>
    <w:unhideWhenUsed/>
    <w:rsid w:val="00851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B0C"/>
  </w:style>
  <w:style w:type="paragraph" w:styleId="a8">
    <w:name w:val="Balloon Text"/>
    <w:basedOn w:val="a"/>
    <w:link w:val="a9"/>
    <w:uiPriority w:val="99"/>
    <w:semiHidden/>
    <w:unhideWhenUsed/>
    <w:rsid w:val="001A1B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72"/>
    <w:rPr>
      <w:rFonts w:ascii="Tahoma" w:hAnsi="Tahoma" w:cs="Tahoma"/>
      <w:sz w:val="16"/>
      <w:szCs w:val="16"/>
    </w:rPr>
  </w:style>
  <w:style w:type="table" w:styleId="aa">
    <w:name w:val="Table Grid"/>
    <w:basedOn w:val="a1"/>
    <w:uiPriority w:val="59"/>
    <w:rsid w:val="001F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F37C0"/>
    <w:pPr>
      <w:spacing w:after="120" w:line="480" w:lineRule="auto"/>
      <w:ind w:left="283"/>
    </w:pPr>
  </w:style>
  <w:style w:type="character" w:customStyle="1" w:styleId="20">
    <w:name w:val="Основной текст с отступом 2 Знак"/>
    <w:basedOn w:val="a0"/>
    <w:link w:val="2"/>
    <w:uiPriority w:val="99"/>
    <w:rsid w:val="00DF37C0"/>
  </w:style>
  <w:style w:type="paragraph" w:styleId="ab">
    <w:name w:val="Body Text"/>
    <w:basedOn w:val="a"/>
    <w:link w:val="ac"/>
    <w:uiPriority w:val="99"/>
    <w:semiHidden/>
    <w:unhideWhenUsed/>
    <w:rsid w:val="00D01354"/>
    <w:pPr>
      <w:spacing w:after="120"/>
    </w:pPr>
  </w:style>
  <w:style w:type="character" w:customStyle="1" w:styleId="ac">
    <w:name w:val="Основной текст Знак"/>
    <w:basedOn w:val="a0"/>
    <w:link w:val="ab"/>
    <w:uiPriority w:val="99"/>
    <w:semiHidden/>
    <w:rsid w:val="00D0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0A68-F28C-45D7-85E4-E7CCCEC4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5</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2017-11-10T09:37:00Z</cp:lastPrinted>
  <dcterms:created xsi:type="dcterms:W3CDTF">2015-07-17T11:30:00Z</dcterms:created>
  <dcterms:modified xsi:type="dcterms:W3CDTF">2017-11-10T10:03:00Z</dcterms:modified>
</cp:coreProperties>
</file>