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3442F7" w:rsidRDefault="00A45FBA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3442F7">
        <w:rPr>
          <w:szCs w:val="28"/>
        </w:rPr>
        <w:t xml:space="preserve">                                                                               </w:t>
      </w:r>
      <w:r w:rsidR="007977BB" w:rsidRPr="003442F7">
        <w:rPr>
          <w:szCs w:val="28"/>
        </w:rPr>
        <w:t xml:space="preserve"> </w:t>
      </w:r>
      <w:r w:rsidR="002C1BF8" w:rsidRPr="003442F7">
        <w:rPr>
          <w:szCs w:val="28"/>
        </w:rPr>
        <w:t xml:space="preserve"> № 1</w:t>
      </w:r>
      <w:r w:rsidR="009570BE" w:rsidRPr="003442F7">
        <w:rPr>
          <w:szCs w:val="28"/>
        </w:rPr>
        <w:t>6</w:t>
      </w:r>
      <w:r w:rsidR="002C1BF8" w:rsidRPr="003442F7">
        <w:rPr>
          <w:szCs w:val="28"/>
        </w:rPr>
        <w:t>/</w:t>
      </w:r>
      <w:r w:rsidR="0044011B">
        <w:rPr>
          <w:szCs w:val="28"/>
        </w:rPr>
        <w:t>107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</w:t>
      </w:r>
      <w:r w:rsidR="0044011B">
        <w:rPr>
          <w:szCs w:val="28"/>
        </w:rPr>
        <w:t>104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Pr="006A0ADC" w:rsidRDefault="00040741" w:rsidP="00040741">
      <w:pPr>
        <w:rPr>
          <w:rFonts w:ascii="Times New Roman CYR" w:hAnsi="Times New Roman CYR"/>
          <w:sz w:val="24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Pr="006A0ADC" w:rsidRDefault="006B5EFF" w:rsidP="00040741">
      <w:pPr>
        <w:jc w:val="both"/>
        <w:rPr>
          <w:sz w:val="24"/>
        </w:rPr>
      </w:pPr>
    </w:p>
    <w:p w:rsidR="00040741" w:rsidRDefault="00040741" w:rsidP="00040741">
      <w:r>
        <w:t>ПОСТАНОВЛЯЕТ:</w:t>
      </w:r>
    </w:p>
    <w:p w:rsidR="006B5EFF" w:rsidRPr="006A0ADC" w:rsidRDefault="006B5EFF" w:rsidP="00040741">
      <w:pPr>
        <w:rPr>
          <w:sz w:val="24"/>
        </w:rPr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 № 1</w:t>
      </w:r>
      <w:r w:rsidR="0044011B">
        <w:rPr>
          <w:szCs w:val="28"/>
        </w:rPr>
        <w:t>104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534"/>
        <w:gridCol w:w="2410"/>
        <w:gridCol w:w="2693"/>
        <w:gridCol w:w="1559"/>
      </w:tblGrid>
      <w:tr w:rsidR="006F3D5E" w:rsidRPr="00A244B1" w:rsidTr="00DC34B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A244B1" w:rsidRDefault="006F3D5E" w:rsidP="006F3D5E">
            <w:pPr>
              <w:rPr>
                <w:sz w:val="20"/>
                <w:szCs w:val="20"/>
              </w:rPr>
            </w:pPr>
            <w:r w:rsidRPr="00A244B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244B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244B1">
              <w:rPr>
                <w:sz w:val="20"/>
                <w:szCs w:val="20"/>
              </w:rPr>
              <w:t>/</w:t>
            </w:r>
            <w:proofErr w:type="spellStart"/>
            <w:r w:rsidRPr="00A244B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A244B1" w:rsidRDefault="006F3D5E" w:rsidP="006F3D5E">
            <w:pPr>
              <w:rPr>
                <w:sz w:val="20"/>
                <w:szCs w:val="20"/>
              </w:rPr>
            </w:pPr>
            <w:r w:rsidRPr="00A244B1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A244B1" w:rsidRDefault="006F3D5E" w:rsidP="006F3D5E">
            <w:pPr>
              <w:rPr>
                <w:sz w:val="20"/>
                <w:szCs w:val="20"/>
              </w:rPr>
            </w:pPr>
            <w:r w:rsidRPr="00A244B1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A244B1" w:rsidRDefault="006F3D5E" w:rsidP="006F3D5E">
            <w:pPr>
              <w:rPr>
                <w:sz w:val="20"/>
                <w:szCs w:val="20"/>
              </w:rPr>
            </w:pPr>
            <w:r w:rsidRPr="00A244B1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A244B1" w:rsidRDefault="006F3D5E" w:rsidP="006F3D5E">
            <w:pPr>
              <w:rPr>
                <w:sz w:val="20"/>
                <w:szCs w:val="20"/>
              </w:rPr>
            </w:pPr>
            <w:r w:rsidRPr="00A244B1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A244B1" w:rsidRDefault="006F3D5E" w:rsidP="006F3D5E">
            <w:pPr>
              <w:rPr>
                <w:sz w:val="20"/>
                <w:szCs w:val="20"/>
              </w:rPr>
            </w:pPr>
            <w:r w:rsidRPr="00A244B1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44011B" w:rsidRPr="00A244B1" w:rsidTr="00DC34B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A244B1" w:rsidRDefault="0044011B" w:rsidP="006F3D5E">
            <w:pPr>
              <w:rPr>
                <w:sz w:val="20"/>
                <w:szCs w:val="20"/>
              </w:rPr>
            </w:pPr>
            <w:r w:rsidRPr="00A244B1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Сердюков Дмитрий Сергеевич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1104</w:t>
            </w:r>
          </w:p>
        </w:tc>
      </w:tr>
      <w:tr w:rsidR="0044011B" w:rsidRPr="00A244B1" w:rsidTr="00DC34B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A244B1" w:rsidRDefault="0044011B" w:rsidP="006F3D5E">
            <w:pPr>
              <w:rPr>
                <w:sz w:val="20"/>
                <w:szCs w:val="20"/>
              </w:rPr>
            </w:pPr>
            <w:r w:rsidRPr="00A244B1"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proofErr w:type="spellStart"/>
            <w:r w:rsidRPr="00124FA9">
              <w:rPr>
                <w:sz w:val="20"/>
                <w:szCs w:val="20"/>
              </w:rPr>
              <w:t>Пруц</w:t>
            </w:r>
            <w:proofErr w:type="spellEnd"/>
            <w:r w:rsidRPr="00124FA9">
              <w:rPr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 xml:space="preserve">ГБУ </w:t>
            </w:r>
            <w:proofErr w:type="gramStart"/>
            <w:r w:rsidRPr="00124FA9">
              <w:rPr>
                <w:sz w:val="20"/>
                <w:szCs w:val="20"/>
              </w:rPr>
              <w:t>СО</w:t>
            </w:r>
            <w:proofErr w:type="gramEnd"/>
            <w:r w:rsidRPr="00124FA9">
              <w:rPr>
                <w:sz w:val="20"/>
                <w:szCs w:val="20"/>
              </w:rPr>
              <w:t xml:space="preserve"> «Пятигорский КЦСОН»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1104</w:t>
            </w:r>
          </w:p>
        </w:tc>
      </w:tr>
      <w:tr w:rsidR="0044011B" w:rsidRPr="00A244B1" w:rsidTr="00DC34B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A244B1" w:rsidRDefault="0057312A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Жидков Валерий Валерьевич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1995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1104</w:t>
            </w:r>
          </w:p>
        </w:tc>
      </w:tr>
      <w:tr w:rsidR="0044011B" w:rsidRPr="00A244B1" w:rsidTr="00DC34B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A244B1" w:rsidRDefault="0057312A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Казаков Алексей Владимирович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1995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МУ «Управление имущественных отношений администрации города Пятигорска»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1104</w:t>
            </w:r>
          </w:p>
        </w:tc>
      </w:tr>
      <w:tr w:rsidR="0044011B" w:rsidRPr="00A244B1" w:rsidTr="00DC34B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Default="0057312A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Лукашева Наталия Андреевна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1104</w:t>
            </w:r>
          </w:p>
        </w:tc>
      </w:tr>
      <w:tr w:rsidR="0044011B" w:rsidRPr="00A244B1" w:rsidTr="00DC34B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Default="0057312A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Устинова Марина Владимировна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1104</w:t>
            </w:r>
          </w:p>
        </w:tc>
      </w:tr>
      <w:tr w:rsidR="0044011B" w:rsidRPr="00A244B1" w:rsidTr="00DC34B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Default="0057312A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proofErr w:type="spellStart"/>
            <w:r w:rsidRPr="00124FA9">
              <w:rPr>
                <w:sz w:val="20"/>
                <w:szCs w:val="20"/>
              </w:rPr>
              <w:t>Амелина</w:t>
            </w:r>
            <w:proofErr w:type="spellEnd"/>
            <w:r w:rsidRPr="00124FA9"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 xml:space="preserve">Пятигорское местное отделение Всероссийской политической партии </w:t>
            </w:r>
            <w:r w:rsidRPr="00124FA9">
              <w:rPr>
                <w:sz w:val="20"/>
                <w:szCs w:val="20"/>
              </w:rPr>
              <w:lastRenderedPageBreak/>
              <w:t>«ЕДИНАЯ РОССИЯ» в Ставропольском крае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lastRenderedPageBreak/>
              <w:t>1104</w:t>
            </w:r>
          </w:p>
        </w:tc>
      </w:tr>
      <w:tr w:rsidR="0044011B" w:rsidRPr="00A244B1" w:rsidTr="00DC34B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Default="0057312A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proofErr w:type="spellStart"/>
            <w:r w:rsidRPr="00124FA9">
              <w:rPr>
                <w:sz w:val="20"/>
                <w:szCs w:val="20"/>
              </w:rPr>
              <w:t>Настуев</w:t>
            </w:r>
            <w:proofErr w:type="spellEnd"/>
            <w:r w:rsidRPr="00124FA9">
              <w:rPr>
                <w:sz w:val="20"/>
                <w:szCs w:val="20"/>
              </w:rPr>
              <w:t xml:space="preserve"> Руслан Олегович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1997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color w:val="000000"/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- ЗА ПРАВДУ» в Ставропольском крае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B" w:rsidRPr="00124FA9" w:rsidRDefault="0044011B" w:rsidP="0044011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1104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44011B" w:rsidRPr="0044011B" w:rsidRDefault="0044011B" w:rsidP="0044011B">
      <w:pPr>
        <w:keepLines/>
        <w:ind w:firstLine="720"/>
        <w:jc w:val="both"/>
        <w:rPr>
          <w:szCs w:val="28"/>
        </w:rPr>
      </w:pPr>
      <w:r w:rsidRPr="0044011B">
        <w:rPr>
          <w:szCs w:val="28"/>
        </w:rPr>
        <w:t>2. Назначить председател</w:t>
      </w:r>
      <w:r w:rsidR="0057312A">
        <w:rPr>
          <w:szCs w:val="28"/>
        </w:rPr>
        <w:t>ем</w:t>
      </w:r>
      <w:r w:rsidRPr="0044011B">
        <w:rPr>
          <w:szCs w:val="28"/>
        </w:rPr>
        <w:t xml:space="preserve"> участковой избирательной комиссии           № 1104 </w:t>
      </w:r>
      <w:proofErr w:type="spellStart"/>
      <w:r w:rsidRPr="0044011B">
        <w:rPr>
          <w:szCs w:val="28"/>
        </w:rPr>
        <w:t>Амелину</w:t>
      </w:r>
      <w:proofErr w:type="spellEnd"/>
      <w:r w:rsidRPr="0044011B">
        <w:rPr>
          <w:szCs w:val="28"/>
        </w:rPr>
        <w:t xml:space="preserve"> Елену Викторовну.</w:t>
      </w:r>
    </w:p>
    <w:p w:rsidR="00040741" w:rsidRDefault="0044011B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44011B" w:rsidP="006F3D5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</w:t>
      </w:r>
      <w:r>
        <w:rPr>
          <w:szCs w:val="28"/>
        </w:rPr>
        <w:t>104</w:t>
      </w:r>
      <w:r w:rsidR="006F3D5E">
        <w:rPr>
          <w:szCs w:val="28"/>
        </w:rPr>
        <w:t>.</w:t>
      </w:r>
    </w:p>
    <w:p w:rsidR="006F3D5E" w:rsidRDefault="0044011B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44011B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6A0ADC" w:rsidTr="00040741">
        <w:tc>
          <w:tcPr>
            <w:tcW w:w="3190" w:type="dxa"/>
            <w:vAlign w:val="bottom"/>
          </w:tcPr>
          <w:p w:rsidR="00DC34BE" w:rsidRPr="006A0ADC" w:rsidRDefault="00DC34BE" w:rsidP="00040741">
            <w:pPr>
              <w:rPr>
                <w:szCs w:val="28"/>
              </w:rPr>
            </w:pPr>
          </w:p>
          <w:p w:rsidR="00040741" w:rsidRPr="006A0ADC" w:rsidRDefault="00040741" w:rsidP="00040741">
            <w:pPr>
              <w:rPr>
                <w:szCs w:val="28"/>
              </w:rPr>
            </w:pPr>
            <w:r w:rsidRPr="006A0ADC">
              <w:rPr>
                <w:szCs w:val="28"/>
              </w:rPr>
              <w:t>Председатель</w:t>
            </w:r>
          </w:p>
        </w:tc>
        <w:tc>
          <w:tcPr>
            <w:tcW w:w="3190" w:type="dxa"/>
            <w:vAlign w:val="bottom"/>
          </w:tcPr>
          <w:p w:rsidR="00040741" w:rsidRPr="006A0AD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6A0ADC" w:rsidRDefault="00040741" w:rsidP="00040741">
            <w:pPr>
              <w:jc w:val="right"/>
              <w:rPr>
                <w:szCs w:val="28"/>
              </w:rPr>
            </w:pPr>
            <w:r w:rsidRPr="006A0ADC">
              <w:rPr>
                <w:szCs w:val="28"/>
              </w:rPr>
              <w:t>А.Ю.Бородаев</w:t>
            </w:r>
          </w:p>
        </w:tc>
      </w:tr>
      <w:tr w:rsidR="00040741" w:rsidRPr="006A0ADC" w:rsidTr="00040741">
        <w:trPr>
          <w:trHeight w:val="70"/>
        </w:trPr>
        <w:tc>
          <w:tcPr>
            <w:tcW w:w="3190" w:type="dxa"/>
            <w:vAlign w:val="bottom"/>
          </w:tcPr>
          <w:p w:rsidR="00040741" w:rsidRPr="006A0ADC" w:rsidRDefault="00040741" w:rsidP="00040741">
            <w:pPr>
              <w:rPr>
                <w:szCs w:val="28"/>
              </w:rPr>
            </w:pPr>
          </w:p>
          <w:p w:rsidR="00040741" w:rsidRPr="006A0ADC" w:rsidRDefault="00040741" w:rsidP="00040741">
            <w:pPr>
              <w:rPr>
                <w:szCs w:val="28"/>
              </w:rPr>
            </w:pPr>
            <w:r w:rsidRPr="006A0ADC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6A0AD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6A0ADC" w:rsidRDefault="00040741" w:rsidP="00040741">
            <w:pPr>
              <w:jc w:val="right"/>
              <w:rPr>
                <w:szCs w:val="28"/>
              </w:rPr>
            </w:pPr>
          </w:p>
          <w:p w:rsidR="00040741" w:rsidRPr="006A0ADC" w:rsidRDefault="00040741" w:rsidP="00040741">
            <w:pPr>
              <w:jc w:val="right"/>
              <w:rPr>
                <w:szCs w:val="28"/>
              </w:rPr>
            </w:pPr>
            <w:r w:rsidRPr="006A0ADC"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11B" w:rsidRDefault="0044011B">
      <w:r>
        <w:separator/>
      </w:r>
    </w:p>
  </w:endnote>
  <w:endnote w:type="continuationSeparator" w:id="1">
    <w:p w:rsidR="0044011B" w:rsidRDefault="00440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11B" w:rsidRDefault="0044011B">
      <w:r>
        <w:separator/>
      </w:r>
    </w:p>
  </w:footnote>
  <w:footnote w:type="continuationSeparator" w:id="1">
    <w:p w:rsidR="0044011B" w:rsidRDefault="004401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40E7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42F7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2F5A"/>
    <w:rsid w:val="00427176"/>
    <w:rsid w:val="00434D63"/>
    <w:rsid w:val="00440037"/>
    <w:rsid w:val="0044011B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86660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12A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3B7F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0AD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977BB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244B1"/>
    <w:rsid w:val="00A307F1"/>
    <w:rsid w:val="00A30E6F"/>
    <w:rsid w:val="00A335E9"/>
    <w:rsid w:val="00A36FA1"/>
    <w:rsid w:val="00A45FBA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61373"/>
    <w:rsid w:val="00B7085E"/>
    <w:rsid w:val="00B71CCE"/>
    <w:rsid w:val="00B75ACC"/>
    <w:rsid w:val="00B771F5"/>
    <w:rsid w:val="00B77EFA"/>
    <w:rsid w:val="00B8352A"/>
    <w:rsid w:val="00B9786B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6312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E758B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4A42-EBD7-48DF-B58F-859EB92D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2021-09-01T12:23:00Z</cp:lastPrinted>
  <dcterms:created xsi:type="dcterms:W3CDTF">2021-09-03T10:16:00Z</dcterms:created>
  <dcterms:modified xsi:type="dcterms:W3CDTF">2021-09-03T10:16:00Z</dcterms:modified>
</cp:coreProperties>
</file>