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B3" w:rsidRPr="00CA7EA1" w:rsidRDefault="00ED4DB3" w:rsidP="00062B21">
      <w:pPr>
        <w:pStyle w:val="31"/>
        <w:rPr>
          <w:caps/>
        </w:rPr>
      </w:pPr>
      <w:bookmarkStart w:id="0" w:name="_GoBack"/>
      <w:bookmarkEnd w:id="0"/>
      <w:r w:rsidRPr="00CA7EA1">
        <w:rPr>
          <w:caps/>
        </w:rPr>
        <w:t>территориальная ИЗБИРАТЕЛЬНАЯ  КОМИССИЯ</w:t>
      </w:r>
      <w:r w:rsidRPr="00CA7EA1">
        <w:rPr>
          <w:caps/>
        </w:rPr>
        <w:br/>
        <w:t xml:space="preserve">ГОРОДА </w:t>
      </w:r>
      <w:r>
        <w:rPr>
          <w:caps/>
        </w:rPr>
        <w:t>Пятигорска</w:t>
      </w:r>
    </w:p>
    <w:p w:rsidR="00ED4DB3" w:rsidRPr="00CA7EA1" w:rsidRDefault="00ED4DB3" w:rsidP="00062B21">
      <w:pPr>
        <w:jc w:val="center"/>
        <w:rPr>
          <w:b/>
          <w:bCs/>
        </w:rPr>
      </w:pPr>
    </w:p>
    <w:p w:rsidR="00ED4DB3" w:rsidRDefault="00ED4DB3" w:rsidP="00062B21">
      <w:pPr>
        <w:pStyle w:val="3"/>
        <w:jc w:val="center"/>
        <w:rPr>
          <w:b/>
          <w:bCs/>
          <w:sz w:val="28"/>
          <w:szCs w:val="28"/>
          <w:u w:val="none"/>
        </w:rPr>
      </w:pPr>
    </w:p>
    <w:p w:rsidR="00ED4DB3" w:rsidRPr="00CA7EA1" w:rsidRDefault="00ED4DB3" w:rsidP="00062B21">
      <w:pPr>
        <w:pStyle w:val="3"/>
        <w:jc w:val="center"/>
        <w:rPr>
          <w:b/>
          <w:bCs/>
          <w:sz w:val="28"/>
          <w:szCs w:val="28"/>
          <w:u w:val="none"/>
        </w:rPr>
      </w:pPr>
      <w:r w:rsidRPr="00CA7EA1">
        <w:rPr>
          <w:b/>
          <w:bCs/>
          <w:sz w:val="28"/>
          <w:szCs w:val="28"/>
          <w:u w:val="none"/>
        </w:rPr>
        <w:t>ПОСТАНОВЛЕНИЕ</w:t>
      </w:r>
    </w:p>
    <w:p w:rsidR="00ED4DB3" w:rsidRPr="00CA7EA1" w:rsidRDefault="00ED4DB3" w:rsidP="00062B21"/>
    <w:p w:rsidR="00ED4DB3" w:rsidRPr="00CA7EA1" w:rsidRDefault="00ED4DB3" w:rsidP="00062B21"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</w:p>
    <w:p w:rsidR="00ED4DB3" w:rsidRPr="00CA7EA1" w:rsidRDefault="004A589D" w:rsidP="00305810">
      <w:pPr>
        <w:pStyle w:val="a3"/>
        <w:tabs>
          <w:tab w:val="left" w:pos="4785"/>
          <w:tab w:val="left" w:pos="9570"/>
        </w:tabs>
        <w:spacing w:line="216" w:lineRule="auto"/>
        <w:ind w:left="0" w:right="-2"/>
        <w:jc w:val="left"/>
        <w:rPr>
          <w:b w:val="0"/>
          <w:bCs w:val="0"/>
          <w:color w:val="0000FF"/>
        </w:rPr>
      </w:pPr>
      <w:r>
        <w:rPr>
          <w:b w:val="0"/>
          <w:bCs w:val="0"/>
        </w:rPr>
        <w:t>22</w:t>
      </w:r>
      <w:r w:rsidR="00ED4DB3">
        <w:rPr>
          <w:b w:val="0"/>
          <w:bCs w:val="0"/>
        </w:rPr>
        <w:t xml:space="preserve"> сентября </w:t>
      </w:r>
      <w:r w:rsidR="00ED4DB3" w:rsidRPr="00CA7EA1">
        <w:rPr>
          <w:b w:val="0"/>
          <w:bCs w:val="0"/>
        </w:rPr>
        <w:t>2016 г</w:t>
      </w:r>
      <w:r w:rsidR="00ED4DB3">
        <w:rPr>
          <w:b w:val="0"/>
          <w:bCs w:val="0"/>
        </w:rPr>
        <w:t xml:space="preserve">.      </w:t>
      </w:r>
      <w:r w:rsidR="00ED4DB3" w:rsidRPr="00CA7EA1">
        <w:rPr>
          <w:b w:val="0"/>
          <w:bCs w:val="0"/>
        </w:rPr>
        <w:t xml:space="preserve">                                                        </w:t>
      </w:r>
      <w:r w:rsidR="00ED4DB3">
        <w:rPr>
          <w:b w:val="0"/>
          <w:bCs w:val="0"/>
        </w:rPr>
        <w:t xml:space="preserve">                      № </w:t>
      </w:r>
      <w:r w:rsidR="00721491">
        <w:rPr>
          <w:b w:val="0"/>
          <w:bCs w:val="0"/>
        </w:rPr>
        <w:t>25/138</w:t>
      </w:r>
    </w:p>
    <w:p w:rsidR="00ED4DB3" w:rsidRDefault="00ED4DB3" w:rsidP="00062B21">
      <w:pPr>
        <w:rPr>
          <w:sz w:val="24"/>
          <w:szCs w:val="24"/>
        </w:rPr>
      </w:pPr>
      <w:r>
        <w:t xml:space="preserve">                                                           </w:t>
      </w:r>
      <w:r w:rsidRPr="00305810">
        <w:rPr>
          <w:sz w:val="24"/>
          <w:szCs w:val="24"/>
        </w:rPr>
        <w:t>г</w:t>
      </w:r>
      <w:proofErr w:type="gramStart"/>
      <w:r w:rsidRPr="00305810">
        <w:rPr>
          <w:sz w:val="24"/>
          <w:szCs w:val="24"/>
        </w:rPr>
        <w:t>.П</w:t>
      </w:r>
      <w:proofErr w:type="gramEnd"/>
      <w:r w:rsidRPr="00305810">
        <w:rPr>
          <w:sz w:val="24"/>
          <w:szCs w:val="24"/>
        </w:rPr>
        <w:t>ятигорск</w:t>
      </w:r>
    </w:p>
    <w:p w:rsidR="00ED4DB3" w:rsidRDefault="00ED4DB3" w:rsidP="00062B21">
      <w:pPr>
        <w:rPr>
          <w:sz w:val="24"/>
          <w:szCs w:val="24"/>
        </w:rPr>
      </w:pPr>
    </w:p>
    <w:p w:rsidR="00ED4DB3" w:rsidRDefault="00ED4DB3" w:rsidP="00CF2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обращени</w:t>
      </w:r>
      <w:r w:rsidR="004A589D">
        <w:rPr>
          <w:rFonts w:ascii="Times New Roman" w:hAnsi="Times New Roman" w:cs="Times New Roman"/>
          <w:sz w:val="28"/>
          <w:szCs w:val="28"/>
        </w:rPr>
        <w:t>и Жириновского В.В.</w:t>
      </w:r>
      <w:r w:rsidR="00AF3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DB3" w:rsidRDefault="00ED4DB3" w:rsidP="00CF2CDE"/>
    <w:p w:rsidR="00AF327D" w:rsidRDefault="00C65AE3" w:rsidP="004A5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4A58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сентября 2016 </w:t>
      </w:r>
      <w:r w:rsidR="00ED4DB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A589D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города Пятигорска из </w:t>
      </w:r>
      <w:r w:rsidR="00BE55A7">
        <w:rPr>
          <w:rFonts w:ascii="Times New Roman" w:hAnsi="Times New Roman" w:cs="Times New Roman"/>
          <w:sz w:val="28"/>
          <w:szCs w:val="28"/>
        </w:rPr>
        <w:t>и</w:t>
      </w:r>
      <w:r w:rsidR="004A589D">
        <w:rPr>
          <w:rFonts w:ascii="Times New Roman" w:hAnsi="Times New Roman" w:cs="Times New Roman"/>
          <w:sz w:val="28"/>
          <w:szCs w:val="28"/>
        </w:rPr>
        <w:t xml:space="preserve">збирательной комиссии Ставропольского края </w:t>
      </w:r>
      <w:r w:rsidR="00AF327D">
        <w:rPr>
          <w:rFonts w:ascii="Times New Roman" w:hAnsi="Times New Roman" w:cs="Times New Roman"/>
          <w:sz w:val="28"/>
          <w:szCs w:val="28"/>
        </w:rPr>
        <w:t>поступил</w:t>
      </w:r>
      <w:r w:rsidR="004A589D">
        <w:rPr>
          <w:rFonts w:ascii="Times New Roman" w:hAnsi="Times New Roman" w:cs="Times New Roman"/>
          <w:sz w:val="28"/>
          <w:szCs w:val="28"/>
        </w:rPr>
        <w:t>о</w:t>
      </w:r>
      <w:r w:rsidR="00AF327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589D">
        <w:rPr>
          <w:rFonts w:ascii="Times New Roman" w:hAnsi="Times New Roman" w:cs="Times New Roman"/>
          <w:sz w:val="28"/>
          <w:szCs w:val="28"/>
        </w:rPr>
        <w:t>е</w:t>
      </w:r>
      <w:r w:rsidR="00AF327D">
        <w:rPr>
          <w:rFonts w:ascii="Times New Roman" w:hAnsi="Times New Roman" w:cs="Times New Roman"/>
          <w:sz w:val="28"/>
          <w:szCs w:val="28"/>
        </w:rPr>
        <w:t xml:space="preserve"> </w:t>
      </w:r>
      <w:r w:rsidR="004A589D">
        <w:rPr>
          <w:rFonts w:ascii="Times New Roman" w:hAnsi="Times New Roman" w:cs="Times New Roman"/>
          <w:sz w:val="28"/>
          <w:szCs w:val="28"/>
        </w:rPr>
        <w:t xml:space="preserve">руководителя фракции ЛДПР в Государственной </w:t>
      </w:r>
      <w:r w:rsidR="009612A9">
        <w:rPr>
          <w:rFonts w:ascii="Times New Roman" w:hAnsi="Times New Roman" w:cs="Times New Roman"/>
          <w:sz w:val="28"/>
          <w:szCs w:val="28"/>
        </w:rPr>
        <w:t xml:space="preserve"> </w:t>
      </w:r>
      <w:r w:rsidR="004A589D">
        <w:rPr>
          <w:rFonts w:ascii="Times New Roman" w:hAnsi="Times New Roman" w:cs="Times New Roman"/>
          <w:sz w:val="28"/>
          <w:szCs w:val="28"/>
        </w:rPr>
        <w:t>Думе Федерального Собрания Российской Федерации Жириновского В.В.</w:t>
      </w:r>
      <w:r w:rsidR="0050094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4A589D">
        <w:rPr>
          <w:rFonts w:ascii="Times New Roman" w:hAnsi="Times New Roman" w:cs="Times New Roman"/>
          <w:sz w:val="28"/>
          <w:szCs w:val="28"/>
        </w:rPr>
        <w:t xml:space="preserve"> «в единый  день голосования 18 сентября 2016 года готовятся различные схемы фальсификаций при голосовании вне помещения на территории УИК НР </w:t>
      </w:r>
      <w:proofErr w:type="spellStart"/>
      <w:r w:rsidR="004A589D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="004A589D">
        <w:rPr>
          <w:rFonts w:ascii="Times New Roman" w:hAnsi="Times New Roman" w:cs="Times New Roman"/>
          <w:sz w:val="28"/>
          <w:szCs w:val="28"/>
        </w:rPr>
        <w:t xml:space="preserve"> 1063 1067 1070 1071 1073 1078 1081</w:t>
      </w:r>
      <w:proofErr w:type="gramEnd"/>
      <w:r w:rsidR="004A589D">
        <w:rPr>
          <w:rFonts w:ascii="Times New Roman" w:hAnsi="Times New Roman" w:cs="Times New Roman"/>
          <w:sz w:val="28"/>
          <w:szCs w:val="28"/>
        </w:rPr>
        <w:t xml:space="preserve"> 1085 1087 1089 1090 1093 1098 1103 города Пятигорска». </w:t>
      </w:r>
    </w:p>
    <w:p w:rsidR="0050094A" w:rsidRDefault="0050094A" w:rsidP="0048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E55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ерриториальной избирательной комиссией города Пятигорска проверкой установлено:</w:t>
      </w:r>
    </w:p>
    <w:p w:rsidR="0050094A" w:rsidRDefault="0050094A" w:rsidP="0048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18.09.2016 года</w:t>
      </w:r>
      <w:r w:rsidR="00BE55A7">
        <w:rPr>
          <w:rFonts w:ascii="Times New Roman" w:hAnsi="Times New Roman" w:cs="Times New Roman"/>
          <w:sz w:val="28"/>
          <w:szCs w:val="28"/>
        </w:rPr>
        <w:t>, в единый день голосования,</w:t>
      </w:r>
      <w:r>
        <w:rPr>
          <w:rFonts w:ascii="Times New Roman" w:hAnsi="Times New Roman" w:cs="Times New Roman"/>
          <w:sz w:val="28"/>
          <w:szCs w:val="28"/>
        </w:rPr>
        <w:t xml:space="preserve"> жалоб на действия обозначенных в обращении Жириновского В.В. участковых избирательных комиссий города Пятигорска по процедуре голосования вне помещения </w:t>
      </w:r>
      <w:r w:rsidR="00B4701B">
        <w:rPr>
          <w:rFonts w:ascii="Times New Roman" w:hAnsi="Times New Roman" w:cs="Times New Roman"/>
          <w:sz w:val="28"/>
          <w:szCs w:val="28"/>
        </w:rPr>
        <w:t xml:space="preserve">в </w:t>
      </w:r>
      <w:r w:rsidR="00BE55A7">
        <w:rPr>
          <w:rFonts w:ascii="Times New Roman" w:hAnsi="Times New Roman" w:cs="Times New Roman"/>
          <w:sz w:val="28"/>
          <w:szCs w:val="28"/>
        </w:rPr>
        <w:t>т</w:t>
      </w:r>
      <w:r w:rsidR="009612A9"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комиссию города Пятигорска </w:t>
      </w:r>
      <w:r>
        <w:rPr>
          <w:rFonts w:ascii="Times New Roman" w:hAnsi="Times New Roman" w:cs="Times New Roman"/>
          <w:sz w:val="28"/>
          <w:szCs w:val="28"/>
        </w:rPr>
        <w:t xml:space="preserve">не поступило. </w:t>
      </w:r>
    </w:p>
    <w:p w:rsidR="0050094A" w:rsidRDefault="00B4701B" w:rsidP="0048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D55943">
        <w:rPr>
          <w:rFonts w:ascii="Times New Roman" w:hAnsi="Times New Roman" w:cs="Times New Roman"/>
          <w:sz w:val="28"/>
          <w:szCs w:val="28"/>
        </w:rPr>
        <w:t>сверк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55943">
        <w:rPr>
          <w:rFonts w:ascii="Times New Roman" w:hAnsi="Times New Roman" w:cs="Times New Roman"/>
          <w:sz w:val="28"/>
          <w:szCs w:val="28"/>
        </w:rPr>
        <w:t>еестров регистрации поданных заявлений (обращений) избирателей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5943">
        <w:rPr>
          <w:rFonts w:ascii="Times New Roman" w:hAnsi="Times New Roman" w:cs="Times New Roman"/>
          <w:sz w:val="28"/>
          <w:szCs w:val="28"/>
        </w:rPr>
        <w:t xml:space="preserve"> им возможности проголосовать вне помещения для голосования</w:t>
      </w:r>
      <w:r>
        <w:rPr>
          <w:rFonts w:ascii="Times New Roman" w:hAnsi="Times New Roman" w:cs="Times New Roman"/>
          <w:sz w:val="28"/>
          <w:szCs w:val="28"/>
        </w:rPr>
        <w:t>, выписок из реестра о голосовании вне помещения для голосования по каждому переносному ящику указанных в обращении участковых избирательных комиссий</w:t>
      </w:r>
      <w:r w:rsidR="00BE55A7">
        <w:rPr>
          <w:rFonts w:ascii="Times New Roman" w:hAnsi="Times New Roman" w:cs="Times New Roman"/>
          <w:sz w:val="28"/>
          <w:szCs w:val="28"/>
        </w:rPr>
        <w:t xml:space="preserve"> с данными протоколов об итогах голосования на указанных участках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E55A7">
        <w:rPr>
          <w:rFonts w:ascii="Times New Roman" w:hAnsi="Times New Roman" w:cs="Times New Roman"/>
          <w:sz w:val="28"/>
          <w:szCs w:val="28"/>
        </w:rPr>
        <w:t>арушений не обнаружено.</w:t>
      </w:r>
    </w:p>
    <w:p w:rsidR="00B4701B" w:rsidRDefault="00B4701B" w:rsidP="0048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обращении сообщается о готовящихся противоправных действиях, </w:t>
      </w:r>
      <w:r w:rsidR="00BE55A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на момент его поступления в </w:t>
      </w:r>
      <w:r w:rsidR="00BE55A7">
        <w:rPr>
          <w:rFonts w:ascii="Times New Roman" w:hAnsi="Times New Roman" w:cs="Times New Roman"/>
          <w:sz w:val="28"/>
          <w:szCs w:val="28"/>
        </w:rPr>
        <w:t>т</w:t>
      </w:r>
      <w:r w:rsidR="009612A9"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</w:t>
      </w:r>
      <w:r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9612A9"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  <w:r>
        <w:rPr>
          <w:rFonts w:ascii="Times New Roman" w:hAnsi="Times New Roman" w:cs="Times New Roman"/>
          <w:sz w:val="28"/>
          <w:szCs w:val="28"/>
        </w:rPr>
        <w:t>голосован</w:t>
      </w:r>
      <w:r w:rsidR="00BE55A7">
        <w:rPr>
          <w:rFonts w:ascii="Times New Roman" w:hAnsi="Times New Roman" w:cs="Times New Roman"/>
          <w:sz w:val="28"/>
          <w:szCs w:val="28"/>
        </w:rPr>
        <w:t>ие завершено, каких либо данных</w:t>
      </w:r>
      <w:r>
        <w:rPr>
          <w:rFonts w:ascii="Times New Roman" w:hAnsi="Times New Roman" w:cs="Times New Roman"/>
          <w:sz w:val="28"/>
          <w:szCs w:val="28"/>
        </w:rPr>
        <w:t xml:space="preserve"> о совершенных противоправных действиях в </w:t>
      </w:r>
      <w:r w:rsidR="00BE55A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 xml:space="preserve">не представлено, оснований для направления обращения  в правоохранительные органы комиссия не усматривает. </w:t>
      </w:r>
    </w:p>
    <w:p w:rsidR="00480FC4" w:rsidRDefault="00480FC4" w:rsidP="00480FC4">
      <w:pPr>
        <w:autoSpaceDE w:val="0"/>
        <w:autoSpaceDN w:val="0"/>
        <w:adjustRightInd w:val="0"/>
        <w:ind w:firstLine="709"/>
        <w:jc w:val="both"/>
      </w:pPr>
      <w:r>
        <w:t xml:space="preserve">Таким образом, </w:t>
      </w:r>
      <w:r w:rsidR="00B4701B">
        <w:t>доводы</w:t>
      </w:r>
      <w:r w:rsidR="00BE55A7">
        <w:t xml:space="preserve">, приведенные в обращении Жириновского В.В., </w:t>
      </w:r>
      <w:r w:rsidR="00B4701B">
        <w:t>не нашли своего подтверждения</w:t>
      </w:r>
      <w:r w:rsidR="009612A9">
        <w:t>, обращение является необоснованным.</w:t>
      </w:r>
    </w:p>
    <w:p w:rsidR="00ED4DB3" w:rsidRDefault="009612A9" w:rsidP="0048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DB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и в соответствии с пунктом 4 статьи 20 </w:t>
      </w:r>
      <w:r w:rsidR="00ED4DB3" w:rsidRPr="005F1782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ED4DB3">
        <w:rPr>
          <w:rFonts w:ascii="Times New Roman" w:hAnsi="Times New Roman" w:cs="Times New Roman"/>
          <w:sz w:val="28"/>
          <w:szCs w:val="28"/>
        </w:rPr>
        <w:t xml:space="preserve">, </w:t>
      </w:r>
      <w:r w:rsidR="00383292">
        <w:rPr>
          <w:rFonts w:ascii="Times New Roman" w:hAnsi="Times New Roman" w:cs="Times New Roman"/>
          <w:sz w:val="28"/>
          <w:szCs w:val="28"/>
        </w:rPr>
        <w:t>т</w:t>
      </w:r>
      <w:r w:rsidR="00ED4DB3">
        <w:rPr>
          <w:rFonts w:ascii="Times New Roman" w:hAnsi="Times New Roman" w:cs="Times New Roman"/>
          <w:sz w:val="28"/>
          <w:szCs w:val="28"/>
        </w:rPr>
        <w:t xml:space="preserve">ерриториальная </w:t>
      </w:r>
      <w:r w:rsidR="00383292">
        <w:rPr>
          <w:rFonts w:ascii="Times New Roman" w:hAnsi="Times New Roman" w:cs="Times New Roman"/>
          <w:sz w:val="28"/>
          <w:szCs w:val="28"/>
        </w:rPr>
        <w:t>из</w:t>
      </w:r>
      <w:r w:rsidR="00ED4DB3">
        <w:rPr>
          <w:rFonts w:ascii="Times New Roman" w:hAnsi="Times New Roman" w:cs="Times New Roman"/>
          <w:sz w:val="28"/>
          <w:szCs w:val="28"/>
        </w:rPr>
        <w:t>бирательная комиссия города Пятигорска,-</w:t>
      </w:r>
    </w:p>
    <w:p w:rsidR="00ED4DB3" w:rsidRDefault="00ED4DB3" w:rsidP="00CF2CDE"/>
    <w:p w:rsidR="009612A9" w:rsidRDefault="009612A9" w:rsidP="00CF2CDE"/>
    <w:p w:rsidR="00ED4DB3" w:rsidRDefault="00ED4DB3" w:rsidP="00CF2CDE">
      <w:r>
        <w:t>ПОСТАНОВЛЯЕТ:</w:t>
      </w:r>
    </w:p>
    <w:p w:rsidR="00ED4DB3" w:rsidRDefault="00ED4DB3" w:rsidP="00CF2CDE"/>
    <w:p w:rsidR="00ED4DB3" w:rsidRDefault="00ED4DB3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Признать обращени</w:t>
      </w:r>
      <w:r w:rsidR="009612A9">
        <w:t xml:space="preserve">е Жириновского В.В. </w:t>
      </w:r>
      <w:r>
        <w:t>необоснованным</w:t>
      </w:r>
      <w:r w:rsidR="009612A9">
        <w:t>;</w:t>
      </w:r>
    </w:p>
    <w:p w:rsidR="00ED4DB3" w:rsidRDefault="00ED4DB3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Направить копию настоящего постановления</w:t>
      </w:r>
      <w:r w:rsidR="00BE55A7">
        <w:t xml:space="preserve"> Жириновскому В.В.</w:t>
      </w:r>
    </w:p>
    <w:p w:rsidR="009612A9" w:rsidRDefault="009612A9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 xml:space="preserve">Направить копию настоящего постановления в </w:t>
      </w:r>
      <w:r w:rsidR="00BE55A7">
        <w:t>и</w:t>
      </w:r>
      <w:r>
        <w:t>збирательну</w:t>
      </w:r>
      <w:r w:rsidR="002D782C">
        <w:t>ю комиссию Ставропольского края.</w:t>
      </w:r>
    </w:p>
    <w:p w:rsidR="00ED4DB3" w:rsidRPr="00CF2CDE" w:rsidRDefault="00ED4DB3" w:rsidP="00CF2CDE">
      <w:pPr>
        <w:pStyle w:val="a9"/>
        <w:numPr>
          <w:ilvl w:val="0"/>
          <w:numId w:val="2"/>
        </w:numPr>
        <w:tabs>
          <w:tab w:val="left" w:pos="720"/>
          <w:tab w:val="left" w:pos="993"/>
          <w:tab w:val="left" w:pos="1134"/>
        </w:tabs>
        <w:ind w:left="0" w:firstLine="567"/>
        <w:jc w:val="both"/>
      </w:pPr>
      <w:r>
        <w:t xml:space="preserve">Настоящее постановление подлежит размещению </w:t>
      </w:r>
      <w:r w:rsidRPr="008036B0">
        <w:rPr>
          <w:kern w:val="28"/>
        </w:rPr>
        <w:t xml:space="preserve">на сайте </w:t>
      </w:r>
      <w:r>
        <w:rPr>
          <w:kern w:val="28"/>
        </w:rPr>
        <w:t>муниципального образования города-курорта Пятигорска</w:t>
      </w:r>
      <w:r w:rsidRPr="008036B0">
        <w:rPr>
          <w:kern w:val="28"/>
        </w:rPr>
        <w:t xml:space="preserve"> в информационно - телекоммуникационной сети «Интернет»</w:t>
      </w:r>
      <w:r>
        <w:rPr>
          <w:kern w:val="28"/>
        </w:rPr>
        <w:t xml:space="preserve"> и </w:t>
      </w:r>
      <w:r>
        <w:t>вступает в силу со дня его подписания.</w:t>
      </w:r>
    </w:p>
    <w:p w:rsidR="00ED4DB3" w:rsidRDefault="00ED4DB3" w:rsidP="00C2019B">
      <w:pPr>
        <w:jc w:val="both"/>
      </w:pPr>
    </w:p>
    <w:p w:rsidR="00ED4DB3" w:rsidRDefault="00ED4DB3" w:rsidP="00305810">
      <w:pPr>
        <w:ind w:firstLine="708"/>
        <w:jc w:val="both"/>
      </w:pPr>
    </w:p>
    <w:p w:rsidR="00ED4DB3" w:rsidRDefault="00BE55A7" w:rsidP="008603D9">
      <w:pPr>
        <w:spacing w:line="240" w:lineRule="exact"/>
        <w:jc w:val="both"/>
      </w:pPr>
      <w:r>
        <w:t>П</w:t>
      </w:r>
      <w:r w:rsidR="00ED4DB3">
        <w:t>редседател</w:t>
      </w:r>
      <w:r>
        <w:t>ь</w:t>
      </w:r>
      <w:r w:rsidR="004C63CF">
        <w:t xml:space="preserve"> </w:t>
      </w:r>
      <w:r w:rsidR="004C63CF">
        <w:tab/>
      </w:r>
      <w:r w:rsidR="004C63CF">
        <w:tab/>
      </w:r>
      <w:r w:rsidR="004C63CF">
        <w:tab/>
      </w:r>
      <w:r>
        <w:tab/>
      </w:r>
      <w:r>
        <w:tab/>
      </w:r>
      <w:r w:rsidR="004C63CF">
        <w:tab/>
      </w:r>
      <w:r w:rsidR="004C63CF">
        <w:tab/>
      </w:r>
      <w:r w:rsidR="004C63CF">
        <w:tab/>
      </w:r>
      <w:r>
        <w:t xml:space="preserve">С.В. </w:t>
      </w:r>
      <w:proofErr w:type="spellStart"/>
      <w:r>
        <w:t>Нестяков</w:t>
      </w:r>
      <w:proofErr w:type="spellEnd"/>
    </w:p>
    <w:p w:rsidR="00ED4DB3" w:rsidRDefault="00ED4DB3" w:rsidP="008603D9">
      <w:pPr>
        <w:spacing w:line="240" w:lineRule="exact"/>
        <w:jc w:val="both"/>
      </w:pPr>
    </w:p>
    <w:p w:rsidR="00ED4DB3" w:rsidRDefault="00ED4DB3" w:rsidP="006E0365">
      <w:pPr>
        <w:jc w:val="both"/>
      </w:pPr>
    </w:p>
    <w:p w:rsidR="00ED4DB3" w:rsidRDefault="004C63CF" w:rsidP="00C679C2">
      <w:pPr>
        <w:spacing w:line="240" w:lineRule="exact"/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</w:t>
      </w:r>
      <w:r w:rsidR="009612A9">
        <w:t xml:space="preserve"> </w:t>
      </w:r>
      <w:proofErr w:type="spellStart"/>
      <w:r>
        <w:t>Годула</w:t>
      </w:r>
      <w:proofErr w:type="spellEnd"/>
    </w:p>
    <w:sectPr w:rsidR="00ED4DB3" w:rsidSect="0014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41E2"/>
    <w:multiLevelType w:val="hybridMultilevel"/>
    <w:tmpl w:val="61FC7AE6"/>
    <w:lvl w:ilvl="0" w:tplc="1AEAD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F38A0"/>
    <w:multiLevelType w:val="hybridMultilevel"/>
    <w:tmpl w:val="549A2B30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2B21"/>
    <w:rsid w:val="00002CD2"/>
    <w:rsid w:val="00062B21"/>
    <w:rsid w:val="00073E8B"/>
    <w:rsid w:val="00087D35"/>
    <w:rsid w:val="000A1746"/>
    <w:rsid w:val="000D27D5"/>
    <w:rsid w:val="00115AC1"/>
    <w:rsid w:val="001430EF"/>
    <w:rsid w:val="00175027"/>
    <w:rsid w:val="001D6799"/>
    <w:rsid w:val="001E3941"/>
    <w:rsid w:val="002032A3"/>
    <w:rsid w:val="002D782C"/>
    <w:rsid w:val="00305810"/>
    <w:rsid w:val="003213C6"/>
    <w:rsid w:val="00345F4C"/>
    <w:rsid w:val="00383292"/>
    <w:rsid w:val="003C6672"/>
    <w:rsid w:val="003E2B5E"/>
    <w:rsid w:val="003F3050"/>
    <w:rsid w:val="00403040"/>
    <w:rsid w:val="00434359"/>
    <w:rsid w:val="004563D3"/>
    <w:rsid w:val="004642D5"/>
    <w:rsid w:val="00480FC4"/>
    <w:rsid w:val="004A589D"/>
    <w:rsid w:val="004B6B04"/>
    <w:rsid w:val="004C5AF2"/>
    <w:rsid w:val="004C63CF"/>
    <w:rsid w:val="004E3301"/>
    <w:rsid w:val="0050094A"/>
    <w:rsid w:val="005250D6"/>
    <w:rsid w:val="00536A26"/>
    <w:rsid w:val="005A5827"/>
    <w:rsid w:val="005B3E93"/>
    <w:rsid w:val="005B532D"/>
    <w:rsid w:val="005B7681"/>
    <w:rsid w:val="005D2CCB"/>
    <w:rsid w:val="005F1782"/>
    <w:rsid w:val="006240EA"/>
    <w:rsid w:val="00650809"/>
    <w:rsid w:val="00671282"/>
    <w:rsid w:val="00692202"/>
    <w:rsid w:val="006B4CC9"/>
    <w:rsid w:val="006B53EC"/>
    <w:rsid w:val="006C17FE"/>
    <w:rsid w:val="006E0365"/>
    <w:rsid w:val="006F3C35"/>
    <w:rsid w:val="00706C58"/>
    <w:rsid w:val="00710D59"/>
    <w:rsid w:val="00711E7C"/>
    <w:rsid w:val="00721491"/>
    <w:rsid w:val="00770305"/>
    <w:rsid w:val="007B15E7"/>
    <w:rsid w:val="007F3B0E"/>
    <w:rsid w:val="008036B0"/>
    <w:rsid w:val="008603D9"/>
    <w:rsid w:val="00901341"/>
    <w:rsid w:val="00922969"/>
    <w:rsid w:val="009235DD"/>
    <w:rsid w:val="009612A9"/>
    <w:rsid w:val="00996651"/>
    <w:rsid w:val="009E3FDF"/>
    <w:rsid w:val="00A15337"/>
    <w:rsid w:val="00A57B74"/>
    <w:rsid w:val="00AC0E59"/>
    <w:rsid w:val="00AD7D03"/>
    <w:rsid w:val="00AE7C73"/>
    <w:rsid w:val="00AF327D"/>
    <w:rsid w:val="00AF45AD"/>
    <w:rsid w:val="00B25FF5"/>
    <w:rsid w:val="00B4701B"/>
    <w:rsid w:val="00B57A55"/>
    <w:rsid w:val="00B74BED"/>
    <w:rsid w:val="00BE55A7"/>
    <w:rsid w:val="00BF72C1"/>
    <w:rsid w:val="00C0520D"/>
    <w:rsid w:val="00C2019B"/>
    <w:rsid w:val="00C2066F"/>
    <w:rsid w:val="00C65AE3"/>
    <w:rsid w:val="00C679C2"/>
    <w:rsid w:val="00CA20A6"/>
    <w:rsid w:val="00CA7EA1"/>
    <w:rsid w:val="00CF2CDE"/>
    <w:rsid w:val="00D22293"/>
    <w:rsid w:val="00D55943"/>
    <w:rsid w:val="00DD08AF"/>
    <w:rsid w:val="00E14080"/>
    <w:rsid w:val="00E23F36"/>
    <w:rsid w:val="00EB6ADF"/>
    <w:rsid w:val="00ED4DB3"/>
    <w:rsid w:val="00F4456A"/>
    <w:rsid w:val="00F76BC5"/>
    <w:rsid w:val="00F824FA"/>
    <w:rsid w:val="00F82CE1"/>
    <w:rsid w:val="00FA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1"/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2B21"/>
    <w:pPr>
      <w:keepNext/>
      <w:outlineLvl w:val="2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62B21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Block Text"/>
    <w:basedOn w:val="a"/>
    <w:uiPriority w:val="99"/>
    <w:rsid w:val="00062B21"/>
    <w:pPr>
      <w:autoSpaceDE w:val="0"/>
      <w:autoSpaceDN w:val="0"/>
      <w:ind w:left="1134" w:right="1132"/>
      <w:jc w:val="center"/>
    </w:pPr>
    <w:rPr>
      <w:b/>
      <w:bCs/>
    </w:rPr>
  </w:style>
  <w:style w:type="paragraph" w:styleId="a4">
    <w:name w:val="Body Text Indent"/>
    <w:basedOn w:val="a"/>
    <w:link w:val="a5"/>
    <w:uiPriority w:val="99"/>
    <w:rsid w:val="00062B2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62B2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62B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62B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62B2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</w:rPr>
  </w:style>
  <w:style w:type="paragraph" w:customStyle="1" w:styleId="14-15">
    <w:name w:val="14-15"/>
    <w:basedOn w:val="a"/>
    <w:uiPriority w:val="99"/>
    <w:rsid w:val="004C5AF2"/>
    <w:pPr>
      <w:spacing w:line="360" w:lineRule="auto"/>
      <w:ind w:firstLine="709"/>
      <w:jc w:val="both"/>
    </w:pPr>
  </w:style>
  <w:style w:type="table" w:styleId="a6">
    <w:name w:val="Table Grid"/>
    <w:basedOn w:val="a1"/>
    <w:uiPriority w:val="99"/>
    <w:rsid w:val="0071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15337"/>
    <w:pPr>
      <w:tabs>
        <w:tab w:val="center" w:pos="4677"/>
        <w:tab w:val="right" w:pos="9355"/>
      </w:tabs>
      <w:jc w:val="center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1533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4563D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5B7681"/>
    <w:pPr>
      <w:ind w:left="720"/>
    </w:pPr>
  </w:style>
  <w:style w:type="paragraph" w:styleId="aa">
    <w:name w:val="Balloon Text"/>
    <w:basedOn w:val="a"/>
    <w:link w:val="ab"/>
    <w:uiPriority w:val="99"/>
    <w:semiHidden/>
    <w:rsid w:val="00FA2D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2D6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F2CDE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04EC-5305-415D-B5A5-16952523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5</cp:revision>
  <cp:lastPrinted>2016-09-22T11:23:00Z</cp:lastPrinted>
  <dcterms:created xsi:type="dcterms:W3CDTF">2016-09-22T14:17:00Z</dcterms:created>
  <dcterms:modified xsi:type="dcterms:W3CDTF">2016-09-22T13:16:00Z</dcterms:modified>
</cp:coreProperties>
</file>