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206CD" w:rsidRPr="00A206C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произведение земляных работ» утвержденный постановлением администрации города Пятигорска от 18.10.2018 г. № 4032</w:t>
      </w:r>
    </w:p>
    <w:p w:rsidR="00A206CD" w:rsidRPr="00705A5C" w:rsidRDefault="00A206CD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A2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A206CD">
        <w:rPr>
          <w:rFonts w:ascii="Times New Roman" w:hAnsi="Times New Roman" w:cs="Times New Roman"/>
          <w:sz w:val="28"/>
          <w:szCs w:val="28"/>
        </w:rPr>
        <w:t>вносит изменения в</w:t>
      </w:r>
      <w:r w:rsidR="00A206CD" w:rsidRPr="00A206C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произведение земляных работ» утвержденный постановлением администрации города Пятигорска от 18.10.2018 г. № 4032</w:t>
      </w:r>
    </w:p>
    <w:p w:rsidR="00A206CD" w:rsidRDefault="00A206CD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A206CD">
        <w:rPr>
          <w:rFonts w:ascii="Times New Roman" w:hAnsi="Times New Roman" w:cs="Times New Roman"/>
          <w:sz w:val="28"/>
          <w:szCs w:val="28"/>
        </w:rPr>
        <w:t>26.11.2018 г. по 26.12</w:t>
      </w:r>
      <w:r w:rsidR="00FE3DD5">
        <w:rPr>
          <w:rFonts w:ascii="Times New Roman" w:hAnsi="Times New Roman" w:cs="Times New Roman"/>
          <w:sz w:val="28"/>
          <w:szCs w:val="28"/>
        </w:rPr>
        <w:t>.2018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A206CD">
        <w:rPr>
          <w:rFonts w:ascii="Times New Roman" w:hAnsi="Times New Roman" w:cs="Times New Roman"/>
          <w:sz w:val="28"/>
          <w:szCs w:val="28"/>
        </w:rPr>
        <w:t>26.11.2018 г. по 26.12.2018</w:t>
      </w:r>
      <w:r w:rsidR="00A206CD" w:rsidRPr="00705A5C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A5C"/>
    <w:rsid w:val="00705A5C"/>
    <w:rsid w:val="00900E7D"/>
    <w:rsid w:val="00934187"/>
    <w:rsid w:val="0097338E"/>
    <w:rsid w:val="00A206CD"/>
    <w:rsid w:val="00AC6936"/>
    <w:rsid w:val="00F334D3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Company>UAiG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6</cp:revision>
  <dcterms:created xsi:type="dcterms:W3CDTF">2016-12-02T14:20:00Z</dcterms:created>
  <dcterms:modified xsi:type="dcterms:W3CDTF">2018-11-26T08:47:00Z</dcterms:modified>
</cp:coreProperties>
</file>