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BEEB" w14:textId="77777777" w:rsidR="00350F7F" w:rsidRPr="00A713C1" w:rsidRDefault="00350F7F" w:rsidP="00350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3C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B0654E5" w14:textId="77777777" w:rsidR="00350F7F" w:rsidRPr="00A713C1" w:rsidRDefault="00350F7F" w:rsidP="00350F7F">
      <w:pPr>
        <w:shd w:val="clear" w:color="auto" w:fill="FFFFFF"/>
        <w:spacing w:before="480" w:after="0" w:line="290" w:lineRule="atLeast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Пятигорска об утверждении Административного регламента предоставления муниципаль-ной услуги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ительной деятельности»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9653A">
        <w:rPr>
          <w:rFonts w:ascii="Times New Roman" w:hAnsi="Times New Roman" w:cs="Times New Roman"/>
          <w:sz w:val="28"/>
          <w:szCs w:val="28"/>
        </w:rPr>
        <w:t>и признании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9653A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653A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от </w:t>
      </w:r>
      <w:r w:rsidRPr="00CF3536">
        <w:rPr>
          <w:rFonts w:ascii="Times New Roman" w:hAnsi="Times New Roman" w:cs="Times New Roman"/>
          <w:sz w:val="28"/>
          <w:szCs w:val="28"/>
        </w:rPr>
        <w:t>24.08.2020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2608</w:t>
      </w:r>
      <w:r w:rsidRPr="00CF3536">
        <w:rPr>
          <w:rFonts w:ascii="Times New Roman" w:hAnsi="Times New Roman" w:cs="Times New Roman"/>
          <w:sz w:val="28"/>
          <w:szCs w:val="28"/>
        </w:rPr>
        <w:t>, от 13.01.2022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3536">
        <w:rPr>
          <w:rFonts w:ascii="Times New Roman" w:hAnsi="Times New Roman" w:cs="Times New Roman"/>
          <w:sz w:val="28"/>
          <w:szCs w:val="28"/>
        </w:rPr>
        <w:t>№ 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3DD43" w14:textId="77777777" w:rsidR="00350F7F" w:rsidRPr="00A713C1" w:rsidRDefault="00350F7F" w:rsidP="00350F7F">
      <w:pPr>
        <w:shd w:val="clear" w:color="auto" w:fill="FFFFFF"/>
        <w:spacing w:before="480" w:after="0" w:line="29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713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Пятигорска об утверж-дении Административного регламента предоставления муниципальной услу-ги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строительст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ва или садового дома требованиям законодательства о градостроительной деятельности»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713C1">
        <w:rPr>
          <w:rFonts w:ascii="Times New Roman" w:hAnsi="Times New Roman" w:cs="Times New Roman"/>
          <w:sz w:val="28"/>
          <w:szCs w:val="28"/>
        </w:rPr>
        <w:t xml:space="preserve"> (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признании утратившими силу постановления администрации города Пятигорска </w:t>
      </w:r>
      <w:r w:rsidRPr="00F9653A">
        <w:rPr>
          <w:rFonts w:ascii="Times New Roman" w:hAnsi="Times New Roman" w:cs="Times New Roman"/>
          <w:sz w:val="28"/>
          <w:szCs w:val="28"/>
        </w:rPr>
        <w:t xml:space="preserve">от </w:t>
      </w:r>
      <w:r w:rsidRPr="00CF3536">
        <w:rPr>
          <w:rFonts w:ascii="Times New Roman" w:hAnsi="Times New Roman" w:cs="Times New Roman"/>
          <w:sz w:val="28"/>
          <w:szCs w:val="28"/>
        </w:rPr>
        <w:t>24.08.2020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2608</w:t>
      </w:r>
      <w:r w:rsidRPr="00CF3536">
        <w:rPr>
          <w:rFonts w:ascii="Times New Roman" w:hAnsi="Times New Roman" w:cs="Times New Roman"/>
          <w:sz w:val="28"/>
          <w:szCs w:val="28"/>
        </w:rPr>
        <w:t>, от 13.01.2022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3536">
        <w:rPr>
          <w:rFonts w:ascii="Times New Roman" w:hAnsi="Times New Roman" w:cs="Times New Roman"/>
          <w:sz w:val="28"/>
          <w:szCs w:val="28"/>
        </w:rPr>
        <w:t>№ 19</w:t>
      </w:r>
      <w:r w:rsidRPr="00A713C1"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</w:t>
      </w:r>
      <w:r w:rsidRPr="00A713C1">
        <w:rPr>
          <w:rFonts w:ascii="Times New Roman" w:hAnsi="Times New Roman" w:cs="Times New Roman"/>
          <w:bCs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713C1">
        <w:rPr>
          <w:rFonts w:ascii="Times New Roman" w:hAnsi="Times New Roman" w:cs="Times New Roman"/>
          <w:bCs/>
          <w:sz w:val="28"/>
          <w:szCs w:val="28"/>
        </w:rPr>
        <w:t xml:space="preserve">ции (далее – ГрК РФ), </w:t>
      </w:r>
      <w:r w:rsidRPr="00A713C1">
        <w:rPr>
          <w:rFonts w:ascii="Times New Roman" w:hAnsi="Times New Roman" w:cs="Times New Roman"/>
          <w:spacing w:val="1"/>
          <w:sz w:val="28"/>
          <w:szCs w:val="28"/>
        </w:rPr>
        <w:t>Уставом муниципального образования города-курорта Пятигорска</w:t>
      </w:r>
      <w:r w:rsidRPr="00A713C1">
        <w:rPr>
          <w:rFonts w:ascii="Times New Roman" w:hAnsi="Times New Roman" w:cs="Times New Roman"/>
          <w:sz w:val="28"/>
          <w:szCs w:val="28"/>
        </w:rPr>
        <w:t>.</w:t>
      </w:r>
    </w:p>
    <w:p w14:paraId="727C27C8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Регламентом устанавливается:</w:t>
      </w:r>
    </w:p>
    <w:p w14:paraId="200F18B2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порядок информирования о муниципальной услуге;</w:t>
      </w:r>
    </w:p>
    <w:p w14:paraId="7E333402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график (режим) работы Управления архитектуры и градостроительства администрации города Пятигорска,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5F3EA5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сроки и последовательность выполнения административных процедур, требования к порядку их выполнения. </w:t>
      </w:r>
    </w:p>
    <w:p w14:paraId="19F2F49E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Регламент предполагает улучшение исполнения муниципальной услуги по следующим параметрам:</w:t>
      </w:r>
    </w:p>
    <w:p w14:paraId="189F1F7A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для 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>ления муниципальной услуги;</w:t>
      </w:r>
    </w:p>
    <w:p w14:paraId="2B874923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000D97F0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приостановления или отказа в муниципальной услуге;</w:t>
      </w:r>
    </w:p>
    <w:p w14:paraId="248A8BF6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установление конкретных сроков исполнения административных про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>цедур,</w:t>
      </w:r>
    </w:p>
    <w:p w14:paraId="72281191" w14:textId="77777777" w:rsidR="00350F7F" w:rsidRPr="00A713C1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порядок обжалования решений и действий (бездействий) органа, предоставляющего муниципальную услугу, а также его должностных лиц.</w:t>
      </w:r>
    </w:p>
    <w:p w14:paraId="0636CDCF" w14:textId="77777777" w:rsidR="00350F7F" w:rsidRDefault="00350F7F" w:rsidP="00350F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3C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Регламента планируется признание утратившими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Пятигорска </w:t>
      </w:r>
      <w:r w:rsidRPr="00F9653A">
        <w:rPr>
          <w:rFonts w:ascii="Times New Roman" w:hAnsi="Times New Roman" w:cs="Times New Roman"/>
          <w:sz w:val="28"/>
          <w:szCs w:val="28"/>
        </w:rPr>
        <w:t xml:space="preserve">от </w:t>
      </w:r>
      <w:r w:rsidRPr="00CF3536">
        <w:rPr>
          <w:rFonts w:ascii="Times New Roman" w:hAnsi="Times New Roman" w:cs="Times New Roman"/>
          <w:sz w:val="28"/>
          <w:szCs w:val="28"/>
        </w:rPr>
        <w:t>24.08.2020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3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2608</w:t>
      </w:r>
      <w:r w:rsidRPr="00CF35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653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653A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lastRenderedPageBreak/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ительной деятельности»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и 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остановления администрации города Пятигорска </w:t>
      </w:r>
      <w:r w:rsidRPr="00CF3536">
        <w:rPr>
          <w:rFonts w:ascii="Times New Roman" w:hAnsi="Times New Roman" w:cs="Times New Roman"/>
          <w:sz w:val="28"/>
          <w:szCs w:val="28"/>
        </w:rPr>
        <w:t>от 13.01.2022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36">
        <w:rPr>
          <w:rFonts w:ascii="Times New Roman" w:hAnsi="Times New Roman" w:cs="Times New Roman"/>
          <w:sz w:val="28"/>
          <w:szCs w:val="28"/>
        </w:rPr>
        <w:t>№ 19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117A2D">
        <w:rPr>
          <w:rFonts w:ascii="Times New Roman" w:hAnsi="Times New Roman" w:cs="Times New Roman"/>
          <w:sz w:val="28"/>
          <w:szCs w:val="28"/>
        </w:rPr>
        <w:t>О внесении изменений в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17A2D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та индивидуального жилищного строительства или садового дома требова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ниям законодательства о градостроительной деятельности»</w:t>
      </w:r>
      <w:r w:rsidRPr="00117A2D">
        <w:rPr>
          <w:rFonts w:ascii="Times New Roman" w:hAnsi="Times New Roman" w:cs="Times New Roman"/>
          <w:sz w:val="28"/>
          <w:szCs w:val="28"/>
        </w:rPr>
        <w:t>, утвержденный поста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17A2D">
        <w:rPr>
          <w:rFonts w:ascii="Times New Roman" w:hAnsi="Times New Roman" w:cs="Times New Roman"/>
          <w:sz w:val="28"/>
          <w:szCs w:val="28"/>
        </w:rPr>
        <w:t xml:space="preserve">влением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24.08.</w:t>
      </w:r>
      <w:r w:rsidRPr="00C92F43">
        <w:rPr>
          <w:rFonts w:ascii="Times New Roman" w:hAnsi="Times New Roman" w:cs="Times New Roman"/>
          <w:sz w:val="28"/>
          <w:szCs w:val="28"/>
        </w:rPr>
        <w:t>2020  № 2608.</w:t>
      </w:r>
      <w:r w:rsidRPr="00117A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2217D" w14:textId="311BE168" w:rsidR="00350F7F" w:rsidRPr="00A713C1" w:rsidRDefault="00350F7F" w:rsidP="00350F7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Срок проведения обсуждения: с </w:t>
      </w:r>
      <w:r w:rsidR="00FC5F9A">
        <w:rPr>
          <w:rFonts w:ascii="Times New Roman" w:hAnsi="Times New Roman"/>
          <w:color w:val="000000"/>
          <w:sz w:val="28"/>
          <w:szCs w:val="28"/>
        </w:rPr>
        <w:t>07</w:t>
      </w:r>
      <w:r w:rsidRPr="00A713C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A713C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FC5F9A">
        <w:rPr>
          <w:rFonts w:ascii="Times New Roman" w:hAnsi="Times New Roman"/>
          <w:color w:val="000000"/>
          <w:sz w:val="28"/>
          <w:szCs w:val="28"/>
        </w:rPr>
        <w:t>07</w:t>
      </w:r>
      <w:r w:rsidRPr="00A713C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FC5F9A">
        <w:rPr>
          <w:rFonts w:ascii="Times New Roman" w:hAnsi="Times New Roman"/>
          <w:color w:val="000000"/>
          <w:sz w:val="28"/>
          <w:szCs w:val="28"/>
        </w:rPr>
        <w:t>8</w:t>
      </w:r>
      <w:r w:rsidRPr="00A713C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3E4BA774" w14:textId="6F8F9DF5" w:rsidR="00350F7F" w:rsidRPr="00A713C1" w:rsidRDefault="00350F7F" w:rsidP="00350F7F">
      <w:pPr>
        <w:pStyle w:val="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713C1">
        <w:rPr>
          <w:rFonts w:ascii="Times New Roman" w:hAnsi="Times New Roman"/>
          <w:color w:val="000000"/>
          <w:sz w:val="28"/>
          <w:szCs w:val="28"/>
        </w:rPr>
        <w:t xml:space="preserve">Срок приема предложений по проекту: с </w:t>
      </w:r>
      <w:r w:rsidR="00FC5F9A">
        <w:rPr>
          <w:rFonts w:ascii="Times New Roman" w:hAnsi="Times New Roman"/>
          <w:color w:val="000000"/>
          <w:sz w:val="28"/>
          <w:szCs w:val="28"/>
        </w:rPr>
        <w:t>07</w:t>
      </w:r>
      <w:r w:rsidRPr="00A713C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A713C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FC5F9A">
        <w:rPr>
          <w:rFonts w:ascii="Times New Roman" w:hAnsi="Times New Roman"/>
          <w:color w:val="000000"/>
          <w:sz w:val="28"/>
          <w:szCs w:val="28"/>
        </w:rPr>
        <w:t>07</w:t>
      </w:r>
      <w:r w:rsidRPr="00A713C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CA72DE">
        <w:rPr>
          <w:rFonts w:ascii="Times New Roman" w:hAnsi="Times New Roman"/>
          <w:color w:val="000000"/>
          <w:sz w:val="28"/>
          <w:szCs w:val="28"/>
        </w:rPr>
        <w:t>8</w:t>
      </w:r>
      <w:r w:rsidRPr="00A713C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A713C1">
        <w:rPr>
          <w:rFonts w:ascii="Times New Roman" w:hAnsi="Times New Roman"/>
          <w:color w:val="000000"/>
          <w:sz w:val="28"/>
          <w:szCs w:val="28"/>
        </w:rPr>
        <w:t>г. Предложения общественных объединений, юридических и физических лиц в целях проведения обсуждения могут быть поданы в письменной форме по адресу: 357500, Ставропольский край, г. Пятигорск, пл. Ленина, 2, кабинеты 605, 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713C1">
        <w:rPr>
          <w:rFonts w:ascii="Times New Roman" w:hAnsi="Times New Roman"/>
          <w:color w:val="000000"/>
          <w:sz w:val="28"/>
          <w:szCs w:val="28"/>
        </w:rPr>
        <w:t xml:space="preserve"> Контактный телефон: 8(8793) 33-77-79.</w:t>
      </w:r>
    </w:p>
    <w:p w14:paraId="7763EE78" w14:textId="77777777" w:rsidR="00350F7F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3C1">
        <w:rPr>
          <w:rFonts w:ascii="Times New Roman" w:hAnsi="Times New Roman" w:cs="Times New Roman"/>
          <w:color w:val="000000"/>
          <w:sz w:val="28"/>
          <w:szCs w:val="28"/>
        </w:rPr>
        <w:t>Все предложения носят рекомендательный характер.</w:t>
      </w:r>
    </w:p>
    <w:p w14:paraId="4FC06FEC" w14:textId="77777777" w:rsidR="00350F7F" w:rsidRDefault="00350F7F" w:rsidP="00350F7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89FB2" w14:textId="77777777" w:rsidR="00812906" w:rsidRDefault="00000000"/>
    <w:sectPr w:rsidR="0081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81"/>
    <w:rsid w:val="00350F7F"/>
    <w:rsid w:val="00402855"/>
    <w:rsid w:val="00527881"/>
    <w:rsid w:val="00774753"/>
    <w:rsid w:val="00BB65E7"/>
    <w:rsid w:val="00CA72DE"/>
    <w:rsid w:val="00FB6CE3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61A2"/>
  <w15:chartTrackingRefBased/>
  <w15:docId w15:val="{FDA12935-D56B-4A31-AB52-A2A74E22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F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350F7F"/>
  </w:style>
  <w:style w:type="paragraph" w:customStyle="1" w:styleId="1">
    <w:name w:val="Без интервала1"/>
    <w:rsid w:val="00350F7F"/>
    <w:pPr>
      <w:suppressAutoHyphens/>
      <w:spacing w:after="0" w:line="100" w:lineRule="atLeast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Чагаева</dc:creator>
  <cp:keywords/>
  <dc:description/>
  <cp:lastModifiedBy>Екатерина Чагаева</cp:lastModifiedBy>
  <cp:revision>6</cp:revision>
  <dcterms:created xsi:type="dcterms:W3CDTF">2022-07-10T18:15:00Z</dcterms:created>
  <dcterms:modified xsi:type="dcterms:W3CDTF">2022-07-11T11:53:00Z</dcterms:modified>
</cp:coreProperties>
</file>