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AA" w:rsidRDefault="003853AA" w:rsidP="00385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3853AA" w:rsidRDefault="003853AA" w:rsidP="00385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3AA" w:rsidRDefault="003853AA" w:rsidP="003853AA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«</w:t>
      </w:r>
      <w:r w:rsidR="00E64582" w:rsidRPr="00E6458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D14410" w:rsidRPr="00E93A3D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</w:p>
    <w:p w:rsidR="003853AA" w:rsidRDefault="003853AA" w:rsidP="003853A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 города Пятигорска «</w:t>
      </w:r>
      <w:r w:rsidR="00D14410" w:rsidRPr="00E93A3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D14410" w:rsidRPr="00E93A3D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34D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Регламент) разработан в</w:t>
      </w:r>
      <w:r>
        <w:rPr>
          <w:rFonts w:ascii="Times New Roman" w:hAnsi="Times New Roman"/>
          <w:bCs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</w:t>
      </w:r>
      <w:r>
        <w:rPr>
          <w:rFonts w:ascii="Times New Roman" w:hAnsi="Times New Roman"/>
          <w:spacing w:val="1"/>
          <w:sz w:val="28"/>
          <w:szCs w:val="28"/>
        </w:rPr>
        <w:t>Уставом муниципального образования города-курорта Пятигорска</w:t>
      </w:r>
      <w:r>
        <w:rPr>
          <w:rFonts w:ascii="Times New Roman" w:hAnsi="Times New Roman"/>
          <w:sz w:val="28"/>
          <w:szCs w:val="28"/>
        </w:rPr>
        <w:t>.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проекта Регламента дополнен информацией в части указания режима работы и адреса территориальных обособленных структурных подразделений муниципального бюджетного учреждения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Пятигорска» (далее – МУ «МФЦ»). Данные сведения указаны в приложении 1 к настоящему Регламенту.</w:t>
      </w:r>
    </w:p>
    <w:p w:rsidR="003853AA" w:rsidRDefault="003853AA" w:rsidP="0008004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Проектом Регламента установлены административные процедуры и срок предоставления муниципальной услуги с учетом стат</w:t>
      </w:r>
      <w:r w:rsidR="00D34D56">
        <w:rPr>
          <w:rFonts w:ascii="Times New Roman" w:hAnsi="Times New Roman" w:cs="Times New Roman"/>
          <w:b w:val="0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5</w:t>
      </w:r>
      <w:r w:rsidR="00D34D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 и </w:t>
      </w:r>
      <w:r w:rsidR="001B66E1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A837A1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3853AA" w:rsidRDefault="003853AA" w:rsidP="00080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80045">
        <w:rPr>
          <w:rFonts w:ascii="Times New Roman" w:hAnsi="Times New Roman"/>
          <w:sz w:val="28"/>
          <w:szCs w:val="28"/>
        </w:rPr>
        <w:t>раздел</w:t>
      </w:r>
      <w:r w:rsidR="00E64582">
        <w:rPr>
          <w:rFonts w:ascii="Times New Roman" w:hAnsi="Times New Roman"/>
          <w:sz w:val="28"/>
          <w:szCs w:val="28"/>
        </w:rPr>
        <w:t>е</w:t>
      </w:r>
      <w:r w:rsidR="00080045">
        <w:rPr>
          <w:rFonts w:ascii="Times New Roman" w:hAnsi="Times New Roman"/>
          <w:sz w:val="28"/>
          <w:szCs w:val="28"/>
        </w:rPr>
        <w:t xml:space="preserve"> </w:t>
      </w:r>
      <w:r w:rsidR="00080045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080045">
        <w:rPr>
          <w:rFonts w:ascii="Times New Roman" w:hAnsi="Times New Roman"/>
          <w:sz w:val="28"/>
          <w:szCs w:val="28"/>
        </w:rPr>
        <w:t>проекта Регламента установлен порядок</w:t>
      </w:r>
      <w:r w:rsidR="00E64582">
        <w:rPr>
          <w:rFonts w:ascii="Times New Roman" w:hAnsi="Times New Roman"/>
          <w:sz w:val="28"/>
          <w:szCs w:val="28"/>
        </w:rPr>
        <w:t xml:space="preserve"> проведения процедуры общественных обсуждений</w:t>
      </w:r>
      <w:r w:rsidR="00080045" w:rsidRPr="00080045">
        <w:rPr>
          <w:rFonts w:ascii="Times New Roman" w:hAnsi="Times New Roman"/>
          <w:sz w:val="28"/>
          <w:szCs w:val="28"/>
        </w:rPr>
        <w:t xml:space="preserve"> </w:t>
      </w:r>
      <w:r w:rsidR="00080045">
        <w:rPr>
          <w:rFonts w:ascii="Times New Roman" w:hAnsi="Times New Roman"/>
          <w:sz w:val="28"/>
          <w:szCs w:val="28"/>
        </w:rPr>
        <w:t>в</w:t>
      </w:r>
      <w:r w:rsidR="00080045" w:rsidRPr="00080045">
        <w:rPr>
          <w:rFonts w:ascii="Times New Roman" w:hAnsi="Times New Roman"/>
          <w:sz w:val="28"/>
          <w:szCs w:val="28"/>
        </w:rPr>
        <w:t>несени</w:t>
      </w:r>
      <w:r w:rsidR="00080045">
        <w:rPr>
          <w:rFonts w:ascii="Times New Roman" w:hAnsi="Times New Roman"/>
          <w:sz w:val="28"/>
          <w:szCs w:val="28"/>
        </w:rPr>
        <w:t>я</w:t>
      </w:r>
      <w:r w:rsidR="00080045" w:rsidRPr="00080045">
        <w:rPr>
          <w:rFonts w:ascii="Times New Roman" w:hAnsi="Times New Roman"/>
          <w:sz w:val="28"/>
          <w:szCs w:val="28"/>
        </w:rPr>
        <w:t xml:space="preserve"> изменений </w:t>
      </w:r>
      <w:r w:rsidR="00E645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 порядок</w:t>
      </w:r>
      <w:r>
        <w:rPr>
          <w:rFonts w:ascii="Times New Roman" w:hAnsi="Times New Roman"/>
          <w:sz w:val="28"/>
          <w:szCs w:val="28"/>
        </w:rPr>
        <w:t xml:space="preserve"> исправление опечаток и ошибок</w:t>
      </w:r>
      <w:r w:rsidR="00AE03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0359">
        <w:rPr>
          <w:rFonts w:ascii="Times New Roman" w:hAnsi="Times New Roman"/>
          <w:sz w:val="28"/>
          <w:szCs w:val="28"/>
        </w:rPr>
        <w:t xml:space="preserve">допущенных </w:t>
      </w:r>
      <w:r w:rsidR="00A837A1">
        <w:rPr>
          <w:rFonts w:ascii="Times New Roman" w:hAnsi="Times New Roman"/>
          <w:sz w:val="28"/>
          <w:szCs w:val="28"/>
        </w:rPr>
        <w:t>при оказании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Проектом Регламента устанавливается: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информирования о муниципальной услуге;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(режим) работы Управления архитектуры и градостроительства администрации города Пятигорска, МУ «МФЦ»;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сроки и последовательность выполнения административных процедур, требования к порядку их выполнения. 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Настоящий Регламент предполагает улучшение исполнения муниципальной услуги по следующим параметрам: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 для приостановлении или отказа в муниципальной услуги;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установление конкретных сроков исполнения административных процедур,</w:t>
      </w:r>
    </w:p>
    <w:p w:rsidR="003853AA" w:rsidRDefault="003853AA" w:rsidP="00080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обжалования решений и действий (бездействий) органа, предоставляющего муниципальную услугу, а также его должностных лиц.</w:t>
      </w:r>
    </w:p>
    <w:p w:rsidR="00915F0C" w:rsidRDefault="003853AA" w:rsidP="003853AA">
      <w:pPr>
        <w:pStyle w:val="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проведения обсуждения: </w:t>
      </w:r>
      <w:r w:rsidR="00915F0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64582">
        <w:rPr>
          <w:rFonts w:ascii="Times New Roman" w:hAnsi="Times New Roman"/>
          <w:color w:val="000000"/>
          <w:sz w:val="28"/>
          <w:szCs w:val="28"/>
        </w:rPr>
        <w:t>11</w:t>
      </w:r>
      <w:r w:rsidR="00915F0C">
        <w:rPr>
          <w:rFonts w:ascii="Times New Roman" w:hAnsi="Times New Roman"/>
          <w:color w:val="000000"/>
          <w:sz w:val="28"/>
          <w:szCs w:val="28"/>
        </w:rPr>
        <w:t>.0</w:t>
      </w:r>
      <w:r w:rsidR="00E64582">
        <w:rPr>
          <w:rFonts w:ascii="Times New Roman" w:hAnsi="Times New Roman"/>
          <w:color w:val="000000"/>
          <w:sz w:val="28"/>
          <w:szCs w:val="28"/>
        </w:rPr>
        <w:t>8</w:t>
      </w:r>
      <w:r w:rsidR="00915F0C">
        <w:rPr>
          <w:rFonts w:ascii="Times New Roman" w:hAnsi="Times New Roman"/>
          <w:color w:val="000000"/>
          <w:sz w:val="28"/>
          <w:szCs w:val="28"/>
        </w:rPr>
        <w:t>.2022 г</w:t>
      </w:r>
      <w:r w:rsidR="00C27A23">
        <w:rPr>
          <w:rFonts w:ascii="Times New Roman" w:hAnsi="Times New Roman"/>
          <w:color w:val="000000"/>
          <w:sz w:val="28"/>
          <w:szCs w:val="28"/>
        </w:rPr>
        <w:t>ода</w:t>
      </w:r>
      <w:r w:rsidR="00915F0C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E64582">
        <w:rPr>
          <w:rFonts w:ascii="Times New Roman" w:hAnsi="Times New Roman"/>
          <w:color w:val="000000"/>
          <w:sz w:val="28"/>
          <w:szCs w:val="28"/>
        </w:rPr>
        <w:t>25</w:t>
      </w:r>
      <w:r w:rsidR="00915F0C">
        <w:rPr>
          <w:rFonts w:ascii="Times New Roman" w:hAnsi="Times New Roman"/>
          <w:color w:val="000000"/>
          <w:sz w:val="28"/>
          <w:szCs w:val="28"/>
        </w:rPr>
        <w:t>.0</w:t>
      </w:r>
      <w:r w:rsidR="00E64582">
        <w:rPr>
          <w:rFonts w:ascii="Times New Roman" w:hAnsi="Times New Roman"/>
          <w:color w:val="000000"/>
          <w:sz w:val="28"/>
          <w:szCs w:val="28"/>
        </w:rPr>
        <w:t>8</w:t>
      </w:r>
      <w:r w:rsidR="00915F0C">
        <w:rPr>
          <w:rFonts w:ascii="Times New Roman" w:hAnsi="Times New Roman"/>
          <w:color w:val="000000"/>
          <w:sz w:val="28"/>
          <w:szCs w:val="28"/>
        </w:rPr>
        <w:t>.2022 г</w:t>
      </w:r>
      <w:r w:rsidR="00C27A23">
        <w:rPr>
          <w:rFonts w:ascii="Times New Roman" w:hAnsi="Times New Roman"/>
          <w:color w:val="000000"/>
          <w:sz w:val="28"/>
          <w:szCs w:val="28"/>
        </w:rPr>
        <w:t>ода</w:t>
      </w:r>
      <w:r w:rsidR="00915F0C">
        <w:rPr>
          <w:rFonts w:ascii="Times New Roman" w:hAnsi="Times New Roman"/>
          <w:color w:val="000000"/>
          <w:sz w:val="28"/>
          <w:szCs w:val="28"/>
        </w:rPr>
        <w:t>.</w:t>
      </w:r>
    </w:p>
    <w:p w:rsidR="003853AA" w:rsidRDefault="003853AA" w:rsidP="003853AA">
      <w:pPr>
        <w:pStyle w:val="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приема предложений по проекту: </w:t>
      </w:r>
      <w:r w:rsidR="00915F0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64582">
        <w:rPr>
          <w:rFonts w:ascii="Times New Roman" w:hAnsi="Times New Roman"/>
          <w:color w:val="000000"/>
          <w:sz w:val="28"/>
          <w:szCs w:val="28"/>
        </w:rPr>
        <w:t xml:space="preserve">11.08.2022 года по 25.08.2022 </w:t>
      </w:r>
      <w:r w:rsidR="00915F0C">
        <w:rPr>
          <w:rFonts w:ascii="Times New Roman" w:hAnsi="Times New Roman"/>
          <w:color w:val="000000"/>
          <w:sz w:val="28"/>
          <w:szCs w:val="28"/>
        </w:rPr>
        <w:t>г</w:t>
      </w:r>
      <w:r w:rsidR="00C27A23">
        <w:rPr>
          <w:rFonts w:ascii="Times New Roman" w:hAnsi="Times New Roman"/>
          <w:color w:val="000000"/>
          <w:sz w:val="28"/>
          <w:szCs w:val="28"/>
        </w:rPr>
        <w:t>ода.</w:t>
      </w:r>
      <w:r w:rsidR="00915F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письменной форме по адресу: 357500, Ставропольский край, г.</w:t>
      </w:r>
      <w:r w:rsidR="00F91A7C">
        <w:rPr>
          <w:rFonts w:ascii="Times New Roman" w:hAnsi="Times New Roman"/>
          <w:color w:val="000000"/>
          <w:sz w:val="28"/>
          <w:szCs w:val="28"/>
        </w:rPr>
        <w:t xml:space="preserve"> Пятигорск, пл. Ленина, 2, каби</w:t>
      </w:r>
      <w:r>
        <w:rPr>
          <w:rFonts w:ascii="Times New Roman" w:hAnsi="Times New Roman"/>
          <w:color w:val="000000"/>
          <w:sz w:val="28"/>
          <w:szCs w:val="28"/>
        </w:rPr>
        <w:t>неты 605, 208. Контактный телефон: 8(8793) 3</w:t>
      </w:r>
      <w:r w:rsidR="00E6458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64582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64582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53AA" w:rsidRDefault="003853AA" w:rsidP="003853A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предложения носят рекомендательный характер.</w:t>
      </w:r>
    </w:p>
    <w:p w:rsidR="003853AA" w:rsidRDefault="003853AA" w:rsidP="003853AA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3AA" w:rsidRDefault="003853AA" w:rsidP="003853AA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3AA" w:rsidRDefault="003853AA" w:rsidP="003853AA">
      <w:pPr>
        <w:spacing w:after="0" w:line="240" w:lineRule="auto"/>
        <w:ind w:right="-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</w:t>
      </w:r>
    </w:p>
    <w:p w:rsidR="003853AA" w:rsidRDefault="003853AA" w:rsidP="003853AA">
      <w:pPr>
        <w:spacing w:after="0" w:line="240" w:lineRule="auto"/>
        <w:ind w:right="-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Управления                                        </w:t>
      </w:r>
      <w:r w:rsidR="0007479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Д.И.Уклеин</w:t>
      </w:r>
    </w:p>
    <w:p w:rsidR="003853AA" w:rsidRDefault="003853AA" w:rsidP="003853AA">
      <w:pPr>
        <w:spacing w:after="0" w:line="240" w:lineRule="auto"/>
        <w:ind w:left="5220" w:right="96" w:firstLine="2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853AA" w:rsidSect="0007479B">
      <w:pgSz w:w="11906" w:h="16838"/>
      <w:pgMar w:top="1418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A5FAF"/>
    <w:rsid w:val="0007479B"/>
    <w:rsid w:val="00080045"/>
    <w:rsid w:val="001B66E1"/>
    <w:rsid w:val="002538FE"/>
    <w:rsid w:val="003853AA"/>
    <w:rsid w:val="006A26BA"/>
    <w:rsid w:val="006C2747"/>
    <w:rsid w:val="00915F0C"/>
    <w:rsid w:val="0094795E"/>
    <w:rsid w:val="00A837A1"/>
    <w:rsid w:val="00AE0359"/>
    <w:rsid w:val="00C27A23"/>
    <w:rsid w:val="00CA5FAF"/>
    <w:rsid w:val="00D14410"/>
    <w:rsid w:val="00D34D56"/>
    <w:rsid w:val="00D362C4"/>
    <w:rsid w:val="00D404A3"/>
    <w:rsid w:val="00E64582"/>
    <w:rsid w:val="00E82E88"/>
    <w:rsid w:val="00F91A7C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1CB1-2D96-4DC9-92BD-960D1242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853AA"/>
    <w:rPr>
      <w:rFonts w:ascii="Calibri" w:eastAsia="Calibri" w:hAnsi="Calibri" w:cs="Calibri"/>
    </w:rPr>
  </w:style>
  <w:style w:type="paragraph" w:styleId="a4">
    <w:name w:val="No Spacing"/>
    <w:link w:val="a3"/>
    <w:qFormat/>
    <w:rsid w:val="003853A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3853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85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2022-02-16T09:33:00Z</cp:lastPrinted>
  <dcterms:created xsi:type="dcterms:W3CDTF">2022-02-16T09:35:00Z</dcterms:created>
  <dcterms:modified xsi:type="dcterms:W3CDTF">2022-08-10T14:15:00Z</dcterms:modified>
</cp:coreProperties>
</file>