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ПРОЕКТ</w:t>
      </w: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</w:p>
    <w:p w:rsidR="002E3F55" w:rsidRPr="00267058" w:rsidRDefault="002E3F55" w:rsidP="002E3F55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О внесении изменений в постановление администрации города Пятигорска от </w:t>
      </w:r>
      <w:proofErr w:type="gramStart"/>
      <w:r w:rsidRPr="00267058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24.08.2017  №</w:t>
      </w:r>
      <w:proofErr w:type="gramEnd"/>
      <w:r w:rsidRPr="00267058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3535 «Об утверждении муниципальной программы» «Развитие жилищно-коммуналь</w:t>
      </w:r>
      <w:r w:rsidRPr="00267058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softHyphen/>
        <w:t>ного хозяйства, градостроительства, строительства и архитектуры»</w:t>
      </w:r>
    </w:p>
    <w:p w:rsidR="002E3F55" w:rsidRPr="00267058" w:rsidRDefault="002E3F55" w:rsidP="002E3F55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widowControl w:val="0"/>
        <w:autoSpaceDE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179  Бюджетного кодекса  Российской Федерации,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 Правительства  Ставропольского  края от 29 декабря  2018 г. № 625-п «Об утверждении государственной программы Ставропольского края «Развитие градостроительства, строительства и архитектуры»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города Пятигорска от </w:t>
      </w:r>
      <w:r w:rsidRPr="00267058">
        <w:rPr>
          <w:rFonts w:ascii="Times New Roman" w:hAnsi="Times New Roman" w:cs="Times New Roman"/>
          <w:sz w:val="28"/>
          <w:szCs w:val="28"/>
        </w:rPr>
        <w:t xml:space="preserve">08.10.2018 № 3899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2E3F55" w:rsidRPr="00267058" w:rsidRDefault="002E3F55" w:rsidP="002E3F55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2E3F55" w:rsidRPr="00267058" w:rsidRDefault="002E3F55" w:rsidP="002E3F55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города Пятигорска от 24.08.2017 № 3535 «Развитие жилищно-коммунального хозяйства, градостроительства, строительства и архитектуры», с учетом ранее внесенных изменений постановлениями администрации города Пятигорска от 16.03.2020 № 1131, от 27.11.2020 № 3899 следующие изменения: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267058">
        <w:rPr>
          <w:rFonts w:ascii="Times New Roman" w:hAnsi="Times New Roman" w:cs="Times New Roman"/>
          <w:sz w:val="28"/>
          <w:szCs w:val="28"/>
        </w:rPr>
        <w:t>Изложить преамбулу в новой редакции: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«В соответствии со ст. 179 Бюджетного кодекса Российской Федерации,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Правительства Ставропольского края от 29 декабря 2018г. № 625-п «Об утверждении государственной программы Ставропольского края «Развитие градостроительства, строительства и архитектуры»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города Пятигорска от </w:t>
      </w:r>
      <w:r w:rsidRPr="00267058">
        <w:rPr>
          <w:rFonts w:ascii="Times New Roman" w:hAnsi="Times New Roman" w:cs="Times New Roman"/>
          <w:sz w:val="28"/>
          <w:szCs w:val="28"/>
        </w:rPr>
        <w:t xml:space="preserve">08.10.2018 № 3899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разработки, реализации и оценки эффективности муниципальных программ города-курорта Пятигорска (</w:t>
      </w:r>
      <w:r w:rsidRPr="0026705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города Пятигорска от 08.11.2013 № 4175)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постановлением администрации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Пятигорска,-».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1 «Характеристика текущего состояния сферы реализации программы, в том числе формулировка основных проблем в указанной сфере и прогноз её развития» абзац первый изложить в следующей редакции: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«М</w:t>
      </w:r>
      <w:r w:rsidRPr="00267058">
        <w:rPr>
          <w:rFonts w:ascii="Times New Roman" w:hAnsi="Times New Roman" w:cs="Times New Roman"/>
          <w:sz w:val="28"/>
          <w:szCs w:val="28"/>
        </w:rPr>
        <w:t xml:space="preserve">униципальная программа города-курорта Пятигорска «Развитие жилищно-коммунального хозяйства, градостроительства, строительства и архитектуры» разработана в соответствии с основными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направлениями </w:t>
      </w:r>
      <w:hyperlink r:id="rId4" w:history="1">
        <w:r w:rsidRPr="0026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26705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г. №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32-59 РД</w:t>
      </w:r>
      <w:r w:rsidRPr="00267058">
        <w:rPr>
          <w:rFonts w:ascii="Times New Roman" w:hAnsi="Times New Roman" w:cs="Times New Roman"/>
          <w:sz w:val="28"/>
          <w:szCs w:val="28"/>
        </w:rPr>
        <w:t>, основными параметрами прогнозов развития Российской Федерации, Ставропольского края и города-курорта Пятигорска, а также на основании сложившейся в городе-курорте Пятигорске социально-экономической ситуации, основных проблем, особенностей и конкурентных преимуществ города-курорта Пятигорска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</w:t>
      </w:r>
      <w:r w:rsidRPr="00267058">
        <w:rPr>
          <w:rFonts w:ascii="Times New Roman" w:hAnsi="Times New Roman" w:cs="Times New Roman"/>
          <w:sz w:val="28"/>
          <w:szCs w:val="28"/>
        </w:rPr>
        <w:t xml:space="preserve">Разделе 2 «Приоритеты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программы»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изложить в следующей редакции: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70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26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Ставропольского края до 2035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(далее-Стратегия Ставропольского края)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законом Ставропольского края от 27 декабря 2019 г. № 110-кз</w:t>
      </w:r>
      <w:r w:rsidRPr="00267058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6" w:history="1">
        <w:r w:rsidRPr="0026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№ 32-59 РД</w:t>
      </w:r>
      <w:r w:rsidRPr="00267058">
        <w:rPr>
          <w:rFonts w:ascii="Times New Roman" w:hAnsi="Times New Roman" w:cs="Times New Roman"/>
          <w:sz w:val="28"/>
          <w:szCs w:val="28"/>
        </w:rPr>
        <w:t>, приоритетами краевой и муниципальной политики в области формирования и развития регионального строительного и жилищно-коммунального кластера, обеспечения населения города-курорта Пятигорска доступным и комфортным жильем является удовлетворенность граждан уровнем и качеством жизни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E3F55" w:rsidRPr="00267058" w:rsidRDefault="002E3F55" w:rsidP="002E3F55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паспорте программы с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троку «Объемы и источники финансового обеспечения программы»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677"/>
      </w:tblGrid>
      <w:tr w:rsidR="002E3F55" w:rsidRPr="00267058" w:rsidTr="00C37B38">
        <w:trPr>
          <w:trHeight w:val="70"/>
        </w:trPr>
        <w:tc>
          <w:tcPr>
            <w:tcW w:w="4503" w:type="dxa"/>
          </w:tcPr>
          <w:p w:rsidR="002E3F55" w:rsidRPr="00267058" w:rsidRDefault="002E3F55" w:rsidP="00C37B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4783" w:type="dxa"/>
          </w:tcPr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2 285 437,69 тыс. рублей, в том числе по годам: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2018 год – 183 890,36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2019 год – 279 803,51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2020 год – 386 568,67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2021 год – 565 176,82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2022 год – 323 047,06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2023 год – 182 317,09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2024 год – 182 317,09 тыс. рублей;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182 317,09 тыс. рублей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2018 год – 183 890,36 тыс. рублей,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20 119,82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163 770,54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2019 год – 279 803,51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111 204,88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168 598,63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2020 год – 386 568,67тыс.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143 442,24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53 522,66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189 603,77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2021 год – 565 176,82 тыс. рублей,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254 018,41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125 292,60 тыс. рублей тыс. рублей - за счет средств, поступающих из государственной корпорации – Фонда содействия реформирования жилищно-комму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нального</w:t>
            </w:r>
            <w:proofErr w:type="spellEnd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185 865,81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2022 год – 323 047,06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65 843,42 тыс. рублей - за счет средств,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78 994,45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178 209,19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2023 год – 182 317,09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178 860,91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2024 год – 182 317,09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178 860,91 тыс. рублей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2025 год – 182 317,09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178 860,91 тыс. рублей прогнозируемое - поступление средств местного бюджета».</w:t>
            </w:r>
          </w:p>
        </w:tc>
      </w:tr>
    </w:tbl>
    <w:p w:rsidR="002E3F55" w:rsidRPr="00267058" w:rsidRDefault="002E3F55" w:rsidP="002E3F55">
      <w:pPr>
        <w:tabs>
          <w:tab w:val="left" w:pos="91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1.5.</w:t>
      </w:r>
      <w:r w:rsidRPr="00267058">
        <w:rPr>
          <w:rFonts w:ascii="Times New Roman" w:hAnsi="Times New Roman" w:cs="Times New Roman"/>
          <w:sz w:val="28"/>
          <w:szCs w:val="28"/>
        </w:rPr>
        <w:t xml:space="preserve"> В паспорте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7058">
        <w:rPr>
          <w:rFonts w:ascii="Times New Roman" w:hAnsi="Times New Roman" w:cs="Times New Roman"/>
          <w:sz w:val="28"/>
          <w:szCs w:val="28"/>
        </w:rPr>
        <w:t>троку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1» изложить в следующей редакции: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71"/>
      </w:tblGrid>
      <w:tr w:rsidR="002E3F55" w:rsidRPr="00267058" w:rsidTr="00C37B38">
        <w:tc>
          <w:tcPr>
            <w:tcW w:w="2425" w:type="pct"/>
          </w:tcPr>
          <w:p w:rsidR="002E3F55" w:rsidRPr="00267058" w:rsidRDefault="002E3F55" w:rsidP="00C37B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2575" w:type="pct"/>
          </w:tcPr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составит 720 353,21 тыс. рублей, в том числе по годам: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2018 год – 28 000,30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2019 год – 87 210,62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2020 год – 195 183,22 тыс. рублей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2021 год – 252 936,62 тыс. рублей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2022 год – 146 108,18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2023 год – 3 638,09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3 638,09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2025 год – 3 638,09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2018 год – 28 000,30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20 119,82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7 880,48 тыс. рублей –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87 210,62 тыс.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75 718,30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11 492,32 </w:t>
            </w:r>
            <w:proofErr w:type="spellStart"/>
            <w:proofErr w:type="gramStart"/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 xml:space="preserve">195 183,22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128 729,61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53 522,66 тыс. рублей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12 930,95 тыс. 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2021 год – 252 936,62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118 749,55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125 292,60 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– коммунального хозяйства;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8 894,47 тыс. рублей – прогнозируемое -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2022 год – 146 108,18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65 843,42 тыс. рублей – прогнозируемое поступление средств краевого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78 994,45 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– коммунального хозяйства;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1 270,31 тыс. 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2023 год – 3 638,09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– прогнозируемое поступление средств краевого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181,91 тыс. 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2024 год – 3 638,09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– прогнозируемое поступление средств краевого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181,91 тыс. 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2025 год – 3 638,09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3 456,18 тыс. рублей – прогнозируемое поступление средств краевого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181,91 тыс. рублей – прогнозируемое поступление средств местного бюджета».</w:t>
            </w:r>
          </w:p>
        </w:tc>
      </w:tr>
    </w:tbl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>ункт 3 Характеристики основных мероприятий подпрограммы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«Развитие градостроительства, строительства и архитектуры и улучшение жилищных условий жителей города-курорта Пятигорска» (далее Подпрограмма 1) изложить в следующей редакции:</w:t>
      </w:r>
    </w:p>
    <w:p w:rsidR="002E3F55" w:rsidRPr="00267058" w:rsidRDefault="002E3F55" w:rsidP="002E3F55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«3) улучшение жилищных условий молодых семей.</w:t>
      </w:r>
    </w:p>
    <w:p w:rsidR="002E3F55" w:rsidRPr="00267058" w:rsidRDefault="002E3F55" w:rsidP="002E3F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В рамках данного основного мероприятия Подпрограммы 1 предполагается улучшение жилищных условий молодых семей, в том числе с использованием заемных средств, при оказании им содействия за счет средств федерального бюджета, краевого бюджета и бюджета муниципального образования края (далее - местный бюджет).</w:t>
      </w:r>
    </w:p>
    <w:p w:rsidR="002E3F55" w:rsidRPr="00267058" w:rsidRDefault="002E3F55" w:rsidP="002E3F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Субсидии за счет средств федерального бюджета и краевого бюджета предоставляются местному бюджету на </w:t>
      </w: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предоставление молодым семьям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города-курорта Пятигорска</w:t>
      </w: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признанным участниками основного мероприятия «Обеспечение жильем молодых семей», социальных выплат в соответствии с </w:t>
      </w:r>
      <w:hyperlink r:id="rId7" w:history="1"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Правилами</w:t>
        </w:r>
      </w:hyperlink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предоставления молодым семьям социальных </w:t>
      </w: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выплат на приобретение (строительство) жилья и их использования, являющимися приложением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2010 г</w:t>
        </w:r>
      </w:smartTag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№ 1050 (далее - Правила предоставления социальных выплат).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Участником мероприятия ведомственной целевой 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зарегистрированные по месту жительства на территории города-</w:t>
      </w:r>
      <w:proofErr w:type="spellStart"/>
      <w:r w:rsidRPr="00267058">
        <w:rPr>
          <w:rFonts w:ascii="Times New Roman" w:hAnsi="Times New Roman" w:cs="Times New Roman"/>
          <w:spacing w:val="-4"/>
          <w:sz w:val="28"/>
          <w:szCs w:val="28"/>
        </w:rPr>
        <w:t>курота</w:t>
      </w:r>
      <w:proofErr w:type="spellEnd"/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Пятигорска не менее трех лет, соответствующие следующим требованиям: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признание молодой семьи участником основного мероприятия «Обеспечение жильем молодых семей» в соответствии </w:t>
      </w: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</w:t>
      </w:r>
      <w:hyperlink r:id="rId8" w:history="1"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Правилами</w:t>
        </w:r>
      </w:hyperlink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предоставления молодым семьям социальных выплат;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возраст каждого из супругов либо одного родителя в неполной семье на день принятия Министерством строительства и архитектуры Ставропольского края (далее – Минстрой края) решения о включении молодой семьи - участницы мероприятия ведомственной целевой программы в список претендентов на получение социальной выплаты в планируемом году не превышает 35 лет;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признание молодой семьи семьей, нуждающейся в улучшении жилищных условий в соответствии </w:t>
      </w:r>
      <w:hyperlink r:id="rId9" w:history="1"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пунктом 7</w:t>
        </w:r>
      </w:hyperlink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Правил предоставления молодым семьям социальных выплат;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признание молодой семьи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соответствии с </w:t>
      </w:r>
      <w:hyperlink r:id="rId10" w:history="1"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Порядком</w:t>
        </w:r>
      </w:hyperlink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условиями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расчетной (средней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>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обеспечения доступным и комфортным жильем граждан Ставропольского края» государственной программы Ставропольского края «Развитие градостроительства, строительства и архитектуры», утвержденным постановлением Правительства Ставропольского края от 29 декабря 2018 года № 625-п (далее соответственно - платежеспособная молодая семья, Порядок определения платежеспособности семьи).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lastRenderedPageBreak/>
        <w:t>Молодая семья имеет право на получение социальной выплаты с целью улучшения жилищных условий только один раз. Участие в основном мероприятии «Обеспечение жильем молодых семей» является добровольным.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Датой включ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ения молодой семьи 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>в число участников Подпрограммы является дата включения молодой семьи в число участников основного мероприятия «Обеспечение жильем молодых семей».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Условием участия молодой семьи в Подпрограмме и предоставления ей социальной выплаты является согласие совершеннолетних членов молодой семьи на обработку администрацией города Пятигорска, Минстроем края и федеральным органом исполнительной власти персональных данных о членах данной молодой семьи. Такое согласие должно быть оформлено в соответствии с требованиями, </w:t>
      </w:r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предусмотренными </w:t>
      </w:r>
      <w:hyperlink r:id="rId11" w:history="1">
        <w:r w:rsidRPr="002670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статьей 9</w:t>
        </w:r>
      </w:hyperlink>
      <w:r w:rsidRPr="002670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Федерального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закона «О персональных данных».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Условием предоставления молодой семье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Условия, порядок получения и использования молодой семьей края социальной выплаты за счет средств краевого бюджета, включая субсидию, поступившую из федерального бюджета, и местных бюджетов установлены Правилами предоставления социальных выплат.</w:t>
      </w:r>
    </w:p>
    <w:p w:rsidR="002E3F55" w:rsidRPr="00267058" w:rsidRDefault="002E3F55" w:rsidP="002E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Непосредственным результатом реализации данного основного мероприятия Подпрограммы станет предоставление молодым семьям края свидетельств (извещений) о праве на получение социальной выплаты».</w:t>
      </w:r>
    </w:p>
    <w:p w:rsidR="002E3F55" w:rsidRPr="00267058" w:rsidRDefault="002E3F55" w:rsidP="002E3F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7058">
        <w:rPr>
          <w:rFonts w:ascii="Times New Roman" w:hAnsi="Times New Roman" w:cs="Times New Roman"/>
          <w:spacing w:val="-4"/>
          <w:sz w:val="28"/>
          <w:szCs w:val="28"/>
        </w:rPr>
        <w:t>1.7. Признать утратившими силу:</w:t>
      </w:r>
    </w:p>
    <w:p w:rsidR="002E3F55" w:rsidRPr="00267058" w:rsidRDefault="002E3F55" w:rsidP="002E3F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1.7.1. п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ункт 3.1 Характеристики основных мероприятий </w:t>
      </w:r>
      <w:proofErr w:type="spellStart"/>
      <w:r w:rsidRPr="00267058">
        <w:rPr>
          <w:rFonts w:ascii="Times New Roman" w:hAnsi="Times New Roman" w:cs="Times New Roman"/>
          <w:spacing w:val="-4"/>
          <w:sz w:val="28"/>
          <w:szCs w:val="28"/>
        </w:rPr>
        <w:t>Подпрограм</w:t>
      </w:r>
      <w:proofErr w:type="spellEnd"/>
      <w:r w:rsidRPr="00267058">
        <w:rPr>
          <w:rFonts w:ascii="Times New Roman" w:hAnsi="Times New Roman" w:cs="Times New Roman"/>
          <w:spacing w:val="-4"/>
          <w:sz w:val="28"/>
          <w:szCs w:val="28"/>
        </w:rPr>
        <w:t>-  мы 1;</w:t>
      </w:r>
    </w:p>
    <w:p w:rsidR="002E3F55" w:rsidRPr="00267058" w:rsidRDefault="002E3F55" w:rsidP="002E3F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1.7.2. п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риложения 1, 2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>одпрограмме</w:t>
      </w:r>
      <w:r w:rsidRPr="00267058">
        <w:rPr>
          <w:rFonts w:ascii="Times New Roman" w:hAnsi="Times New Roman" w:cs="Times New Roman"/>
          <w:spacing w:val="-4"/>
          <w:sz w:val="28"/>
          <w:szCs w:val="28"/>
        </w:rPr>
        <w:t xml:space="preserve"> 1.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Подпрограмме 1 изложить в редакции согласно приложению 1 к настоящему постановлению.</w:t>
      </w:r>
    </w:p>
    <w:p w:rsidR="002E3F55" w:rsidRPr="00267058" w:rsidRDefault="002E3F55" w:rsidP="002E3F55">
      <w:pPr>
        <w:tabs>
          <w:tab w:val="left" w:pos="91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67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паспорте подпрограммы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67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троку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71"/>
      </w:tblGrid>
      <w:tr w:rsidR="002E3F55" w:rsidRPr="00267058" w:rsidTr="00C37B38">
        <w:tc>
          <w:tcPr>
            <w:tcW w:w="4503" w:type="dxa"/>
          </w:tcPr>
          <w:p w:rsidR="002E3F55" w:rsidRPr="00267058" w:rsidRDefault="002E3F55" w:rsidP="00C37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4783" w:type="dxa"/>
          </w:tcPr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2 составит 955 196,77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2018 год – 86 037,34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2019 год – 122 165,28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109 483,33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2021 год – 234 429,54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2022 год – 99 465,23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2023 год – 101 205,35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2024 год – 101 205,35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>2025 год – 101 205,35 тыс. рублей;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2018 год – 86 037,34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86 037,34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122 165,28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35 486,58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86 678,7 тыс. рублей –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109 483,33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14 712,63 тыс. рублей - за счет средств, поступающих из бюджета Ставропольского края; 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94 770,70 тыс. рублей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234 429,54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135 268,86 тыс. рублей - за счет средств, поступающих из бюджета Ставропольского края;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99 160,68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2022 год – 99 465,23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99 465,23 тыс. рублей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2023 год – 101 205,35</w:t>
            </w:r>
            <w:r w:rsidRPr="0026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101 205,35 тыс. рублей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2024 год – 101 205,35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101 205,35 тыс. рублей прогнозируемое поступление средств местного бюджета;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2025 год – 101 205,</w:t>
            </w:r>
            <w:proofErr w:type="gramStart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35  тыс.</w:t>
            </w:r>
            <w:proofErr w:type="gramEnd"/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2E3F55" w:rsidRPr="00267058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58">
              <w:rPr>
                <w:rFonts w:ascii="Times New Roman" w:hAnsi="Times New Roman" w:cs="Times New Roman"/>
                <w:sz w:val="26"/>
                <w:szCs w:val="26"/>
              </w:rPr>
              <w:t>101 205,35 тыс. рублей прогнозируемое поступление средств местного бюджета».</w:t>
            </w:r>
          </w:p>
        </w:tc>
      </w:tr>
    </w:tbl>
    <w:p w:rsidR="002E3F55" w:rsidRPr="00267058" w:rsidRDefault="002E3F55" w:rsidP="002E3F55">
      <w:pPr>
        <w:tabs>
          <w:tab w:val="left" w:pos="567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3 к муниципальной программе города-курорта Пятигорска «Развитие жилищно-коммунального хозяйства, градостроительства, строительства и архитектуры» изложить в редакции согласно приложению 2 к настоящему постановлению.</w:t>
      </w:r>
    </w:p>
    <w:p w:rsidR="002E3F55" w:rsidRPr="00267058" w:rsidRDefault="002E3F55" w:rsidP="002E3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на </w:t>
      </w:r>
      <w:r w:rsidRPr="0026705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Пятигорска - начальник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58">
        <w:rPr>
          <w:rFonts w:ascii="Times New Roman" w:hAnsi="Times New Roman" w:cs="Times New Roman"/>
          <w:sz w:val="28"/>
          <w:szCs w:val="28"/>
        </w:rPr>
        <w:t xml:space="preserve">МУ «Управление городского хозяйства, транспорта и связи администрации города </w:t>
      </w:r>
      <w:proofErr w:type="gramStart"/>
      <w:r w:rsidRPr="00267058">
        <w:rPr>
          <w:rFonts w:ascii="Times New Roman" w:hAnsi="Times New Roman" w:cs="Times New Roman"/>
          <w:sz w:val="28"/>
          <w:szCs w:val="28"/>
        </w:rPr>
        <w:t>Пятигорска»</w:t>
      </w: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Бельчикова</w:t>
      </w:r>
      <w:proofErr w:type="spellEnd"/>
      <w:proofErr w:type="gramEnd"/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55" w:rsidRPr="00267058" w:rsidRDefault="002E3F55" w:rsidP="002E3F5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058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E3F55" w:rsidRPr="00267058" w:rsidRDefault="002E3F55" w:rsidP="002E3F55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3F55" w:rsidRPr="00267058" w:rsidRDefault="002E3F55" w:rsidP="002E3F55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  <w:sectPr w:rsidR="002E3F55" w:rsidRPr="00267058" w:rsidSect="00267058">
          <w:headerReference w:type="default" r:id="rId12"/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  <w:r w:rsidRPr="00267058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 xml:space="preserve">а Пятигорска        </w:t>
      </w:r>
      <w:r w:rsidRPr="00267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267058"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tbl>
      <w:tblPr>
        <w:tblStyle w:val="a5"/>
        <w:tblpPr w:leftFromText="180" w:rightFromText="180" w:vertAnchor="text" w:horzAnchor="margin" w:tblpXSpec="right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</w:tblGrid>
      <w:tr w:rsidR="002E3F55" w:rsidTr="00C37B38">
        <w:trPr>
          <w:trHeight w:val="2805"/>
        </w:trPr>
        <w:tc>
          <w:tcPr>
            <w:tcW w:w="3824" w:type="dxa"/>
            <w:vAlign w:val="center"/>
          </w:tcPr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от_________№__________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EE118E" w:rsidRDefault="002E3F55" w:rsidP="00C37B3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E118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градостроительства, строительства и архитектуры и улучшение жилищных условий жителей города-курорта Пятигорска» 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</w:tr>
    </w:tbl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4EE5">
        <w:rPr>
          <w:rFonts w:ascii="Times New Roman" w:hAnsi="Times New Roman" w:cs="Times New Roman"/>
          <w:sz w:val="28"/>
          <w:szCs w:val="28"/>
        </w:rPr>
        <w:t>об аварийном жилищном фонде,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 которого имеют право на предоставление другого жилого помещения либо его выкуп, подлежащего расселению до 31 декабря 2023 года</w:t>
      </w: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E3F55" w:rsidRDefault="002E3F55" w:rsidP="002E3F55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276"/>
        <w:gridCol w:w="1843"/>
        <w:gridCol w:w="1134"/>
        <w:gridCol w:w="1134"/>
        <w:gridCol w:w="1559"/>
      </w:tblGrid>
      <w:tr w:rsidR="002E3F55" w:rsidRPr="00BD4DA4" w:rsidTr="00C37B38">
        <w:tc>
          <w:tcPr>
            <w:tcW w:w="488" w:type="dxa"/>
            <w:vMerge w:val="restart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Адрес многоквартирного дома</w:t>
            </w: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Год ввода дома в эксплуатацию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Дата признания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многоквартир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4DA4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 xml:space="preserve"> дома аварийным</w:t>
            </w:r>
          </w:p>
        </w:tc>
        <w:tc>
          <w:tcPr>
            <w:tcW w:w="2268" w:type="dxa"/>
            <w:gridSpan w:val="2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Сведения об аварийном жилищном фонде, подлежащем расселению до 31 декабря 2023 года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Планируемая дата окончания переселения</w:t>
            </w:r>
          </w:p>
        </w:tc>
      </w:tr>
      <w:tr w:rsidR="002E3F55" w:rsidRPr="00BD4DA4" w:rsidTr="00C37B38">
        <w:tc>
          <w:tcPr>
            <w:tcW w:w="488" w:type="dxa"/>
            <w:vMerge/>
          </w:tcPr>
          <w:p w:rsidR="002E3F55" w:rsidRPr="00BD4DA4" w:rsidRDefault="002E3F55" w:rsidP="00C37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3F55" w:rsidRPr="00BD4DA4" w:rsidRDefault="002E3F55" w:rsidP="00C37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количество человек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</w:tr>
      <w:tr w:rsidR="002E3F55" w:rsidRPr="00BD4DA4" w:rsidTr="00C37B38">
        <w:trPr>
          <w:trHeight w:val="278"/>
        </w:trPr>
        <w:tc>
          <w:tcPr>
            <w:tcW w:w="488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E3F55" w:rsidRPr="00BD4DA4" w:rsidTr="00C37B38">
        <w:tc>
          <w:tcPr>
            <w:tcW w:w="2472" w:type="dxa"/>
            <w:gridSpan w:val="2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6 697,93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Гоголя, д. 14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1906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241,70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D4DA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Дзержинского, д. 45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1900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367,40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Дзержинского, д. 46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1902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19.12.2014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1093,70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Ермолова, д. 34а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1956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12.11.2014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934,65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пр-кт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 xml:space="preserve"> Калинина, д. 42, к. 1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397,46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пр-кт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Калинина, д. 42, к. 2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412,43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IV квартал </w:t>
            </w: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2021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пр-кт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 xml:space="preserve"> Калинина, д. 42, к. 3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454,90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D4DA4">
              <w:rPr>
                <w:rFonts w:ascii="Times New Roman" w:hAnsi="Times New Roman" w:cs="Times New Roman"/>
                <w:szCs w:val="22"/>
              </w:rPr>
              <w:t xml:space="preserve">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пр-кт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 xml:space="preserve"> Калинина, д. 42, к. 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1935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08.10.2014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447,69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Козлова, д. 44, лит. 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19.07.2012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63,10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Красноармейская, д. 13, стр. А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19.08.2015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365,30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Красноармейская, д. 15, лит. Б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09.11.2016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146,50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с. Привольное, ул. Интернациональная, д. 5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1954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06.05.2016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138,60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г. Пятигорск, ул. Рубина, д. 1, лит. Б, Г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05.10.2016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759,90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ул.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Теплосерная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>, д. 27, лит. А, а, а1, а2, а3, а4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1917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25.12.2013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383,60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2021 г.</w:t>
            </w:r>
          </w:p>
        </w:tc>
      </w:tr>
      <w:tr w:rsidR="002E3F55" w:rsidRPr="00BD4DA4" w:rsidTr="00C37B38">
        <w:tc>
          <w:tcPr>
            <w:tcW w:w="488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984" w:type="dxa"/>
          </w:tcPr>
          <w:p w:rsidR="002E3F55" w:rsidRPr="00BD4DA4" w:rsidRDefault="002E3F55" w:rsidP="00C37B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 xml:space="preserve">г. Пятигорск, ул. </w:t>
            </w:r>
            <w:proofErr w:type="spellStart"/>
            <w:r w:rsidRPr="00BD4DA4">
              <w:rPr>
                <w:rFonts w:ascii="Times New Roman" w:hAnsi="Times New Roman" w:cs="Times New Roman"/>
                <w:szCs w:val="22"/>
              </w:rPr>
              <w:t>Теплосерная</w:t>
            </w:r>
            <w:proofErr w:type="spellEnd"/>
            <w:r w:rsidRPr="00BD4DA4">
              <w:rPr>
                <w:rFonts w:ascii="Times New Roman" w:hAnsi="Times New Roman" w:cs="Times New Roman"/>
                <w:szCs w:val="22"/>
              </w:rPr>
              <w:t>, д. 30, лит. А, а, а1</w:t>
            </w:r>
          </w:p>
        </w:tc>
        <w:tc>
          <w:tcPr>
            <w:tcW w:w="1276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1964</w:t>
            </w:r>
          </w:p>
        </w:tc>
        <w:tc>
          <w:tcPr>
            <w:tcW w:w="1843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23.06.2015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491,00</w:t>
            </w:r>
          </w:p>
        </w:tc>
        <w:tc>
          <w:tcPr>
            <w:tcW w:w="1134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559" w:type="dxa"/>
          </w:tcPr>
          <w:p w:rsidR="002E3F55" w:rsidRPr="00BD4DA4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DA4">
              <w:rPr>
                <w:rFonts w:ascii="Times New Roman" w:hAnsi="Times New Roman" w:cs="Times New Roman"/>
                <w:szCs w:val="22"/>
              </w:rPr>
              <w:t>IV квартал 2023 г.</w:t>
            </w:r>
          </w:p>
        </w:tc>
      </w:tr>
    </w:tbl>
    <w:p w:rsidR="002E3F55" w:rsidRPr="00E05E1A" w:rsidRDefault="002E3F55" w:rsidP="002E3F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F55" w:rsidRDefault="002E3F55" w:rsidP="002E3F55"/>
    <w:p w:rsidR="002E3F55" w:rsidRDefault="002E3F55" w:rsidP="002E3F55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98450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E3F55" w:rsidRDefault="002E3F55" w:rsidP="002E3F55">
      <w:pPr>
        <w:tabs>
          <w:tab w:val="left" w:pos="0"/>
        </w:tabs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984506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2E3F55" w:rsidRPr="00984506" w:rsidRDefault="002E3F55" w:rsidP="002E3F55">
      <w:pPr>
        <w:spacing w:after="0" w:line="240" w:lineRule="exact"/>
        <w:ind w:left="-142"/>
        <w:rPr>
          <w:rFonts w:ascii="Times New Roman" w:hAnsi="Times New Roman" w:cs="Times New Roman"/>
        </w:rPr>
      </w:pPr>
      <w:r w:rsidRPr="00984506">
        <w:rPr>
          <w:rFonts w:ascii="Times New Roman" w:hAnsi="Times New Roman" w:cs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tbl>
      <w:tblPr>
        <w:tblW w:w="2584" w:type="dxa"/>
        <w:tblInd w:w="10314" w:type="dxa"/>
        <w:tblLook w:val="04A0" w:firstRow="1" w:lastRow="0" w:firstColumn="1" w:lastColumn="0" w:noHBand="0" w:noVBand="1"/>
      </w:tblPr>
      <w:tblGrid>
        <w:gridCol w:w="2584"/>
      </w:tblGrid>
      <w:tr w:rsidR="002E3F55" w:rsidRPr="004D27B8" w:rsidTr="002E3F55">
        <w:tc>
          <w:tcPr>
            <w:tcW w:w="2584" w:type="dxa"/>
            <w:vAlign w:val="center"/>
          </w:tcPr>
          <w:p w:rsidR="002E3F55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 w:rsidRPr="004D27B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2E3F55" w:rsidRPr="004D27B8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E3F55" w:rsidRPr="008275AB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tbl>
      <w:tblPr>
        <w:tblStyle w:val="a5"/>
        <w:tblW w:w="2642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</w:tblGrid>
      <w:tr w:rsidR="002E3F55" w:rsidRPr="004D27B8" w:rsidTr="002E3F55">
        <w:tc>
          <w:tcPr>
            <w:tcW w:w="2642" w:type="dxa"/>
          </w:tcPr>
          <w:p w:rsidR="002E3F55" w:rsidRPr="004D27B8" w:rsidRDefault="002E3F55" w:rsidP="00C37B3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316"/>
            <w:bookmarkEnd w:id="0"/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Pr="004D27B8" w:rsidRDefault="002E3F55" w:rsidP="00C37B3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города-курорта Пятигорска «Развитие жилищно-</w:t>
            </w: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коммунального хозяйства, градостроительства, строительства и архитектуры»</w:t>
            </w:r>
          </w:p>
        </w:tc>
      </w:tr>
    </w:tbl>
    <w:p w:rsid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2E3F55" w:rsidSect="00970F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2E3F55" w:rsidRPr="004D27B8" w:rsidTr="00C37B38">
        <w:tc>
          <w:tcPr>
            <w:tcW w:w="4472" w:type="dxa"/>
            <w:vAlign w:val="center"/>
          </w:tcPr>
          <w:p w:rsidR="002E3F55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2E3F55" w:rsidRPr="004D27B8" w:rsidRDefault="002E3F55" w:rsidP="00C37B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E3F55" w:rsidRPr="008275AB" w:rsidRDefault="002E3F55" w:rsidP="00C37B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p w:rsidR="002E3F55" w:rsidRPr="004D27B8" w:rsidRDefault="002E3F55" w:rsidP="002E3F5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2E3F55" w:rsidRPr="004D27B8" w:rsidTr="00C37B38">
        <w:tc>
          <w:tcPr>
            <w:tcW w:w="4395" w:type="dxa"/>
          </w:tcPr>
          <w:p w:rsidR="002E3F55" w:rsidRPr="004D27B8" w:rsidRDefault="002E3F55" w:rsidP="00C37B3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E3F55" w:rsidRPr="004D27B8" w:rsidRDefault="002E3F55" w:rsidP="00C37B3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GoBack"/>
      <w:bookmarkEnd w:id="1"/>
      <w:r w:rsidRPr="002E3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3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p w:rsidR="002E3F55" w:rsidRPr="002E3F55" w:rsidRDefault="002E3F55" w:rsidP="002E3F5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2E3F55" w:rsidRPr="002E3F55" w:rsidTr="00C37B38">
        <w:trPr>
          <w:trHeight w:val="766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206" w:type="dxa"/>
            <w:gridSpan w:val="8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2025г.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386 568,67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565 176,82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323 047,06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386 568,67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565 176,82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323 047,06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182 317,09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Ставропольского края </w:t>
            </w:r>
            <w:hyperlink w:anchor="P1902" w:history="1">
              <w:r w:rsidRPr="002E3F5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&lt;**&gt;</w:t>
              </w:r>
            </w:hyperlink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111 204,88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143 442,24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254 018,41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65 843,42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39 365,22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253 067,45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государственной корпорации –  Фонда содействия реформирования жилищно-коммунального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хозяйства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местного бюджета </w:t>
            </w:r>
            <w:hyperlink w:anchor="P1903" w:history="1">
              <w:r w:rsidRPr="002E3F5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&lt;***&gt;</w:t>
              </w:r>
            </w:hyperlink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168 598,63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189 603,77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185 865,81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178 209,19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178 860,91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156380,24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164 112,10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183 286,03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180 244,35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177 938,88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178 679,00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6 227,74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195 183,22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252 936,62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146 108,18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195 183,22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252 936,62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146 108,18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128 729,61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118 749,55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65 843,42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rPr>
          <w:trHeight w:val="1679"/>
        </w:trPr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125 292,60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78 994,45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7880,48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12 930,95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8 894,47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1 270,31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6 613,21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6 227,24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«Выполнение отдельных функций в области строительства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 архитектуры»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 Администрации города Пятигорска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4 571,41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«Переселение граждан из аварийного жилищного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фонда на территории города-курорта Пятигорска»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6 594,91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5 844,91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rPr>
          <w:trHeight w:val="1022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109 554,76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2 001,01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5 406,24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109 554,76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2 001,01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5 406,24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3 638,09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950,96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5 135,93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соисполнителю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7 390,30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5 477,74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270,31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181,91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городского хозяйства, транспорта и связи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45,18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245 194,20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139 531,94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245 194,20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139 531,94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3 273,01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60 707,49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77 824,45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–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77 824,45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10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109 483,33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234 429,54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91 635,29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109 483,33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234 429,54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94 770,70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92 046,29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94 770,70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92 046,29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99 465,23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101 205,35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88 296,73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96 263,80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97 921,03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99 661,15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«Проведение мероприятий, направленных на информационное сопровождение деятельности»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</w:t>
            </w:r>
          </w:p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«Обустройство мест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массового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городского хозяйства,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«Реконструкция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136 621,55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136 621,55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городского хозяйства, </w:t>
            </w: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tcBorders>
              <w:top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  <w:tcBorders>
              <w:top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программы»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77 810,66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77 473,65</w:t>
            </w:r>
          </w:p>
        </w:tc>
      </w:tr>
      <w:tr w:rsidR="002E3F55" w:rsidRPr="002E3F55" w:rsidTr="00C37B38"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20 786,28</w:t>
            </w:r>
          </w:p>
        </w:tc>
      </w:tr>
      <w:tr w:rsidR="002E3F55" w:rsidRPr="002E3F55" w:rsidTr="00C37B38">
        <w:trPr>
          <w:trHeight w:val="1023"/>
        </w:trPr>
        <w:tc>
          <w:tcPr>
            <w:tcW w:w="624" w:type="dxa"/>
            <w:vMerge w:val="restart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rPr>
          <w:trHeight w:val="445"/>
        </w:trPr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jc w:val="center"/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  <w:tr w:rsidR="002E3F55" w:rsidRPr="002E3F55" w:rsidTr="00C37B38">
        <w:tc>
          <w:tcPr>
            <w:tcW w:w="624" w:type="dxa"/>
            <w:vMerge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т.ч</w:t>
            </w:r>
            <w:proofErr w:type="spellEnd"/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F55" w:rsidRPr="002E3F55" w:rsidTr="00C37B38">
        <w:tc>
          <w:tcPr>
            <w:tcW w:w="624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2E3F55" w:rsidRPr="002E3F55" w:rsidRDefault="002E3F55" w:rsidP="00C37B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57 024,38</w:t>
            </w:r>
          </w:p>
        </w:tc>
        <w:tc>
          <w:tcPr>
            <w:tcW w:w="1275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  <w:tc>
          <w:tcPr>
            <w:tcW w:w="1276" w:type="dxa"/>
          </w:tcPr>
          <w:p w:rsidR="002E3F55" w:rsidRPr="002E3F55" w:rsidRDefault="002E3F55" w:rsidP="00C37B38">
            <w:pPr>
              <w:rPr>
                <w:rFonts w:ascii="Times New Roman" w:hAnsi="Times New Roman" w:cs="Times New Roman"/>
              </w:rPr>
            </w:pPr>
            <w:r w:rsidRPr="002E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56 687,37</w:t>
            </w:r>
          </w:p>
        </w:tc>
      </w:tr>
    </w:tbl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&lt;*&gt; Средства бюджета города-курорта Пятигорска, формируемые за счет средств, поступающих из федерального бюджета.</w:t>
      </w:r>
    </w:p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2E3F55" w:rsidRPr="002E3F55" w:rsidRDefault="002E3F55" w:rsidP="002E3F55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55">
        <w:rPr>
          <w:rFonts w:ascii="Times New Roman" w:hAnsi="Times New Roman" w:cs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2E3F55" w:rsidRPr="002E3F55" w:rsidRDefault="002E3F55" w:rsidP="002E3F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55" w:rsidRPr="002E3F55" w:rsidRDefault="002E3F55" w:rsidP="002E3F5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8980"/>
      </w:tblGrid>
      <w:tr w:rsidR="002E3F55" w:rsidRPr="002E3F55" w:rsidTr="00C37B38">
        <w:trPr>
          <w:trHeight w:val="796"/>
        </w:trPr>
        <w:tc>
          <w:tcPr>
            <w:tcW w:w="5637" w:type="dxa"/>
          </w:tcPr>
          <w:p w:rsidR="002E3F55" w:rsidRPr="002E3F55" w:rsidRDefault="002E3F55" w:rsidP="00C37B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072" w:type="dxa"/>
          </w:tcPr>
          <w:p w:rsidR="002E3F55" w:rsidRPr="002E3F55" w:rsidRDefault="002E3F55" w:rsidP="00C37B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2E3F55" w:rsidRDefault="002E3F55" w:rsidP="00C37B3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55" w:rsidRPr="002E3F55" w:rsidRDefault="002E3F55" w:rsidP="00C37B3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55">
              <w:rPr>
                <w:rFonts w:ascii="Times New Roman" w:hAnsi="Times New Roman" w:cs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 w:rsidP="002E3F55">
      <w:pPr>
        <w:rPr>
          <w:rFonts w:ascii="Times New Roman" w:hAnsi="Times New Roman" w:cs="Times New Roman"/>
          <w:sz w:val="28"/>
          <w:szCs w:val="28"/>
        </w:rPr>
      </w:pPr>
    </w:p>
    <w:p w:rsidR="002E3F55" w:rsidRPr="002E3F55" w:rsidRDefault="002E3F55">
      <w:pPr>
        <w:rPr>
          <w:rFonts w:ascii="Times New Roman" w:hAnsi="Times New Roman" w:cs="Times New Roman"/>
        </w:rPr>
      </w:pPr>
    </w:p>
    <w:sectPr w:rsidR="002E3F55" w:rsidRPr="002E3F55" w:rsidSect="002E3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4E" w:rsidRDefault="002E3F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4E" w:rsidRDefault="002E3F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4E" w:rsidRDefault="002E3F55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44" w:rsidRDefault="002E3F55">
    <w:pPr>
      <w:pStyle w:val="a3"/>
      <w:jc w:val="right"/>
    </w:pPr>
  </w:p>
  <w:p w:rsidR="009367D5" w:rsidRDefault="002E3F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4E" w:rsidRDefault="002E3F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893460"/>
    </w:sdtPr>
    <w:sdtEndPr/>
    <w:sdtContent>
      <w:p w:rsidR="00B9394E" w:rsidRDefault="002E3F5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9394E" w:rsidRDefault="002E3F5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4E" w:rsidRDefault="002E3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BA"/>
    <w:rsid w:val="00077EE4"/>
    <w:rsid w:val="002E3F55"/>
    <w:rsid w:val="009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920DC"/>
  <w15:chartTrackingRefBased/>
  <w15:docId w15:val="{E7BC8C31-ED8B-44BB-9B46-017037CA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F55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2E3F55"/>
    <w:pPr>
      <w:keepNext/>
      <w:spacing w:after="0" w:line="240" w:lineRule="auto"/>
      <w:ind w:left="5954"/>
      <w:jc w:val="both"/>
      <w:outlineLvl w:val="1"/>
    </w:pPr>
    <w:rPr>
      <w:rFonts w:ascii="Times New Roman" w:eastAsia="Calibri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2E3F5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2E3F55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3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F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E3F55"/>
    <w:rPr>
      <w:rFonts w:ascii="Calibri" w:eastAsia="Calibri" w:hAnsi="Calibri" w:cs="Times New Roman"/>
    </w:rPr>
  </w:style>
  <w:style w:type="paragraph" w:customStyle="1" w:styleId="11">
    <w:name w:val="Без интервала1"/>
    <w:rsid w:val="002E3F5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2E3F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2E3F55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F5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F5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F5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F55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F55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a8">
    <w:name w:val="Заголовок Знак"/>
    <w:basedOn w:val="a0"/>
    <w:link w:val="a9"/>
    <w:rsid w:val="002E3F55"/>
    <w:rPr>
      <w:rFonts w:ascii="Times New Roman" w:eastAsia="Calibri" w:hAnsi="Times New Roman" w:cs="Times New Roman"/>
      <w:b/>
      <w:caps/>
      <w:sz w:val="28"/>
      <w:szCs w:val="20"/>
    </w:rPr>
  </w:style>
  <w:style w:type="paragraph" w:styleId="a9">
    <w:name w:val="Title"/>
    <w:basedOn w:val="a"/>
    <w:link w:val="a8"/>
    <w:qFormat/>
    <w:rsid w:val="002E3F55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28"/>
      <w:szCs w:val="20"/>
      <w:lang w:eastAsia="en-US"/>
    </w:rPr>
  </w:style>
  <w:style w:type="character" w:customStyle="1" w:styleId="12">
    <w:name w:val="Заголовок Знак1"/>
    <w:basedOn w:val="a0"/>
    <w:uiPriority w:val="10"/>
    <w:rsid w:val="002E3F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Подзаголовок Знак"/>
    <w:basedOn w:val="a0"/>
    <w:link w:val="ab"/>
    <w:rsid w:val="002E3F55"/>
    <w:rPr>
      <w:rFonts w:ascii="Times New Roman" w:eastAsia="Calibri" w:hAnsi="Times New Roman" w:cs="Times New Roman"/>
      <w:b/>
      <w:caps/>
      <w:sz w:val="32"/>
      <w:szCs w:val="20"/>
    </w:rPr>
  </w:style>
  <w:style w:type="paragraph" w:styleId="ab">
    <w:name w:val="Subtitle"/>
    <w:basedOn w:val="a"/>
    <w:link w:val="aa"/>
    <w:qFormat/>
    <w:rsid w:val="002E3F55"/>
    <w:pPr>
      <w:spacing w:after="0" w:line="240" w:lineRule="auto"/>
      <w:ind w:right="5101"/>
      <w:jc w:val="center"/>
    </w:pPr>
    <w:rPr>
      <w:rFonts w:ascii="Times New Roman" w:eastAsia="Calibri" w:hAnsi="Times New Roman" w:cs="Times New Roman"/>
      <w:b/>
      <w:caps/>
      <w:sz w:val="32"/>
      <w:szCs w:val="20"/>
      <w:lang w:eastAsia="en-US"/>
    </w:rPr>
  </w:style>
  <w:style w:type="character" w:customStyle="1" w:styleId="13">
    <w:name w:val="Подзаголовок Знак1"/>
    <w:basedOn w:val="a0"/>
    <w:uiPriority w:val="11"/>
    <w:rsid w:val="002E3F55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No Spacing"/>
    <w:link w:val="ad"/>
    <w:uiPriority w:val="1"/>
    <w:qFormat/>
    <w:rsid w:val="002E3F5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E3F55"/>
  </w:style>
  <w:style w:type="paragraph" w:customStyle="1" w:styleId="ConsPlusTitle">
    <w:name w:val="ConsPlusTitle"/>
    <w:rsid w:val="002E3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AC538AC9B7481B0323FC70A96DAD8839A893F116892BCFDA1B84A0314FD72AB44DA25FA0C25837A5B93EE292B1AD760DE9225C3C5J9YEM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EA405248EF37DA2456685BEB2918DD25B8DB13383EFFCCB4DE81F5101160FAED7EEE3A823DD875937A93C31900FFB32E8E841A8D7P4U7N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8E1210D45877B0AE73FD63692692E838ED3D2E38F6A1F4FFFB840DCCC19E1A3E305E39830D71D58A437284D116AAE818199CF63A09CDC727FC0d3uEG" TargetMode="External"/><Relationship Id="rId11" Type="http://schemas.openxmlformats.org/officeDocument/2006/relationships/hyperlink" Target="consultantplus://offline/ref=B1BEA405248EF37DA2456685BEB2918DD3528ABE3F8FEFFCCB4DE81F5101160FAED7EEE3AD21D68B056DB93878C70BE73BF7F642B6D44EDEPFU3N" TargetMode="External"/><Relationship Id="rId5" Type="http://schemas.openxmlformats.org/officeDocument/2006/relationships/hyperlink" Target="consultantplus://offline/ref=65A8E1210D45877B0AE73FD63692692E838ED3D2E086651A4AFFB840DCCC19E1A3E305E39830D71D58AE302E4D116AAE818199CF63A09CDC727FC0d3uEG" TargetMode="Externa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5AC538AC9B7481B03221CA1CFA84D28794DF30196A99ECA0F5BE1D5C44FB27EB04DC70BC4A21892E08D3B32620499824838127C4D99E22FB73A60DJ1YC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E6672ED43734C15D5261B1E540A268A2C0F0E73A6CF149A187AD9BE80047B4E386A4FBA0D1723770B90065090DC23C3A52F6DEF30F79738E36A36rAH1O" TargetMode="External"/><Relationship Id="rId9" Type="http://schemas.openxmlformats.org/officeDocument/2006/relationships/hyperlink" Target="consultantplus://offline/ref=7E5AC538AC9B7481B0323FC70A96DAD8839A893F116892BCFDA1B84A0314FD72AB44DA21FB0F2B837A5B93EE292B1AD760DE9225C3C5J9Y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5489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2021-02-15T12:33:00Z</dcterms:created>
  <dcterms:modified xsi:type="dcterms:W3CDTF">2021-02-15T12:39:00Z</dcterms:modified>
</cp:coreProperties>
</file>