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58" w:rsidRDefault="00461058" w:rsidP="00C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577F19" w:rsidRPr="00782A7C" w:rsidRDefault="00577F19" w:rsidP="00782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2A7C" w:rsidRDefault="00782A7C" w:rsidP="00782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 xml:space="preserve">к </w:t>
      </w:r>
      <w:r w:rsidR="00CE0170">
        <w:rPr>
          <w:rFonts w:ascii="Times New Roman" w:hAnsi="Times New Roman" w:cs="Times New Roman"/>
          <w:sz w:val="28"/>
          <w:szCs w:val="28"/>
        </w:rPr>
        <w:t>проекту постановления «</w:t>
      </w:r>
      <w:r w:rsidR="00CE0170">
        <w:rPr>
          <w:rFonts w:ascii="Times New Roman" w:eastAsia="Calibri" w:hAnsi="Times New Roman" w:cs="Times New Roman"/>
          <w:sz w:val="28"/>
          <w:szCs w:val="28"/>
        </w:rPr>
        <w:t>О внесении изменений в</w:t>
      </w:r>
      <w:r w:rsidR="00CE0170" w:rsidRPr="00DA4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17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</w:t>
      </w:r>
    </w:p>
    <w:p w:rsidR="00782A7C" w:rsidRPr="00782A7C" w:rsidRDefault="00782A7C" w:rsidP="00782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F19" w:rsidRPr="00213117" w:rsidRDefault="00577F19" w:rsidP="006F6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1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 Ставропольско</w:t>
      </w:r>
      <w:r w:rsidR="006A43EA">
        <w:rPr>
          <w:rFonts w:ascii="Times New Roman" w:hAnsi="Times New Roman" w:cs="Times New Roman"/>
          <w:sz w:val="28"/>
          <w:szCs w:val="28"/>
        </w:rPr>
        <w:t xml:space="preserve">го края на долгосрочный период </w:t>
      </w:r>
      <w:r w:rsidRPr="00563618">
        <w:rPr>
          <w:rFonts w:ascii="Times New Roman" w:hAnsi="Times New Roman" w:cs="Times New Roman"/>
          <w:sz w:val="28"/>
          <w:szCs w:val="28"/>
        </w:rPr>
        <w:t>до 2022 года разработан Управлением экономического развития администрации</w:t>
      </w:r>
      <w:r w:rsidRPr="00213117">
        <w:rPr>
          <w:rFonts w:ascii="Times New Roman" w:hAnsi="Times New Roman" w:cs="Times New Roman"/>
          <w:sz w:val="28"/>
          <w:szCs w:val="28"/>
        </w:rPr>
        <w:t xml:space="preserve"> города Пятигорска в соответствии с Федеральным законом </w:t>
      </w:r>
      <w:r w:rsidR="00100FAB" w:rsidRPr="00213117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6A43EA">
        <w:rPr>
          <w:rFonts w:ascii="Times New Roman" w:hAnsi="Times New Roman" w:cs="Times New Roman"/>
          <w:sz w:val="28"/>
          <w:szCs w:val="28"/>
        </w:rPr>
        <w:t xml:space="preserve">    </w:t>
      </w:r>
      <w:r w:rsidRPr="00213117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="005C4426">
        <w:rPr>
          <w:rFonts w:ascii="Times New Roman" w:hAnsi="Times New Roman" w:cs="Times New Roman"/>
          <w:sz w:val="28"/>
          <w:szCs w:val="28"/>
        </w:rPr>
        <w:t xml:space="preserve">; </w:t>
      </w:r>
      <w:r w:rsidR="00D701E1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</w:t>
      </w:r>
      <w:r w:rsidR="00F765C8">
        <w:rPr>
          <w:rFonts w:ascii="Times New Roman" w:hAnsi="Times New Roman" w:cs="Times New Roman"/>
          <w:sz w:val="28"/>
          <w:szCs w:val="28"/>
        </w:rPr>
        <w:t>ска от 20.08.2015 года № 3291 «</w:t>
      </w:r>
      <w:r w:rsidR="00D701E1" w:rsidRPr="002131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10.08.2009 г. № 3273 «О порядке разработки прогноза социально-экономического развития города Пятигорска». </w:t>
      </w:r>
    </w:p>
    <w:p w:rsidR="00280A06" w:rsidRDefault="00280A06" w:rsidP="006F6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7">
        <w:rPr>
          <w:rFonts w:ascii="Times New Roman" w:hAnsi="Times New Roman" w:cs="Times New Roman"/>
          <w:sz w:val="28"/>
          <w:szCs w:val="28"/>
        </w:rPr>
        <w:t xml:space="preserve">Прогноз разработан с учетом основных </w:t>
      </w:r>
      <w:r w:rsidR="005C4426">
        <w:rPr>
          <w:rFonts w:ascii="Times New Roman" w:hAnsi="Times New Roman" w:cs="Times New Roman"/>
          <w:sz w:val="28"/>
          <w:szCs w:val="28"/>
        </w:rPr>
        <w:t>показателей</w:t>
      </w:r>
      <w:r w:rsidRPr="00213117">
        <w:rPr>
          <w:rFonts w:ascii="Times New Roman" w:hAnsi="Times New Roman" w:cs="Times New Roman"/>
          <w:sz w:val="28"/>
          <w:szCs w:val="28"/>
        </w:rPr>
        <w:t xml:space="preserve"> </w:t>
      </w:r>
      <w:r w:rsidRPr="005E5150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5C4426">
        <w:rPr>
          <w:rFonts w:ascii="Times New Roman" w:hAnsi="Times New Roman" w:cs="Times New Roman"/>
          <w:sz w:val="28"/>
          <w:szCs w:val="28"/>
        </w:rPr>
        <w:t>Российской Федерации на 2017 год и плановый период 2018-2019 годов, одобренных на заседании Правительства Российской Федерации 13 октября 2016 года (протокол №33); Стратегии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</w:t>
      </w:r>
      <w:r w:rsidR="00F765C8" w:rsidRPr="00F765C8">
        <w:rPr>
          <w:rFonts w:ascii="Times New Roman" w:hAnsi="Times New Roman" w:cs="Times New Roman"/>
          <w:sz w:val="28"/>
          <w:szCs w:val="28"/>
        </w:rPr>
        <w:t xml:space="preserve"> </w:t>
      </w:r>
      <w:r w:rsidR="005C4426">
        <w:rPr>
          <w:rFonts w:ascii="Times New Roman" w:hAnsi="Times New Roman" w:cs="Times New Roman"/>
          <w:sz w:val="28"/>
          <w:szCs w:val="28"/>
        </w:rPr>
        <w:t>№</w:t>
      </w:r>
      <w:r w:rsidR="00F765C8" w:rsidRPr="00F765C8">
        <w:rPr>
          <w:rFonts w:ascii="Times New Roman" w:hAnsi="Times New Roman" w:cs="Times New Roman"/>
          <w:sz w:val="28"/>
          <w:szCs w:val="28"/>
        </w:rPr>
        <w:t xml:space="preserve"> </w:t>
      </w:r>
      <w:r w:rsidR="005C4426">
        <w:rPr>
          <w:rFonts w:ascii="Times New Roman" w:hAnsi="Times New Roman" w:cs="Times New Roman"/>
          <w:sz w:val="28"/>
          <w:szCs w:val="28"/>
        </w:rPr>
        <w:t xml:space="preserve">221-рп.; </w:t>
      </w:r>
      <w:r w:rsidR="008663B6" w:rsidRPr="00213117">
        <w:rPr>
          <w:rFonts w:ascii="Times New Roman" w:hAnsi="Times New Roman" w:cs="Times New Roman"/>
          <w:sz w:val="28"/>
          <w:szCs w:val="28"/>
        </w:rPr>
        <w:t>Решением Думы г.</w:t>
      </w:r>
      <w:r w:rsidR="0010345C" w:rsidRPr="00213117">
        <w:rPr>
          <w:rFonts w:ascii="Times New Roman" w:hAnsi="Times New Roman" w:cs="Times New Roman"/>
          <w:sz w:val="28"/>
          <w:szCs w:val="28"/>
        </w:rPr>
        <w:t xml:space="preserve"> </w:t>
      </w:r>
      <w:r w:rsidR="008663B6" w:rsidRPr="00213117">
        <w:rPr>
          <w:rFonts w:ascii="Times New Roman" w:hAnsi="Times New Roman" w:cs="Times New Roman"/>
          <w:sz w:val="28"/>
          <w:szCs w:val="28"/>
        </w:rPr>
        <w:t>Пятигорска от 24.09.2009 года № 84-46 ГД «Об утверждении Стратегии развития города-курорта Пятигорска до 2020 и на период до 2025 года».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на вариативной основе в следующих вариантах: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консервативный вариант – предполагает развитие экономики на основе сценарных условий, характеризующих существенное ухудшение темпов экономического роста при изменении внешнеэкономических и иных условий;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базовый вариант – характеризует основные тенденции и параметры развития экономики, при сценарных условиях консервативной оценки темпов экономического роста;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целевой вариант – основан на сценарных условиях, предусматривающих достижение целей и решение задач стратегического планирования города Пятигорска.</w:t>
      </w:r>
    </w:p>
    <w:p w:rsidR="006A43EA" w:rsidRDefault="006A43EA" w:rsidP="006A4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F95">
        <w:rPr>
          <w:rFonts w:ascii="Times New Roman" w:hAnsi="Times New Roman" w:cs="Times New Roman"/>
          <w:sz w:val="28"/>
          <w:szCs w:val="28"/>
        </w:rPr>
        <w:t>По сценарным условиям р</w:t>
      </w:r>
      <w:r w:rsidRPr="00BB1F95">
        <w:rPr>
          <w:rFonts w:ascii="Times New Roman" w:eastAsia="Times New Roman" w:hAnsi="Times New Roman" w:cs="Times New Roman"/>
          <w:sz w:val="28"/>
          <w:szCs w:val="28"/>
        </w:rPr>
        <w:t xml:space="preserve">еализация последовательной и согласованной макроэкономической политики будет обеспечивать стабильность основных макроэкономических параметров – выпуска, инфляции, реального эффективного курса рубля и долгосрочных процентных ставок – на прогнозном горизонте. Что позволяет в базовом и целевом вариантах </w:t>
      </w:r>
      <w:r w:rsidRPr="00BB1F95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прогнозировать рост в широких спектрах экономики, в частности в промышленном и торговом секторах, благодаря восстановлению внутреннего спроса и положительной динамики доходов населения в реальном выражении.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A06" w:rsidRPr="00213117" w:rsidRDefault="006A43EA" w:rsidP="006F6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прогнозе учтены </w:t>
      </w:r>
      <w:r w:rsidR="0010345C" w:rsidRPr="00213117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города-курорта Пятигорска 201</w:t>
      </w:r>
      <w:r w:rsidR="0001331D">
        <w:rPr>
          <w:rFonts w:ascii="Times New Roman" w:hAnsi="Times New Roman" w:cs="Times New Roman"/>
          <w:sz w:val="28"/>
          <w:szCs w:val="28"/>
        </w:rPr>
        <w:t>6</w:t>
      </w:r>
      <w:r w:rsidR="0010345C" w:rsidRPr="00213117">
        <w:rPr>
          <w:rFonts w:ascii="Times New Roman" w:hAnsi="Times New Roman" w:cs="Times New Roman"/>
          <w:sz w:val="28"/>
          <w:szCs w:val="28"/>
        </w:rPr>
        <w:t xml:space="preserve"> года и истекший период 201</w:t>
      </w:r>
      <w:r w:rsidR="0001331D">
        <w:rPr>
          <w:rFonts w:ascii="Times New Roman" w:hAnsi="Times New Roman" w:cs="Times New Roman"/>
          <w:sz w:val="28"/>
          <w:szCs w:val="28"/>
        </w:rPr>
        <w:t>7</w:t>
      </w:r>
      <w:r w:rsidR="0010345C" w:rsidRPr="00213117">
        <w:rPr>
          <w:rFonts w:ascii="Times New Roman" w:hAnsi="Times New Roman" w:cs="Times New Roman"/>
          <w:sz w:val="28"/>
          <w:szCs w:val="28"/>
        </w:rPr>
        <w:t xml:space="preserve"> года (9 месяцев), </w:t>
      </w:r>
      <w:r w:rsidR="00277E1D" w:rsidRPr="00213117">
        <w:rPr>
          <w:rFonts w:ascii="Times New Roman" w:hAnsi="Times New Roman" w:cs="Times New Roman"/>
          <w:sz w:val="28"/>
          <w:szCs w:val="28"/>
        </w:rPr>
        <w:t xml:space="preserve">фактические и </w:t>
      </w:r>
      <w:r w:rsidR="0010345C" w:rsidRPr="00213117">
        <w:rPr>
          <w:rFonts w:ascii="Times New Roman" w:hAnsi="Times New Roman" w:cs="Times New Roman"/>
          <w:sz w:val="28"/>
          <w:szCs w:val="28"/>
        </w:rPr>
        <w:t xml:space="preserve">прогнозные данные структурных подразделений администрации города, а также предприятий </w:t>
      </w:r>
      <w:r w:rsidR="00277E1D" w:rsidRPr="00213117">
        <w:rPr>
          <w:rFonts w:ascii="Times New Roman" w:hAnsi="Times New Roman" w:cs="Times New Roman"/>
          <w:sz w:val="28"/>
          <w:szCs w:val="28"/>
        </w:rPr>
        <w:t>и организаций города-курорта Пятигорска.</w:t>
      </w:r>
    </w:p>
    <w:p w:rsidR="00E82A9C" w:rsidRPr="00213117" w:rsidRDefault="00E82A9C" w:rsidP="006F6C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hAnsi="Times New Roman" w:cs="Times New Roman"/>
          <w:sz w:val="28"/>
          <w:szCs w:val="28"/>
        </w:rPr>
        <w:t>Значения целевых показателей Прогноза отражают устойчивые темпы роста в реальном секторе экономики и повышение уровня жизни населения города</w:t>
      </w:r>
      <w:r w:rsidR="001102E2" w:rsidRPr="00213117">
        <w:rPr>
          <w:rFonts w:ascii="Times New Roman" w:hAnsi="Times New Roman" w:cs="Times New Roman"/>
          <w:sz w:val="28"/>
          <w:szCs w:val="28"/>
        </w:rPr>
        <w:t>-курорта</w:t>
      </w:r>
      <w:r w:rsidRPr="00213117">
        <w:rPr>
          <w:rFonts w:ascii="Times New Roman" w:hAnsi="Times New Roman" w:cs="Times New Roman"/>
          <w:sz w:val="28"/>
          <w:szCs w:val="28"/>
        </w:rPr>
        <w:t xml:space="preserve"> Пятигорска.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>Предполагается рост объемов промышленного  произв</w:t>
      </w:r>
      <w:r w:rsidR="00E024DE" w:rsidRPr="00213117">
        <w:rPr>
          <w:rFonts w:ascii="Times New Roman" w:eastAsia="Times New Roman" w:hAnsi="Times New Roman" w:cs="Times New Roman"/>
          <w:sz w:val="28"/>
          <w:szCs w:val="28"/>
        </w:rPr>
        <w:t>одства, инвестиций, ввода жилья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. Продолжится 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 xml:space="preserve">постепенное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>увеличение заработной платы и денежных доходов населения города.</w:t>
      </w:r>
    </w:p>
    <w:p w:rsidR="00E82A9C" w:rsidRPr="00213117" w:rsidRDefault="00D44977" w:rsidP="006F6C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Вследствие развития основных видов экономической деятельности, таких как </w:t>
      </w:r>
      <w:r w:rsidR="004603E3" w:rsidRPr="00213117">
        <w:rPr>
          <w:rFonts w:ascii="Times New Roman" w:eastAsia="Times New Roman" w:hAnsi="Times New Roman" w:cs="Times New Roman"/>
          <w:sz w:val="28"/>
          <w:szCs w:val="28"/>
        </w:rPr>
        <w:t>пищевая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промышленность,</w:t>
      </w:r>
      <w:r w:rsidR="004603E3" w:rsidRPr="00213117">
        <w:rPr>
          <w:rFonts w:ascii="Times New Roman" w:eastAsia="Times New Roman" w:hAnsi="Times New Roman" w:cs="Times New Roman"/>
          <w:sz w:val="28"/>
          <w:szCs w:val="28"/>
        </w:rPr>
        <w:t xml:space="preserve"> текстильное и швейное производство, производство резиновых и пластмассовых изделий, производство электрооборудования, а также </w:t>
      </w:r>
      <w:r w:rsidR="00BB1F95">
        <w:rPr>
          <w:rFonts w:ascii="Times New Roman" w:eastAsia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BF6537" w:rsidRPr="00213117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>санаторно-курортн</w:t>
      </w:r>
      <w:r w:rsidR="00BF6537" w:rsidRPr="002131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7542" w:rsidRPr="00213117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4603E3" w:rsidRPr="00213117">
        <w:rPr>
          <w:rFonts w:ascii="Times New Roman" w:eastAsia="Times New Roman" w:hAnsi="Times New Roman" w:cs="Times New Roman"/>
          <w:sz w:val="28"/>
          <w:szCs w:val="28"/>
        </w:rPr>
        <w:t>и гостиничного комплекса</w:t>
      </w:r>
      <w:r w:rsidR="00BF6537" w:rsidRPr="00213117">
        <w:rPr>
          <w:rFonts w:ascii="Times New Roman" w:eastAsia="Times New Roman" w:hAnsi="Times New Roman" w:cs="Times New Roman"/>
          <w:sz w:val="28"/>
          <w:szCs w:val="28"/>
        </w:rPr>
        <w:t>, возможно выполнение поставленных стратегических целей социально-экономического развития города-курорта Пятигорска на долгосрочный период и улучшение экономической ситуации при ежегодной положительной динамике основных целевых показателей Прогноза.</w:t>
      </w:r>
    </w:p>
    <w:p w:rsidR="004603E3" w:rsidRPr="00213117" w:rsidRDefault="00820333" w:rsidP="006F6C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Согласно расчету в 2022 году </w:t>
      </w:r>
      <w:r w:rsidR="00BB1F95">
        <w:rPr>
          <w:rFonts w:ascii="Times New Roman" w:eastAsia="Times New Roman" w:hAnsi="Times New Roman" w:cs="Times New Roman"/>
          <w:sz w:val="28"/>
          <w:szCs w:val="28"/>
        </w:rPr>
        <w:t xml:space="preserve">по базовому варианту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>прогнозируем</w:t>
      </w:r>
      <w:r w:rsidR="004603E3" w:rsidRPr="0021311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3E3" w:rsidRPr="00213117">
        <w:rPr>
          <w:rFonts w:ascii="Times New Roman" w:eastAsia="Times New Roman" w:hAnsi="Times New Roman" w:cs="Times New Roman"/>
          <w:sz w:val="28"/>
          <w:szCs w:val="28"/>
        </w:rPr>
        <w:t xml:space="preserve">среднегодовая численность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населения города Пятигорска составит </w:t>
      </w:r>
      <w:r w:rsidR="00F765C8" w:rsidRPr="00BB1F95">
        <w:rPr>
          <w:rFonts w:ascii="Times New Roman" w:eastAsia="Times New Roman" w:hAnsi="Times New Roman" w:cs="Times New Roman"/>
          <w:sz w:val="28"/>
          <w:szCs w:val="28"/>
        </w:rPr>
        <w:t>215.0</w:t>
      </w:r>
      <w:r w:rsidR="00F765C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024576" w:rsidRPr="00213117" w:rsidRDefault="00295CEF" w:rsidP="006F6C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в 2022 году вырастет по отношению к 2016 году</w:t>
      </w:r>
      <w:r w:rsidR="00023943" w:rsidRPr="0021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943" w:rsidRPr="00BB1F95"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F765C8" w:rsidRPr="00BB1F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3943" w:rsidRPr="00213117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3C46" w:rsidRPr="00213117">
        <w:rPr>
          <w:rFonts w:ascii="Times New Roman" w:eastAsia="Times New Roman" w:hAnsi="Times New Roman" w:cs="Times New Roman"/>
          <w:sz w:val="28"/>
          <w:szCs w:val="28"/>
        </w:rPr>
        <w:t xml:space="preserve"> В случае реализации на территории города</w:t>
      </w:r>
      <w:r w:rsidR="00A95C3D" w:rsidRPr="00213117">
        <w:rPr>
          <w:rFonts w:ascii="Times New Roman" w:eastAsia="Times New Roman" w:hAnsi="Times New Roman" w:cs="Times New Roman"/>
          <w:sz w:val="28"/>
          <w:szCs w:val="28"/>
        </w:rPr>
        <w:t xml:space="preserve">-курорта </w:t>
      </w:r>
      <w:r w:rsidR="006E3C46" w:rsidRPr="00213117">
        <w:rPr>
          <w:rFonts w:ascii="Times New Roman" w:eastAsia="Times New Roman" w:hAnsi="Times New Roman" w:cs="Times New Roman"/>
          <w:sz w:val="28"/>
          <w:szCs w:val="28"/>
        </w:rPr>
        <w:t>Пятигорска ряда инвестиционных проектов</w:t>
      </w:r>
      <w:r w:rsidR="00024576" w:rsidRPr="00213117">
        <w:rPr>
          <w:rFonts w:ascii="Times New Roman" w:eastAsia="Times New Roman" w:hAnsi="Times New Roman" w:cs="Times New Roman"/>
          <w:sz w:val="28"/>
          <w:szCs w:val="28"/>
        </w:rPr>
        <w:t>, в первую очередь, санаторно-курортной, туристско-рекреационной и производственной сфер, объем инвестиций возрастет в 2 раза.</w:t>
      </w:r>
    </w:p>
    <w:p w:rsidR="00A27542" w:rsidRPr="00213117" w:rsidRDefault="00A27542" w:rsidP="006F6C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</w:t>
      </w:r>
      <w:r w:rsidR="00AA2264" w:rsidRPr="00213117">
        <w:rPr>
          <w:rFonts w:ascii="Times New Roman" w:eastAsia="Times New Roman" w:hAnsi="Times New Roman" w:cs="Times New Roman"/>
          <w:sz w:val="28"/>
          <w:szCs w:val="28"/>
        </w:rPr>
        <w:t xml:space="preserve"> собственными силами</w:t>
      </w:r>
      <w:r w:rsidR="006F6CD3">
        <w:rPr>
          <w:rFonts w:ascii="Times New Roman" w:eastAsia="Times New Roman" w:hAnsi="Times New Roman" w:cs="Times New Roman"/>
          <w:sz w:val="28"/>
          <w:szCs w:val="28"/>
        </w:rPr>
        <w:t xml:space="preserve"> обрабатывающей промышленности </w:t>
      </w:r>
      <w:r w:rsidR="00AA2264" w:rsidRPr="0021311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95CEF" w:rsidRPr="0021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64" w:rsidRPr="00213117">
        <w:rPr>
          <w:rFonts w:ascii="Times New Roman" w:eastAsia="Times New Roman" w:hAnsi="Times New Roman" w:cs="Times New Roman"/>
          <w:sz w:val="28"/>
          <w:szCs w:val="28"/>
        </w:rPr>
        <w:t xml:space="preserve">2022 году </w:t>
      </w:r>
      <w:r w:rsidR="00AA2264" w:rsidRPr="00BB1F95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F765C8" w:rsidRPr="00BB1F95">
        <w:rPr>
          <w:rFonts w:ascii="Times New Roman" w:eastAsia="Times New Roman" w:hAnsi="Times New Roman" w:cs="Times New Roman"/>
          <w:sz w:val="28"/>
          <w:szCs w:val="28"/>
        </w:rPr>
        <w:t>8,7</w:t>
      </w:r>
      <w:r w:rsidR="00AA2264" w:rsidRPr="00BB1F95">
        <w:rPr>
          <w:rFonts w:ascii="Times New Roman" w:eastAsia="Times New Roman" w:hAnsi="Times New Roman" w:cs="Times New Roman"/>
          <w:sz w:val="28"/>
          <w:szCs w:val="28"/>
        </w:rPr>
        <w:t xml:space="preserve"> млрд. руб., </w:t>
      </w:r>
      <w:r w:rsidR="006F6CD3" w:rsidRPr="00BB1F9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23943" w:rsidRPr="00BB1F95"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F765C8" w:rsidRPr="00BB1F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3943" w:rsidRPr="00BB1F95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023943" w:rsidRPr="00213117">
        <w:rPr>
          <w:rFonts w:ascii="Times New Roman" w:eastAsia="Times New Roman" w:hAnsi="Times New Roman" w:cs="Times New Roman"/>
          <w:sz w:val="28"/>
          <w:szCs w:val="28"/>
        </w:rPr>
        <w:t xml:space="preserve"> превысит показатель 2016 года.</w:t>
      </w:r>
    </w:p>
    <w:p w:rsidR="00AA2264" w:rsidRPr="00213117" w:rsidRDefault="00AA2264" w:rsidP="0021311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К 2022 году планируется </w:t>
      </w:r>
      <w:r w:rsidR="00B37BD9" w:rsidRPr="00213117">
        <w:rPr>
          <w:rFonts w:ascii="Times New Roman" w:eastAsia="Times New Roman" w:hAnsi="Times New Roman" w:cs="Times New Roman"/>
          <w:sz w:val="28"/>
          <w:szCs w:val="28"/>
        </w:rPr>
        <w:t xml:space="preserve">незначительный рост оборота розничной торговли, на уровне не </w:t>
      </w:r>
      <w:r w:rsidR="00B37BD9" w:rsidRPr="00BB1F95">
        <w:rPr>
          <w:rFonts w:ascii="Times New Roman" w:eastAsia="Times New Roman" w:hAnsi="Times New Roman" w:cs="Times New Roman"/>
          <w:sz w:val="28"/>
          <w:szCs w:val="28"/>
        </w:rPr>
        <w:t>ниже 101</w:t>
      </w:r>
      <w:r w:rsidR="00F765C8" w:rsidRPr="00BB1F95">
        <w:rPr>
          <w:rFonts w:ascii="Times New Roman" w:eastAsia="Times New Roman" w:hAnsi="Times New Roman" w:cs="Times New Roman"/>
          <w:sz w:val="28"/>
          <w:szCs w:val="28"/>
        </w:rPr>
        <w:t>,8</w:t>
      </w:r>
      <w:r w:rsidR="00B37BD9" w:rsidRPr="00BB1F9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E024DE" w:rsidRPr="00BB1F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A95C3D" w:rsidRPr="00213117">
        <w:rPr>
          <w:rFonts w:ascii="Times New Roman" w:eastAsia="Times New Roman" w:hAnsi="Times New Roman" w:cs="Times New Roman"/>
          <w:sz w:val="28"/>
          <w:szCs w:val="28"/>
        </w:rPr>
        <w:t>обусловлено,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="00A95C3D" w:rsidRPr="00213117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BD9" w:rsidRPr="00213117">
        <w:rPr>
          <w:rFonts w:ascii="Times New Roman" w:eastAsia="Times New Roman" w:hAnsi="Times New Roman" w:cs="Times New Roman"/>
          <w:sz w:val="28"/>
          <w:szCs w:val="28"/>
        </w:rPr>
        <w:t xml:space="preserve">снижением покупательской способности, 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295CEF" w:rsidRPr="00213117">
        <w:rPr>
          <w:rFonts w:ascii="Times New Roman" w:eastAsia="Times New Roman" w:hAnsi="Times New Roman" w:cs="Times New Roman"/>
          <w:sz w:val="28"/>
          <w:szCs w:val="28"/>
        </w:rPr>
        <w:t xml:space="preserve"> и оптимизацией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 xml:space="preserve"> сетей </w:t>
      </w:r>
      <w:r w:rsidR="000553AF" w:rsidRPr="00213117">
        <w:rPr>
          <w:rFonts w:ascii="Times New Roman" w:eastAsia="Times New Roman" w:hAnsi="Times New Roman" w:cs="Times New Roman"/>
          <w:sz w:val="28"/>
          <w:szCs w:val="28"/>
        </w:rPr>
        <w:t xml:space="preserve">крупных 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>торговых центров близлежащих республик, а также отсутствием необходимости</w:t>
      </w:r>
      <w:r w:rsidR="000553AF" w:rsidRPr="0021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334" w:rsidRPr="002131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553AF" w:rsidRPr="00213117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446925" w:rsidRPr="00213117">
        <w:rPr>
          <w:rFonts w:ascii="Times New Roman" w:eastAsia="Times New Roman" w:hAnsi="Times New Roman" w:cs="Times New Roman"/>
          <w:sz w:val="28"/>
          <w:szCs w:val="28"/>
        </w:rPr>
        <w:t>приобретать товары впрок.</w:t>
      </w:r>
    </w:p>
    <w:p w:rsidR="00446925" w:rsidRDefault="00CB647F" w:rsidP="0021311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прогнозном периоде с учетом темпов </w:t>
      </w:r>
      <w:r w:rsidR="006F6CD3">
        <w:rPr>
          <w:rFonts w:ascii="Times New Roman" w:eastAsia="Times New Roman" w:hAnsi="Times New Roman" w:cs="Times New Roman"/>
          <w:sz w:val="28"/>
          <w:szCs w:val="28"/>
        </w:rPr>
        <w:t xml:space="preserve">роста экономики города-курорта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Пятигорска будет наблюдаться рост заработной платы. Среднемесячная номинальная начисленная заработная плата одного работника </w:t>
      </w:r>
      <w:r w:rsidR="00A7711A">
        <w:rPr>
          <w:rFonts w:ascii="Times New Roman" w:eastAsia="Times New Roman" w:hAnsi="Times New Roman" w:cs="Times New Roman"/>
          <w:sz w:val="28"/>
          <w:szCs w:val="28"/>
        </w:rPr>
        <w:t xml:space="preserve">по кругу крупных и средних предприятий 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по городу к 2022 году увеличится </w:t>
      </w:r>
      <w:r w:rsidRPr="00BB1F95"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6F6CD3" w:rsidRPr="00BB1F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1F95">
        <w:rPr>
          <w:rFonts w:ascii="Times New Roman" w:eastAsia="Times New Roman" w:hAnsi="Times New Roman" w:cs="Times New Roman"/>
          <w:sz w:val="28"/>
          <w:szCs w:val="28"/>
        </w:rPr>
        <w:t xml:space="preserve"> раза и составит </w:t>
      </w:r>
      <w:r w:rsidR="006F6CD3" w:rsidRPr="00BB1F95">
        <w:rPr>
          <w:rFonts w:ascii="Times New Roman" w:eastAsia="Times New Roman" w:hAnsi="Times New Roman" w:cs="Times New Roman"/>
          <w:sz w:val="28"/>
          <w:szCs w:val="28"/>
        </w:rPr>
        <w:t>40 561,2</w:t>
      </w:r>
      <w:r w:rsidRPr="0021311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F6CD3" w:rsidRDefault="006F6CD3" w:rsidP="0021311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Срок </w:t>
      </w:r>
      <w:r w:rsidR="00C7017A">
        <w:rPr>
          <w:rFonts w:ascii="Times New Roman" w:hAnsi="Times New Roman"/>
          <w:sz w:val="28"/>
          <w:szCs w:val="28"/>
        </w:rPr>
        <w:t>проведения обсуждения: с 0</w:t>
      </w:r>
      <w:r w:rsidR="00C62405">
        <w:rPr>
          <w:rFonts w:ascii="Times New Roman" w:hAnsi="Times New Roman"/>
          <w:sz w:val="28"/>
          <w:szCs w:val="28"/>
        </w:rPr>
        <w:t>7</w:t>
      </w:r>
      <w:r w:rsidR="00C7017A">
        <w:rPr>
          <w:rFonts w:ascii="Times New Roman" w:hAnsi="Times New Roman"/>
          <w:sz w:val="28"/>
          <w:szCs w:val="28"/>
        </w:rPr>
        <w:t>.02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="00CE0170">
        <w:rPr>
          <w:rFonts w:ascii="Times New Roman" w:hAnsi="Times New Roman"/>
          <w:sz w:val="28"/>
          <w:szCs w:val="28"/>
        </w:rPr>
        <w:t xml:space="preserve"> </w:t>
      </w:r>
      <w:r w:rsidR="00C7017A">
        <w:rPr>
          <w:rFonts w:ascii="Times New Roman" w:hAnsi="Times New Roman"/>
          <w:sz w:val="28"/>
          <w:szCs w:val="28"/>
        </w:rPr>
        <w:t xml:space="preserve">г. по </w:t>
      </w:r>
      <w:r w:rsidR="00C62405">
        <w:rPr>
          <w:rFonts w:ascii="Times New Roman" w:hAnsi="Times New Roman"/>
          <w:sz w:val="28"/>
          <w:szCs w:val="28"/>
        </w:rPr>
        <w:t>20</w:t>
      </w:r>
      <w:r w:rsidR="00C7017A">
        <w:rPr>
          <w:rFonts w:ascii="Times New Roman" w:hAnsi="Times New Roman"/>
          <w:sz w:val="28"/>
          <w:szCs w:val="28"/>
        </w:rPr>
        <w:t>.02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Pr="00C7017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Срок прием</w:t>
      </w:r>
      <w:r w:rsidR="00C7017A">
        <w:rPr>
          <w:rFonts w:ascii="Times New Roman" w:hAnsi="Times New Roman"/>
          <w:sz w:val="28"/>
          <w:szCs w:val="28"/>
        </w:rPr>
        <w:t>а предложений по проекту: с 0</w:t>
      </w:r>
      <w:r w:rsidR="00F466F2">
        <w:rPr>
          <w:rFonts w:ascii="Times New Roman" w:hAnsi="Times New Roman"/>
          <w:sz w:val="28"/>
          <w:szCs w:val="28"/>
        </w:rPr>
        <w:t>7</w:t>
      </w:r>
      <w:r w:rsidR="00C7017A">
        <w:rPr>
          <w:rFonts w:ascii="Times New Roman" w:hAnsi="Times New Roman"/>
          <w:sz w:val="28"/>
          <w:szCs w:val="28"/>
        </w:rPr>
        <w:t>.02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 xml:space="preserve">8 г. по </w:t>
      </w:r>
      <w:r w:rsidR="00F466F2">
        <w:rPr>
          <w:rFonts w:ascii="Times New Roman" w:hAnsi="Times New Roman"/>
          <w:sz w:val="28"/>
          <w:szCs w:val="28"/>
        </w:rPr>
        <w:t>20</w:t>
      </w:r>
      <w:r w:rsidR="00C7017A">
        <w:rPr>
          <w:rFonts w:ascii="Times New Roman" w:hAnsi="Times New Roman"/>
          <w:sz w:val="28"/>
          <w:szCs w:val="28"/>
        </w:rPr>
        <w:t>.02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Pr="00C7017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               г. Пятигорск, пл. Ленина, 2, каб. 429. 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7017A">
        <w:rPr>
          <w:rFonts w:ascii="Times New Roman" w:hAnsi="Times New Roman"/>
          <w:sz w:val="28"/>
          <w:szCs w:val="28"/>
          <w:lang w:val="en-US"/>
        </w:rPr>
        <w:t>yer</w:t>
      </w:r>
      <w:r w:rsidRPr="00C7017A">
        <w:rPr>
          <w:rFonts w:ascii="Times New Roman" w:hAnsi="Times New Roman"/>
          <w:sz w:val="28"/>
          <w:szCs w:val="28"/>
        </w:rPr>
        <w:t>@</w:t>
      </w:r>
      <w:r w:rsidRPr="00C7017A">
        <w:rPr>
          <w:rFonts w:ascii="Times New Roman" w:hAnsi="Times New Roman"/>
          <w:sz w:val="28"/>
          <w:szCs w:val="28"/>
          <w:lang w:val="en-US"/>
        </w:rPr>
        <w:t>pyatigorsk</w:t>
      </w:r>
      <w:r w:rsidRPr="00C7017A">
        <w:rPr>
          <w:rFonts w:ascii="Times New Roman" w:hAnsi="Times New Roman"/>
          <w:sz w:val="28"/>
          <w:szCs w:val="28"/>
        </w:rPr>
        <w:t>.</w:t>
      </w:r>
      <w:r w:rsidRPr="00C7017A">
        <w:rPr>
          <w:rFonts w:ascii="Times New Roman" w:hAnsi="Times New Roman"/>
          <w:sz w:val="28"/>
          <w:szCs w:val="28"/>
          <w:lang w:val="en-US"/>
        </w:rPr>
        <w:t>org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33-70-66.</w:t>
      </w:r>
    </w:p>
    <w:p w:rsidR="006A43EA" w:rsidRPr="00C7017A" w:rsidRDefault="006A43EA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7A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D35106" w:rsidRDefault="00D35106" w:rsidP="00D35106">
      <w:pPr>
        <w:pStyle w:val="1"/>
        <w:jc w:val="both"/>
        <w:rPr>
          <w:rFonts w:ascii="Times New Roman" w:hAnsi="Times New Roman"/>
          <w:sz w:val="24"/>
          <w:szCs w:val="24"/>
        </w:rPr>
      </w:pPr>
    </w:p>
    <w:sectPr w:rsidR="00D35106" w:rsidSect="003C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FB" w:rsidRDefault="007015FB" w:rsidP="00461058">
      <w:pPr>
        <w:spacing w:after="0" w:line="240" w:lineRule="auto"/>
      </w:pPr>
      <w:r>
        <w:separator/>
      </w:r>
    </w:p>
  </w:endnote>
  <w:endnote w:type="continuationSeparator" w:id="1">
    <w:p w:rsidR="007015FB" w:rsidRDefault="007015FB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FB" w:rsidRDefault="007015FB" w:rsidP="00461058">
      <w:pPr>
        <w:spacing w:after="0" w:line="240" w:lineRule="auto"/>
      </w:pPr>
      <w:r>
        <w:separator/>
      </w:r>
    </w:p>
  </w:footnote>
  <w:footnote w:type="continuationSeparator" w:id="1">
    <w:p w:rsidR="007015FB" w:rsidRDefault="007015FB" w:rsidP="0046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F19"/>
    <w:rsid w:val="00010180"/>
    <w:rsid w:val="0001331D"/>
    <w:rsid w:val="00023943"/>
    <w:rsid w:val="00024576"/>
    <w:rsid w:val="000553AF"/>
    <w:rsid w:val="00084C18"/>
    <w:rsid w:val="000C302E"/>
    <w:rsid w:val="00100FAB"/>
    <w:rsid w:val="0010345C"/>
    <w:rsid w:val="001102E2"/>
    <w:rsid w:val="00137935"/>
    <w:rsid w:val="00213117"/>
    <w:rsid w:val="00277E1D"/>
    <w:rsid w:val="00280A06"/>
    <w:rsid w:val="00295CEF"/>
    <w:rsid w:val="00350194"/>
    <w:rsid w:val="00372034"/>
    <w:rsid w:val="003C2364"/>
    <w:rsid w:val="003D4EEC"/>
    <w:rsid w:val="00415D2A"/>
    <w:rsid w:val="00442DBD"/>
    <w:rsid w:val="00446925"/>
    <w:rsid w:val="00450866"/>
    <w:rsid w:val="004603E3"/>
    <w:rsid w:val="00461058"/>
    <w:rsid w:val="00476163"/>
    <w:rsid w:val="004F6820"/>
    <w:rsid w:val="005631B4"/>
    <w:rsid w:val="00563618"/>
    <w:rsid w:val="00577F19"/>
    <w:rsid w:val="005C4426"/>
    <w:rsid w:val="005E5150"/>
    <w:rsid w:val="006159B1"/>
    <w:rsid w:val="00670051"/>
    <w:rsid w:val="00686CAB"/>
    <w:rsid w:val="006A43EA"/>
    <w:rsid w:val="006D64BD"/>
    <w:rsid w:val="006E235D"/>
    <w:rsid w:val="006E3C46"/>
    <w:rsid w:val="006F397A"/>
    <w:rsid w:val="006F6CD3"/>
    <w:rsid w:val="007015FB"/>
    <w:rsid w:val="00710300"/>
    <w:rsid w:val="00736D84"/>
    <w:rsid w:val="00747E00"/>
    <w:rsid w:val="00782A7C"/>
    <w:rsid w:val="007871F2"/>
    <w:rsid w:val="00806004"/>
    <w:rsid w:val="00820333"/>
    <w:rsid w:val="008639B1"/>
    <w:rsid w:val="008663B6"/>
    <w:rsid w:val="00870F40"/>
    <w:rsid w:val="008A03A8"/>
    <w:rsid w:val="009219F3"/>
    <w:rsid w:val="009A7452"/>
    <w:rsid w:val="009C50F8"/>
    <w:rsid w:val="00A02403"/>
    <w:rsid w:val="00A027AB"/>
    <w:rsid w:val="00A27542"/>
    <w:rsid w:val="00A7711A"/>
    <w:rsid w:val="00A95C3D"/>
    <w:rsid w:val="00AA2264"/>
    <w:rsid w:val="00B05334"/>
    <w:rsid w:val="00B07CE2"/>
    <w:rsid w:val="00B37BD9"/>
    <w:rsid w:val="00B942A8"/>
    <w:rsid w:val="00BB1F95"/>
    <w:rsid w:val="00BF6537"/>
    <w:rsid w:val="00C05341"/>
    <w:rsid w:val="00C1316D"/>
    <w:rsid w:val="00C15DBD"/>
    <w:rsid w:val="00C41442"/>
    <w:rsid w:val="00C62405"/>
    <w:rsid w:val="00C626A8"/>
    <w:rsid w:val="00C7017A"/>
    <w:rsid w:val="00C83812"/>
    <w:rsid w:val="00CA724F"/>
    <w:rsid w:val="00CB647F"/>
    <w:rsid w:val="00CE0170"/>
    <w:rsid w:val="00D10CF5"/>
    <w:rsid w:val="00D35106"/>
    <w:rsid w:val="00D44977"/>
    <w:rsid w:val="00D701E1"/>
    <w:rsid w:val="00E024DE"/>
    <w:rsid w:val="00E06CBC"/>
    <w:rsid w:val="00E45B35"/>
    <w:rsid w:val="00E47A72"/>
    <w:rsid w:val="00E53CE3"/>
    <w:rsid w:val="00E5452F"/>
    <w:rsid w:val="00E82A9C"/>
    <w:rsid w:val="00ED6ED1"/>
    <w:rsid w:val="00F466F2"/>
    <w:rsid w:val="00F765C8"/>
    <w:rsid w:val="00FC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C"/>
    <w:pPr>
      <w:spacing w:after="0" w:line="240" w:lineRule="auto"/>
    </w:pPr>
  </w:style>
  <w:style w:type="paragraph" w:customStyle="1" w:styleId="1">
    <w:name w:val="Без интервала1"/>
    <w:rsid w:val="00372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58"/>
  </w:style>
  <w:style w:type="paragraph" w:styleId="a6">
    <w:name w:val="footer"/>
    <w:basedOn w:val="a"/>
    <w:link w:val="a7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inform6</cp:lastModifiedBy>
  <cp:revision>31</cp:revision>
  <cp:lastPrinted>2018-02-07T08:36:00Z</cp:lastPrinted>
  <dcterms:created xsi:type="dcterms:W3CDTF">2016-11-07T15:54:00Z</dcterms:created>
  <dcterms:modified xsi:type="dcterms:W3CDTF">2018-02-07T12:19:00Z</dcterms:modified>
</cp:coreProperties>
</file>