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BF" w:rsidRDefault="00837F1A" w:rsidP="009D1CBF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D1CBF" w:rsidRDefault="009D1CBF" w:rsidP="009D1CBF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C01A0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1CBF" w:rsidRPr="00C01A09" w:rsidRDefault="009D1CBF" w:rsidP="009D1CBF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D1CBF" w:rsidRPr="00C01A09" w:rsidRDefault="009D1CBF" w:rsidP="009D1CBF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3FA8">
        <w:rPr>
          <w:rFonts w:ascii="Times New Roman" w:hAnsi="Times New Roman" w:cs="Times New Roman"/>
          <w:sz w:val="28"/>
          <w:szCs w:val="28"/>
        </w:rPr>
        <w:t>14.02.2020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C01A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3FA8">
        <w:rPr>
          <w:rFonts w:ascii="Times New Roman" w:hAnsi="Times New Roman" w:cs="Times New Roman"/>
          <w:sz w:val="28"/>
          <w:szCs w:val="28"/>
        </w:rPr>
        <w:t>18-р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06EEF" w:rsidRDefault="00706EEF" w:rsidP="00706EEF">
      <w:pPr>
        <w:pStyle w:val="1"/>
        <w:spacing w:line="240" w:lineRule="exact"/>
        <w:ind w:left="5670"/>
        <w:rPr>
          <w:szCs w:val="28"/>
        </w:rPr>
      </w:pPr>
    </w:p>
    <w:p w:rsidR="00706EEF" w:rsidRDefault="00706EEF" w:rsidP="00706EEF">
      <w:pPr>
        <w:rPr>
          <w:lang w:eastAsia="ru-RU"/>
        </w:rPr>
      </w:pPr>
    </w:p>
    <w:p w:rsidR="00706EEF" w:rsidRPr="001E6D9B" w:rsidRDefault="00706EEF" w:rsidP="00706EEF">
      <w:pPr>
        <w:pStyle w:val="1"/>
        <w:spacing w:line="240" w:lineRule="exact"/>
        <w:rPr>
          <w:b w:val="0"/>
          <w:szCs w:val="28"/>
        </w:rPr>
      </w:pPr>
      <w:r w:rsidRPr="001E6D9B">
        <w:rPr>
          <w:b w:val="0"/>
          <w:szCs w:val="28"/>
        </w:rPr>
        <w:t>ПЕРЕЧЕНЬ</w:t>
      </w:r>
    </w:p>
    <w:p w:rsidR="00706EEF" w:rsidRDefault="00706EEF" w:rsidP="00706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6D9B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города Пятигорска, замещение которых налагает на гражданина ограничения при заключении им </w:t>
      </w:r>
    </w:p>
    <w:p w:rsidR="00706EEF" w:rsidRDefault="00706EEF" w:rsidP="00706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6D9B">
        <w:rPr>
          <w:rFonts w:ascii="Times New Roman" w:hAnsi="Times New Roman" w:cs="Times New Roman"/>
          <w:sz w:val="28"/>
          <w:szCs w:val="28"/>
        </w:rPr>
        <w:t xml:space="preserve">трудового и (или) гражданско-правового договора после увольнения с </w:t>
      </w:r>
    </w:p>
    <w:p w:rsidR="00706EEF" w:rsidRPr="001E6D9B" w:rsidRDefault="00706EEF" w:rsidP="00706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6D9B">
        <w:rPr>
          <w:rFonts w:ascii="Times New Roman" w:hAnsi="Times New Roman" w:cs="Times New Roman"/>
          <w:sz w:val="28"/>
          <w:szCs w:val="28"/>
        </w:rPr>
        <w:t xml:space="preserve">муниципальной службы, в течение двух лет </w:t>
      </w:r>
    </w:p>
    <w:p w:rsidR="00706EEF" w:rsidRDefault="00706EEF" w:rsidP="00706E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EEF" w:rsidRDefault="00706EEF" w:rsidP="00706EE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EEF" w:rsidRPr="004F53FE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Первый заместитель главы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06EEF" w:rsidRPr="004F53FE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 управляющий делами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Помощник Главы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автоматизации и информационных технологий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автоматизации и информационных технологий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Заведующий Отделом опеки, попечительства и по делам несовершеннолетних администрации города Пятигорска; 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опеки,</w:t>
      </w:r>
      <w:r w:rsidRPr="00680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попечительства и по делам несовершеннолетних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 Отдела опеки,</w:t>
      </w:r>
      <w:r w:rsidRPr="00680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попечительства и по делам несовершеннолетних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Специалист 1 категории отдела опеки,</w:t>
      </w:r>
      <w:r w:rsidRPr="00680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попечительства и по делам несовершеннолетних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Организационно-протокольного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организационным отделом Организационно-протокольного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>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организационным отделом Организационно-протокольного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>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протокольным отделом Организационно-протокольного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>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сектором по работе с обращениями граждан Организационно-протокольного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по делам молодежи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по делам молодежи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Заведующий Архивным отделом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Архивным отделом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Архивного отдела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 Архивного отдела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Специалист 1 категории</w:t>
      </w:r>
      <w:r w:rsidRPr="00B0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Архивного отдела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Общим отделом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Общим отделом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Общего отдела (за исключение секретаря приемной)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 Общего отдела (за исключение секретаря приемной)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муниципальной службы и специального делопроизводства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муниципальной службы и специального делопроизводства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муниципальной службы и специального делопроизводства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муниципальной службы и специального делопроизводства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сектором по мобилизационной работе Отдела муниципальной службы и специального делопроизводства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начальника, заведующий судебным отделом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специалист, юрисконсульт судебного отдела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специалист, юрисконсульт судебного отдела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начальника, заведующий отделом договорной работы и анализа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специалист, юрисконсульт отдела договорной работы и анализа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Ведущий специалист, юрисконсульт отдела договорной работы и анализа 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Специалист 1 категории отдела договорной работы и анализа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Заведующий отделом правового документооборота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специалист, юрисконсульт отдела правового документооборота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специалист, юрисконсульт отдела правового документооборота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Специалист 1 категории, юрисконсульт отдела правового документооборота Правового управления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бухгалтерского учета и отчетности,  главный бухгалтер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бухгалтерского учета и отчетности, заместитель главного бухгалтера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бухгалтерского учета и отчетности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бухгалтерского учета и отчетности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торговли, рекламы и защиты прав потребителей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торговли, рекламы и защиты прав потребителей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торговли, рекламы и защиты прав потребителей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торговли, рекламы и защиты прав потребителей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 Отдела торговли, рекламы и защиты прав потребителей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информационно-аналитической работы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информационно-аналитической работы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начальника, заведующий отделом экономики, прогнозирования, инвестиций и регулирования тарифов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экономики, прогнозирования, инвестиций и регулирования тарифов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экономики, прогнозирования, инвестиций и регулирования тарифов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Главный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Ведущий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экологии, курорта и туризма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экологии, курорта и туризма Управления экономического развития администрации города Пятигорска (специалист по экологии);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статистики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муниципального заказа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муниципального заказа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муниципального заказа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транспорта и связи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отдела транспорта и связи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транспорта и связи Управления экономического развития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начальника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начальника управления, главный архитектор</w:t>
      </w:r>
      <w:r w:rsidRPr="00FA5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индивидуальной застройки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индивидуальной застройки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планировки и застройки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Главный специалист отдела планировки и застройки Управления градостроительства администрации города Пятигорска;</w:t>
      </w:r>
    </w:p>
    <w:p w:rsidR="00706EEF" w:rsidRPr="00FA589A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589A">
        <w:rPr>
          <w:rFonts w:ascii="Times New Roman" w:hAnsi="Times New Roman" w:cs="Times New Roman"/>
          <w:bCs/>
          <w:sz w:val="28"/>
          <w:szCs w:val="28"/>
        </w:rPr>
        <w:t>Заведующий отделом информационного обеспечения градостроительной деятельности 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FA589A">
        <w:rPr>
          <w:rFonts w:ascii="Times New Roman" w:hAnsi="Times New Roman" w:cs="Times New Roman"/>
          <w:bCs/>
          <w:sz w:val="28"/>
          <w:szCs w:val="28"/>
        </w:rPr>
        <w:t>Главный специалист отдела информационного обеспечения градостроительной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Ведущий специалист </w:t>
      </w:r>
      <w:r w:rsidRPr="00FA589A">
        <w:rPr>
          <w:rFonts w:ascii="Times New Roman" w:hAnsi="Times New Roman" w:cs="Times New Roman"/>
          <w:bCs/>
          <w:sz w:val="28"/>
          <w:szCs w:val="28"/>
        </w:rPr>
        <w:t>отдела информационного обеспечения градостроительной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 градостроительства администрации города Пятигорска;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Консультант (секретарь) административной комиссии администрации города Пятигорска.</w:t>
      </w:r>
    </w:p>
    <w:p w:rsidR="00706EEF" w:rsidRDefault="00706EEF" w:rsidP="00706E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706EEF" w:rsidRDefault="00706EEF" w:rsidP="00706EEF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Пятигорска, управляющий делами</w:t>
      </w:r>
    </w:p>
    <w:p w:rsidR="00706EEF" w:rsidRDefault="00706EEF" w:rsidP="00706EEF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                                                     С.П.Фоменко</w:t>
      </w: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EEF" w:rsidRDefault="00706EEF" w:rsidP="00706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3584" w:rsidRDefault="00513584"/>
    <w:sectPr w:rsidR="00513584" w:rsidSect="00706EEF">
      <w:headerReference w:type="default" r:id="rId6"/>
      <w:pgSz w:w="11906" w:h="16838"/>
      <w:pgMar w:top="1134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02" w:rsidRDefault="00A61402" w:rsidP="00706EEF">
      <w:pPr>
        <w:spacing w:after="0" w:line="240" w:lineRule="auto"/>
      </w:pPr>
      <w:r>
        <w:separator/>
      </w:r>
    </w:p>
  </w:endnote>
  <w:endnote w:type="continuationSeparator" w:id="1">
    <w:p w:rsidR="00A61402" w:rsidRDefault="00A61402" w:rsidP="0070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02" w:rsidRDefault="00A61402" w:rsidP="00706EEF">
      <w:pPr>
        <w:spacing w:after="0" w:line="240" w:lineRule="auto"/>
      </w:pPr>
      <w:r>
        <w:separator/>
      </w:r>
    </w:p>
  </w:footnote>
  <w:footnote w:type="continuationSeparator" w:id="1">
    <w:p w:rsidR="00A61402" w:rsidRDefault="00A61402" w:rsidP="0070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475"/>
      <w:docPartObj>
        <w:docPartGallery w:val="Page Numbers (Top of Page)"/>
        <w:docPartUnique/>
      </w:docPartObj>
    </w:sdtPr>
    <w:sdtContent>
      <w:p w:rsidR="00706EEF" w:rsidRDefault="008F5D40">
        <w:pPr>
          <w:pStyle w:val="a3"/>
          <w:jc w:val="right"/>
        </w:pPr>
        <w:fldSimple w:instr=" PAGE   \* MERGEFORMAT ">
          <w:r w:rsidR="00C33FA8">
            <w:rPr>
              <w:noProof/>
            </w:rPr>
            <w:t>5</w:t>
          </w:r>
        </w:fldSimple>
      </w:p>
    </w:sdtContent>
  </w:sdt>
  <w:p w:rsidR="00706EEF" w:rsidRDefault="00706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EEF"/>
    <w:rsid w:val="0014755F"/>
    <w:rsid w:val="00215732"/>
    <w:rsid w:val="00283F70"/>
    <w:rsid w:val="0030215E"/>
    <w:rsid w:val="00455E09"/>
    <w:rsid w:val="00513584"/>
    <w:rsid w:val="00706EEF"/>
    <w:rsid w:val="00760B15"/>
    <w:rsid w:val="00837F1A"/>
    <w:rsid w:val="008F5D40"/>
    <w:rsid w:val="00902A6D"/>
    <w:rsid w:val="009D1CBF"/>
    <w:rsid w:val="00A4599B"/>
    <w:rsid w:val="00A61402"/>
    <w:rsid w:val="00A962A2"/>
    <w:rsid w:val="00AD2429"/>
    <w:rsid w:val="00B87AC6"/>
    <w:rsid w:val="00C3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706E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EEF"/>
    <w:rPr>
      <w:rFonts w:eastAsia="Times New Roman"/>
      <w:b/>
      <w:bCs/>
      <w:color w:val="auto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EEF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EEF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2020-02-13T09:15:00Z</cp:lastPrinted>
  <dcterms:created xsi:type="dcterms:W3CDTF">2020-02-13T06:50:00Z</dcterms:created>
  <dcterms:modified xsi:type="dcterms:W3CDTF">2020-03-05T13:10:00Z</dcterms:modified>
</cp:coreProperties>
</file>